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522A4" w14:textId="660118D4" w:rsidR="00CF6A50" w:rsidRPr="00FF5105" w:rsidRDefault="00027114" w:rsidP="00CF6A50">
      <w:pPr>
        <w:jc w:val="center"/>
        <w:rPr>
          <w:rFonts w:ascii="Gill Sans MT" w:hAnsi="Gill Sans MT"/>
        </w:rPr>
      </w:pPr>
      <w:r w:rsidRPr="00FF5105">
        <w:rPr>
          <w:rFonts w:ascii="Gill Sans MT" w:hAnsi="Gill Sans MT"/>
          <w:noProof/>
          <w:lang w:val="en-US"/>
        </w:rPr>
        <w:drawing>
          <wp:inline distT="0" distB="0" distL="0" distR="0" wp14:anchorId="7E958CB2" wp14:editId="1062492D">
            <wp:extent cx="4072890" cy="944910"/>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890" cy="944910"/>
                    </a:xfrm>
                    <a:prstGeom prst="rect">
                      <a:avLst/>
                    </a:prstGeom>
                    <a:noFill/>
                    <a:ln>
                      <a:solidFill>
                        <a:schemeClr val="accent1">
                          <a:lumMod val="75000"/>
                        </a:schemeClr>
                      </a:solidFill>
                    </a:ln>
                  </pic:spPr>
                </pic:pic>
              </a:graphicData>
            </a:graphic>
          </wp:inline>
        </w:drawing>
      </w:r>
    </w:p>
    <w:p w14:paraId="14F492FC" w14:textId="307E7C3E" w:rsidR="00A92ED6" w:rsidRDefault="00A92ED6">
      <w:pPr>
        <w:rPr>
          <w:rFonts w:ascii="Gill Sans MT" w:hAnsi="Gill Sans MT"/>
        </w:rPr>
      </w:pPr>
    </w:p>
    <w:p w14:paraId="7F711948" w14:textId="77777777" w:rsidR="00E77122" w:rsidRPr="00E77122" w:rsidRDefault="00E77122">
      <w:pPr>
        <w:rPr>
          <w:rFonts w:ascii="Gill Sans MT" w:hAnsi="Gill Sans MT"/>
        </w:rPr>
      </w:pPr>
    </w:p>
    <w:p w14:paraId="7CC29BF9" w14:textId="50E697B7" w:rsidR="00A92ED6" w:rsidRPr="00E77122" w:rsidRDefault="00A92ED6">
      <w:pPr>
        <w:rPr>
          <w:rFonts w:ascii="Gill Sans MT" w:hAnsi="Gill Sans MT"/>
        </w:rPr>
      </w:pPr>
    </w:p>
    <w:p w14:paraId="395735DA" w14:textId="61B9B506" w:rsidR="00A92ED6" w:rsidRPr="00E77122" w:rsidRDefault="00A92ED6">
      <w:pPr>
        <w:rPr>
          <w:rFonts w:ascii="Gill Sans MT" w:hAnsi="Gill Sans MT"/>
        </w:rPr>
      </w:pPr>
    </w:p>
    <w:p w14:paraId="3C6D506E" w14:textId="115F89AF" w:rsidR="00A92ED6" w:rsidRDefault="006C4467" w:rsidP="003167F7">
      <w:pPr>
        <w:jc w:val="center"/>
        <w:rPr>
          <w:rFonts w:ascii="Gill Sans MT" w:hAnsi="Gill Sans MT"/>
          <w:sz w:val="32"/>
          <w:szCs w:val="32"/>
        </w:rPr>
      </w:pPr>
      <w:r>
        <w:rPr>
          <w:rFonts w:ascii="Gill Sans MT" w:hAnsi="Gill Sans MT"/>
          <w:sz w:val="32"/>
          <w:szCs w:val="32"/>
        </w:rPr>
        <w:t xml:space="preserve">THE LOTTERY OF LIFE: PRACTICES OF SURVIVANCE, FUTURE ORIENTATIONS AND EVERYDAY NEWS ROUTINES IN THE DUTCH </w:t>
      </w:r>
      <w:r w:rsidR="003167F7">
        <w:rPr>
          <w:rFonts w:ascii="Gill Sans MT" w:hAnsi="Gill Sans MT"/>
          <w:sz w:val="32"/>
          <w:szCs w:val="32"/>
        </w:rPr>
        <w:t>CARIBBEAN</w:t>
      </w:r>
      <w:r>
        <w:rPr>
          <w:rFonts w:ascii="Gill Sans MT" w:hAnsi="Gill Sans MT"/>
          <w:sz w:val="32"/>
          <w:szCs w:val="32"/>
        </w:rPr>
        <w:t xml:space="preserve"> </w:t>
      </w:r>
    </w:p>
    <w:p w14:paraId="4749531D" w14:textId="77777777" w:rsidR="003167F7" w:rsidRPr="00A92ED6" w:rsidRDefault="003167F7" w:rsidP="006C4467">
      <w:pPr>
        <w:jc w:val="center"/>
        <w:rPr>
          <w:rFonts w:ascii="Gill Sans MT" w:hAnsi="Gill Sans MT"/>
        </w:rPr>
      </w:pPr>
    </w:p>
    <w:p w14:paraId="41BE949C" w14:textId="2499569A" w:rsidR="009C1585" w:rsidRPr="003167F7" w:rsidRDefault="003167F7" w:rsidP="003167F7">
      <w:pPr>
        <w:jc w:val="center"/>
        <w:rPr>
          <w:rFonts w:ascii="Gill Sans MT" w:hAnsi="Gill Sans MT"/>
          <w:sz w:val="28"/>
          <w:szCs w:val="28"/>
        </w:rPr>
      </w:pPr>
      <w:r>
        <w:rPr>
          <w:rFonts w:ascii="Gill Sans MT" w:hAnsi="Gill Sans MT"/>
          <w:sz w:val="28"/>
          <w:szCs w:val="28"/>
        </w:rPr>
        <w:t>SANNE ROTMEIJER</w:t>
      </w:r>
      <w:r>
        <w:rPr>
          <w:rStyle w:val="FootnoteReference"/>
          <w:rFonts w:ascii="Gill Sans MT" w:hAnsi="Gill Sans MT"/>
          <w:sz w:val="28"/>
          <w:szCs w:val="28"/>
        </w:rPr>
        <w:footnoteReference w:id="1"/>
      </w:r>
    </w:p>
    <w:p w14:paraId="4994ADE1" w14:textId="6AE00DCE" w:rsidR="00A92ED6" w:rsidRPr="00E77122" w:rsidRDefault="00A92ED6" w:rsidP="00A92ED6">
      <w:pPr>
        <w:rPr>
          <w:rFonts w:ascii="Gill Sans MT" w:hAnsi="Gill Sans MT"/>
        </w:rPr>
      </w:pPr>
    </w:p>
    <w:p w14:paraId="49B5413D" w14:textId="77777777" w:rsidR="00A92ED6" w:rsidRPr="00E77122" w:rsidRDefault="00A92ED6">
      <w:pPr>
        <w:rPr>
          <w:rFonts w:ascii="Gill Sans MT" w:hAnsi="Gill Sans MT"/>
        </w:rPr>
      </w:pPr>
    </w:p>
    <w:p w14:paraId="49F28D6A" w14:textId="552845DF" w:rsidR="00D35145" w:rsidRPr="00FF5105" w:rsidRDefault="003167F7" w:rsidP="00A314C8">
      <w:pPr>
        <w:ind w:left="709" w:right="709"/>
        <w:jc w:val="both"/>
        <w:rPr>
          <w:rFonts w:ascii="Gill Sans MT" w:hAnsi="Gill Sans MT"/>
        </w:rPr>
      </w:pPr>
      <w:r w:rsidRPr="003167F7">
        <w:rPr>
          <w:rFonts w:ascii="Gill Sans MT" w:hAnsi="Gill Sans MT"/>
        </w:rPr>
        <w:t xml:space="preserve">This paper explores how practices of survivance (Vizenor 2008) might be conceptualized according to the localities and temporalities expressed through everyday news routines on Curaçao, a Dutch </w:t>
      </w:r>
      <w:proofErr w:type="gramStart"/>
      <w:r w:rsidR="00834542" w:rsidRPr="003167F7">
        <w:rPr>
          <w:rFonts w:ascii="Gill Sans MT" w:hAnsi="Gill Sans MT"/>
        </w:rPr>
        <w:t xml:space="preserve">Caribbean </w:t>
      </w:r>
      <w:r w:rsidR="0087748F">
        <w:rPr>
          <w:rFonts w:ascii="Gill Sans MT" w:hAnsi="Gill Sans MT"/>
        </w:rPr>
        <w:t>i</w:t>
      </w:r>
      <w:r w:rsidR="00834542" w:rsidRPr="003167F7">
        <w:rPr>
          <w:rFonts w:ascii="Gill Sans MT" w:hAnsi="Gill Sans MT"/>
        </w:rPr>
        <w:t>sland</w:t>
      </w:r>
      <w:proofErr w:type="gramEnd"/>
      <w:r w:rsidRPr="003167F7">
        <w:rPr>
          <w:rFonts w:ascii="Gill Sans MT" w:hAnsi="Gill Sans MT"/>
        </w:rPr>
        <w:t xml:space="preserve">. I do so by taking </w:t>
      </w:r>
      <w:r w:rsidR="00A314C8">
        <w:rPr>
          <w:rFonts w:ascii="Gill Sans MT" w:hAnsi="Gill Sans MT"/>
        </w:rPr>
        <w:t xml:space="preserve">an </w:t>
      </w:r>
      <w:r w:rsidRPr="003167F7">
        <w:rPr>
          <w:rFonts w:ascii="Gill Sans MT" w:hAnsi="Gill Sans MT"/>
        </w:rPr>
        <w:t xml:space="preserve">anthropological approach </w:t>
      </w:r>
      <w:r w:rsidR="00A314C8">
        <w:rPr>
          <w:rFonts w:ascii="Gill Sans MT" w:hAnsi="Gill Sans MT"/>
        </w:rPr>
        <w:t>to</w:t>
      </w:r>
      <w:r w:rsidR="00A314C8" w:rsidRPr="003167F7">
        <w:rPr>
          <w:rFonts w:ascii="Gill Sans MT" w:hAnsi="Gill Sans MT"/>
        </w:rPr>
        <w:t xml:space="preserve"> </w:t>
      </w:r>
      <w:r w:rsidRPr="003167F7">
        <w:rPr>
          <w:rFonts w:ascii="Gill Sans MT" w:hAnsi="Gill Sans MT"/>
        </w:rPr>
        <w:t xml:space="preserve">news (understood as a social practice of turning events into collective stories) with a focus on future ‘orientations’ (Bryant </w:t>
      </w:r>
      <w:r w:rsidR="008D2411">
        <w:rPr>
          <w:rFonts w:ascii="Gill Sans MT" w:hAnsi="Gill Sans MT"/>
        </w:rPr>
        <w:t>and</w:t>
      </w:r>
      <w:r w:rsidRPr="003167F7">
        <w:rPr>
          <w:rFonts w:ascii="Gill Sans MT" w:hAnsi="Gill Sans MT"/>
        </w:rPr>
        <w:t xml:space="preserve"> Knight 2019). Building on fieldwork on Curaçao in 2015-16, I focus on how Curaçaoans act upon persistent uncertainty through future-oriented news routines. In the case I present in this paper, this means practicing news in the hope for a better future via games of chance (lottery) and with faith in a future that is inevitable (obituaries). These futu</w:t>
      </w:r>
      <w:r w:rsidR="00C578DF">
        <w:rPr>
          <w:rFonts w:ascii="Gill Sans MT" w:hAnsi="Gill Sans MT"/>
        </w:rPr>
        <w:t>re orientations are open-ended</w:t>
      </w:r>
      <w:r w:rsidRPr="003167F7">
        <w:rPr>
          <w:rFonts w:ascii="Gill Sans MT" w:hAnsi="Gill Sans MT"/>
        </w:rPr>
        <w:t>. While hope speaks to an unknown future that is desired, faith speaks to the immanence of an inevitable future full of chance. Whereas institutional actors (in politics, business, media) on the island and in the Dutch world orientate toward mitigating uncertainty and anticipating risk – also, at times, in relation to capitalizing on desires and hopes – I show that everyday news routines around the lottery (of life) also show how Curaçaoans, especially those marginalized and without access to the institutional public, creatively navigate u</w:t>
      </w:r>
      <w:r w:rsidR="00C578DF">
        <w:rPr>
          <w:rFonts w:ascii="Gill Sans MT" w:hAnsi="Gill Sans MT"/>
        </w:rPr>
        <w:t xml:space="preserve">ncertainty by embracing chance. </w:t>
      </w:r>
      <w:r w:rsidRPr="003167F7">
        <w:rPr>
          <w:rFonts w:ascii="Gill Sans MT" w:hAnsi="Gill Sans MT"/>
        </w:rPr>
        <w:t>This future-oriented mode of being, or becoming, articulate</w:t>
      </w:r>
      <w:r w:rsidR="00A314C8">
        <w:rPr>
          <w:rFonts w:ascii="Gill Sans MT" w:hAnsi="Gill Sans MT"/>
        </w:rPr>
        <w:t>s</w:t>
      </w:r>
      <w:r w:rsidRPr="003167F7">
        <w:rPr>
          <w:rFonts w:ascii="Gill Sans MT" w:hAnsi="Gill Sans MT"/>
        </w:rPr>
        <w:t xml:space="preserve"> tactics of survivance whereby an active presence takes shape in the contingency of everyday life.</w:t>
      </w:r>
    </w:p>
    <w:p w14:paraId="441F031B" w14:textId="77777777" w:rsidR="003167F7" w:rsidRDefault="003167F7" w:rsidP="00A314C8">
      <w:pPr>
        <w:ind w:firstLine="720"/>
        <w:rPr>
          <w:rFonts w:ascii="Gill Sans MT" w:hAnsi="Gill Sans MT"/>
          <w:b/>
          <w:bCs/>
        </w:rPr>
      </w:pPr>
    </w:p>
    <w:p w14:paraId="3B25FA00" w14:textId="4B89D291" w:rsidR="00B55EE7" w:rsidRPr="00FF5105" w:rsidRDefault="00D35145" w:rsidP="00A314C8">
      <w:pPr>
        <w:ind w:firstLine="720"/>
        <w:rPr>
          <w:rFonts w:ascii="Gill Sans MT" w:hAnsi="Gill Sans MT"/>
        </w:rPr>
      </w:pPr>
      <w:r w:rsidRPr="00FF5105">
        <w:rPr>
          <w:rFonts w:ascii="Gill Sans MT" w:hAnsi="Gill Sans MT"/>
          <w:b/>
          <w:bCs/>
        </w:rPr>
        <w:t xml:space="preserve">Keywords: </w:t>
      </w:r>
      <w:r w:rsidR="00462DF0" w:rsidRPr="00462DF0">
        <w:rPr>
          <w:rFonts w:ascii="Gill Sans MT" w:hAnsi="Gill Sans MT"/>
        </w:rPr>
        <w:t>survivance, future orientations, chance, news, Caribbean</w:t>
      </w:r>
    </w:p>
    <w:p w14:paraId="679EED15" w14:textId="48B3522B" w:rsidR="009C1585" w:rsidRDefault="009C1585">
      <w:pPr>
        <w:rPr>
          <w:rFonts w:ascii="Gill Sans MT" w:hAnsi="Gill Sans MT"/>
        </w:rPr>
      </w:pPr>
    </w:p>
    <w:p w14:paraId="22641D08" w14:textId="77777777" w:rsidR="00A92ED6" w:rsidRPr="00FF5105" w:rsidRDefault="00A92ED6">
      <w:pPr>
        <w:rPr>
          <w:rFonts w:ascii="Gill Sans MT" w:hAnsi="Gill Sans MT"/>
        </w:rPr>
      </w:pPr>
    </w:p>
    <w:p w14:paraId="32B33561" w14:textId="77777777" w:rsidR="00462DF0" w:rsidRDefault="00462DF0" w:rsidP="00A314C8">
      <w:pPr>
        <w:spacing w:line="276" w:lineRule="auto"/>
        <w:rPr>
          <w:rFonts w:ascii="Gill Sans MT" w:hAnsi="Gill Sans MT"/>
          <w:b/>
          <w:sz w:val="28"/>
          <w:szCs w:val="28"/>
        </w:rPr>
      </w:pPr>
      <w:r w:rsidRPr="00462DF0">
        <w:rPr>
          <w:rFonts w:ascii="Gill Sans MT" w:hAnsi="Gill Sans MT"/>
          <w:b/>
          <w:sz w:val="28"/>
          <w:szCs w:val="28"/>
        </w:rPr>
        <w:t xml:space="preserve">Introduction </w:t>
      </w:r>
    </w:p>
    <w:p w14:paraId="29B045CA" w14:textId="77777777" w:rsidR="00462DF0" w:rsidRPr="00F86A30" w:rsidRDefault="00462DF0" w:rsidP="00A314C8">
      <w:pPr>
        <w:spacing w:line="276" w:lineRule="auto"/>
        <w:rPr>
          <w:rFonts w:ascii="Gill Sans MT" w:hAnsi="Gill Sans MT"/>
        </w:rPr>
      </w:pPr>
    </w:p>
    <w:p w14:paraId="681D4123" w14:textId="237FDFDB" w:rsidR="00462DF0" w:rsidRDefault="00462DF0" w:rsidP="00A314C8">
      <w:pPr>
        <w:spacing w:line="276" w:lineRule="auto"/>
        <w:jc w:val="both"/>
        <w:rPr>
          <w:rFonts w:ascii="Gill Sans MT" w:eastAsia="Calibri" w:hAnsi="Gill Sans MT"/>
        </w:rPr>
      </w:pPr>
      <w:r w:rsidRPr="00462DF0">
        <w:rPr>
          <w:rFonts w:ascii="Gill Sans MT" w:eastAsia="Calibri" w:hAnsi="Gill Sans MT"/>
        </w:rPr>
        <w:t xml:space="preserve">In this paper, I explore </w:t>
      </w:r>
      <w:r w:rsidRPr="00462DF0">
        <w:rPr>
          <w:rFonts w:ascii="Gill Sans MT" w:hAnsi="Gill Sans MT"/>
        </w:rPr>
        <w:t xml:space="preserve">how survivance might be conceptualized according to the localities and temporalities expressed through everyday news routines on Curaçao, a Dutch </w:t>
      </w:r>
      <w:proofErr w:type="gramStart"/>
      <w:r w:rsidRPr="00462DF0">
        <w:rPr>
          <w:rFonts w:ascii="Gill Sans MT" w:hAnsi="Gill Sans MT"/>
        </w:rPr>
        <w:t xml:space="preserve">Caribbean </w:t>
      </w:r>
      <w:r w:rsidRPr="00462DF0">
        <w:rPr>
          <w:rFonts w:ascii="Gill Sans MT" w:hAnsi="Gill Sans MT"/>
        </w:rPr>
        <w:lastRenderedPageBreak/>
        <w:t>island</w:t>
      </w:r>
      <w:proofErr w:type="gramEnd"/>
      <w:r w:rsidRPr="00462DF0">
        <w:rPr>
          <w:rFonts w:ascii="Gill Sans MT" w:hAnsi="Gill Sans MT"/>
        </w:rPr>
        <w:t xml:space="preserve">. Building on the ethnographic research I did on the meaning and function of news (media) practices as a marker and generator of sociality on this island </w:t>
      </w:r>
      <w:r w:rsidR="0015233E">
        <w:rPr>
          <w:rFonts w:ascii="Gill Sans MT" w:hAnsi="Gill Sans MT"/>
        </w:rPr>
        <w:t>in</w:t>
      </w:r>
      <w:r w:rsidRPr="00462DF0">
        <w:rPr>
          <w:rFonts w:ascii="Gill Sans MT" w:hAnsi="Gill Sans MT"/>
        </w:rPr>
        <w:t xml:space="preserve"> 2015-</w:t>
      </w:r>
      <w:r w:rsidR="0015233E">
        <w:rPr>
          <w:rFonts w:ascii="Gill Sans MT" w:hAnsi="Gill Sans MT"/>
        </w:rPr>
        <w:t>16</w:t>
      </w:r>
      <w:r w:rsidR="00AB4BDA">
        <w:rPr>
          <w:rFonts w:ascii="Gill Sans MT" w:hAnsi="Gill Sans MT"/>
        </w:rPr>
        <w:t xml:space="preserve"> (</w:t>
      </w:r>
      <w:proofErr w:type="spellStart"/>
      <w:r w:rsidR="00AB4BDA">
        <w:rPr>
          <w:rFonts w:ascii="Gill Sans MT" w:hAnsi="Gill Sans MT"/>
        </w:rPr>
        <w:t>Rotmeijer</w:t>
      </w:r>
      <w:proofErr w:type="spellEnd"/>
      <w:r w:rsidR="00AB4BDA">
        <w:rPr>
          <w:rFonts w:ascii="Gill Sans MT" w:hAnsi="Gill Sans MT"/>
        </w:rPr>
        <w:t xml:space="preserve"> 2023)</w:t>
      </w:r>
      <w:r w:rsidRPr="00462DF0">
        <w:rPr>
          <w:rFonts w:ascii="Gill Sans MT" w:hAnsi="Gill Sans MT"/>
        </w:rPr>
        <w:t>, I focus on how Curaçaoans navigate persistent uncertainty by orienting</w:t>
      </w:r>
      <w:r w:rsidR="000A431C">
        <w:rPr>
          <w:rFonts w:ascii="Gill Sans MT" w:hAnsi="Gill Sans MT"/>
        </w:rPr>
        <w:t xml:space="preserve"> themselves</w:t>
      </w:r>
      <w:r w:rsidRPr="00462DF0">
        <w:rPr>
          <w:rFonts w:ascii="Gill Sans MT" w:hAnsi="Gill Sans MT"/>
        </w:rPr>
        <w:t xml:space="preserve"> towards the future. </w:t>
      </w:r>
      <w:r w:rsidRPr="00462DF0">
        <w:rPr>
          <w:rFonts w:ascii="Gill Sans MT" w:eastAsia="Calibri" w:hAnsi="Gill Sans MT"/>
        </w:rPr>
        <w:t xml:space="preserve">In the case I present in this paper, this means seeking a better future via winning the lottery. Before turning to this case, let me elaborate on how I understand the notion of survivance in the context of the (Dutch) Caribbean, and its practices in relation to news routines on the island of Curaçao. </w:t>
      </w:r>
    </w:p>
    <w:p w14:paraId="7976473F" w14:textId="44B37B19" w:rsidR="008A0890" w:rsidRDefault="00462DF0" w:rsidP="00A314C8">
      <w:pPr>
        <w:spacing w:line="276" w:lineRule="auto"/>
        <w:ind w:firstLine="567"/>
        <w:jc w:val="both"/>
        <w:rPr>
          <w:rFonts w:ascii="Gill Sans MT" w:eastAsia="Calibri" w:hAnsi="Gill Sans MT"/>
        </w:rPr>
      </w:pPr>
      <w:r w:rsidRPr="00462DF0">
        <w:rPr>
          <w:rFonts w:ascii="Gill Sans MT" w:hAnsi="Gill Sans MT"/>
        </w:rPr>
        <w:t xml:space="preserve">Following </w:t>
      </w:r>
      <w:r w:rsidR="002A14F4" w:rsidRPr="00462DF0">
        <w:rPr>
          <w:rFonts w:ascii="Gill Sans MT" w:hAnsi="Gill Sans MT"/>
        </w:rPr>
        <w:t>A</w:t>
      </w:r>
      <w:r w:rsidR="002A14F4">
        <w:rPr>
          <w:rFonts w:ascii="Gill Sans MT" w:hAnsi="Gill Sans MT"/>
        </w:rPr>
        <w:t>ni</w:t>
      </w:r>
      <w:r w:rsidR="002A14F4" w:rsidRPr="00462DF0">
        <w:rPr>
          <w:rFonts w:ascii="Gill Sans MT" w:hAnsi="Gill Sans MT"/>
        </w:rPr>
        <w:t xml:space="preserve">shinaabe </w:t>
      </w:r>
      <w:r w:rsidRPr="00462DF0">
        <w:rPr>
          <w:rFonts w:ascii="Gill Sans MT" w:hAnsi="Gill Sans MT"/>
        </w:rPr>
        <w:t xml:space="preserve">cultural theorist Gerald Vizenor, who coined the term in the context of Native American Studies, I understand survivance as an </w:t>
      </w:r>
      <w:r w:rsidR="000A431C">
        <w:rPr>
          <w:rFonts w:ascii="Gill Sans MT" w:hAnsi="Gill Sans MT"/>
          <w:color w:val="000000"/>
          <w:spacing w:val="-5"/>
        </w:rPr>
        <w:t>‘</w:t>
      </w:r>
      <w:r w:rsidRPr="00462DF0">
        <w:rPr>
          <w:rFonts w:ascii="Gill Sans MT" w:hAnsi="Gill Sans MT"/>
          <w:color w:val="000000"/>
          <w:spacing w:val="-5"/>
        </w:rPr>
        <w:t xml:space="preserve">active sense of presence, </w:t>
      </w:r>
      <w:r w:rsidRPr="00462DF0">
        <w:rPr>
          <w:rFonts w:ascii="Gill Sans MT" w:hAnsi="Gill Sans MT"/>
          <w:color w:val="000000"/>
          <w:shd w:val="clear" w:color="auto" w:fill="FFFFFF"/>
        </w:rPr>
        <w:t>the continuance of native stories, not a mere reaction, or a survivable name. Native survivance stories are renunciations of dominance, tragedy and </w:t>
      </w:r>
      <w:proofErr w:type="spellStart"/>
      <w:r w:rsidRPr="00462DF0">
        <w:rPr>
          <w:rFonts w:ascii="Gill Sans MT" w:hAnsi="Gill Sans MT"/>
          <w:color w:val="000000"/>
          <w:shd w:val="clear" w:color="auto" w:fill="FFFFFF"/>
        </w:rPr>
        <w:t>victimry</w:t>
      </w:r>
      <w:proofErr w:type="spellEnd"/>
      <w:r w:rsidR="000A431C">
        <w:rPr>
          <w:rFonts w:ascii="Gill Sans MT" w:hAnsi="Gill Sans MT"/>
          <w:color w:val="000000"/>
          <w:shd w:val="clear" w:color="auto" w:fill="FFFFFF"/>
        </w:rPr>
        <w:t>’</w:t>
      </w:r>
      <w:r w:rsidR="000A431C" w:rsidRPr="00462DF0">
        <w:rPr>
          <w:rFonts w:ascii="Gill Sans MT" w:hAnsi="Gill Sans MT"/>
          <w:color w:val="000000"/>
          <w:shd w:val="clear" w:color="auto" w:fill="FFFFFF"/>
        </w:rPr>
        <w:t xml:space="preserve"> </w:t>
      </w:r>
      <w:r w:rsidRPr="00462DF0">
        <w:rPr>
          <w:rFonts w:ascii="Gill Sans MT" w:hAnsi="Gill Sans MT"/>
          <w:color w:val="000000"/>
          <w:shd w:val="clear" w:color="auto" w:fill="FFFFFF"/>
        </w:rPr>
        <w:t>(1998: vii). The latter is also at stake in the Caribbean, which since</w:t>
      </w:r>
      <w:r w:rsidRPr="00462DF0">
        <w:rPr>
          <w:rFonts w:ascii="Gill Sans MT" w:hAnsi="Gill Sans MT"/>
        </w:rPr>
        <w:t xml:space="preserve"> Europea</w:t>
      </w:r>
      <w:r w:rsidR="00C578DF">
        <w:rPr>
          <w:rFonts w:ascii="Gill Sans MT" w:hAnsi="Gill Sans MT"/>
        </w:rPr>
        <w:t xml:space="preserve">n colonialism, has unfolded as </w:t>
      </w:r>
      <w:r w:rsidR="000A431C">
        <w:rPr>
          <w:rFonts w:ascii="Gill Sans MT" w:hAnsi="Gill Sans MT"/>
        </w:rPr>
        <w:t>‘</w:t>
      </w:r>
      <w:r w:rsidRPr="00462DF0">
        <w:rPr>
          <w:rFonts w:ascii="Gill Sans MT" w:hAnsi="Gill Sans MT"/>
        </w:rPr>
        <w:t>a space of unsettledness, of conquest, o</w:t>
      </w:r>
      <w:r w:rsidR="00C578DF">
        <w:rPr>
          <w:rFonts w:ascii="Gill Sans MT" w:hAnsi="Gill Sans MT"/>
        </w:rPr>
        <w:t>f forced exile, of unhomeliness</w:t>
      </w:r>
      <w:r w:rsidR="000A431C">
        <w:rPr>
          <w:rFonts w:ascii="Gill Sans MT" w:hAnsi="Gill Sans MT"/>
        </w:rPr>
        <w:t>’</w:t>
      </w:r>
      <w:r w:rsidR="000A431C" w:rsidRPr="00462DF0">
        <w:rPr>
          <w:rFonts w:ascii="Gill Sans MT" w:hAnsi="Gill Sans MT"/>
        </w:rPr>
        <w:t xml:space="preserve"> </w:t>
      </w:r>
      <w:r w:rsidRPr="00462DF0">
        <w:rPr>
          <w:rFonts w:ascii="Gill Sans MT" w:hAnsi="Gill Sans MT"/>
        </w:rPr>
        <w:t>(Hall 2015: 18). At the same</w:t>
      </w:r>
      <w:r w:rsidR="000A431C">
        <w:rPr>
          <w:rFonts w:ascii="Gill Sans MT" w:hAnsi="Gill Sans MT"/>
        </w:rPr>
        <w:t xml:space="preserve"> time</w:t>
      </w:r>
      <w:r w:rsidRPr="00462DF0">
        <w:rPr>
          <w:rFonts w:ascii="Gill Sans MT" w:hAnsi="Gill Sans MT"/>
        </w:rPr>
        <w:t xml:space="preserve"> indigenous peoples in the region faced genocide, enslaved peoples found them</w:t>
      </w:r>
      <w:r w:rsidR="00C578DF">
        <w:rPr>
          <w:rFonts w:ascii="Gill Sans MT" w:hAnsi="Gill Sans MT"/>
        </w:rPr>
        <w:t xml:space="preserve">selves in the Middle Passage – </w:t>
      </w:r>
      <w:r w:rsidR="000A431C">
        <w:rPr>
          <w:rFonts w:ascii="Gill Sans MT" w:hAnsi="Gill Sans MT"/>
        </w:rPr>
        <w:t>‘</w:t>
      </w:r>
      <w:r w:rsidR="00C578DF">
        <w:rPr>
          <w:rFonts w:ascii="Gill Sans MT" w:hAnsi="Gill Sans MT"/>
        </w:rPr>
        <w:t>a zone of non-being</w:t>
      </w:r>
      <w:r w:rsidR="000A431C">
        <w:rPr>
          <w:rFonts w:ascii="Gill Sans MT" w:hAnsi="Gill Sans MT"/>
        </w:rPr>
        <w:t>’</w:t>
      </w:r>
      <w:r w:rsidR="000A431C" w:rsidRPr="00462DF0">
        <w:rPr>
          <w:rFonts w:ascii="Gill Sans MT" w:hAnsi="Gill Sans MT"/>
        </w:rPr>
        <w:t xml:space="preserve"> </w:t>
      </w:r>
      <w:r w:rsidRPr="00462DF0">
        <w:rPr>
          <w:rFonts w:ascii="Gill Sans MT" w:hAnsi="Gill Sans MT"/>
        </w:rPr>
        <w:t>(</w:t>
      </w:r>
      <w:proofErr w:type="spellStart"/>
      <w:r w:rsidRPr="00462DF0">
        <w:rPr>
          <w:rFonts w:ascii="Gill Sans MT" w:hAnsi="Gill Sans MT"/>
        </w:rPr>
        <w:t>Glissant</w:t>
      </w:r>
      <w:proofErr w:type="spellEnd"/>
      <w:r w:rsidRPr="00462DF0">
        <w:rPr>
          <w:rFonts w:ascii="Gill Sans MT" w:hAnsi="Gill Sans MT"/>
        </w:rPr>
        <w:t xml:space="preserve"> 1997). For </w:t>
      </w:r>
      <w:proofErr w:type="spellStart"/>
      <w:r w:rsidRPr="00462DF0">
        <w:rPr>
          <w:rFonts w:ascii="Gill Sans MT" w:hAnsi="Gill Sans MT"/>
        </w:rPr>
        <w:t>Glissant</w:t>
      </w:r>
      <w:proofErr w:type="spellEnd"/>
      <w:r w:rsidRPr="00462DF0">
        <w:rPr>
          <w:rFonts w:ascii="Gill Sans MT" w:hAnsi="Gill Sans MT"/>
        </w:rPr>
        <w:t xml:space="preserve"> it was this ‘non-being’, this abyss, from where a renewal of being, or better, constantly </w:t>
      </w:r>
      <w:r w:rsidRPr="00462DF0">
        <w:rPr>
          <w:rFonts w:ascii="Gill Sans MT" w:hAnsi="Gill Sans MT"/>
          <w:i/>
        </w:rPr>
        <w:t>becoming</w:t>
      </w:r>
      <w:r w:rsidRPr="00462DF0">
        <w:rPr>
          <w:rFonts w:ascii="Gill Sans MT" w:hAnsi="Gill Sans MT"/>
        </w:rPr>
        <w:t xml:space="preserve"> Caribbean emerged. He called this creolization (</w:t>
      </w:r>
      <w:proofErr w:type="spellStart"/>
      <w:r w:rsidRPr="00462DF0">
        <w:rPr>
          <w:rFonts w:ascii="Gill Sans MT" w:hAnsi="Gill Sans MT"/>
          <w:i/>
        </w:rPr>
        <w:t>créolisation</w:t>
      </w:r>
      <w:proofErr w:type="spellEnd"/>
      <w:r w:rsidR="00C578DF">
        <w:rPr>
          <w:rFonts w:ascii="Gill Sans MT" w:hAnsi="Gill Sans MT"/>
        </w:rPr>
        <w:t xml:space="preserve">), which was not about </w:t>
      </w:r>
      <w:r w:rsidR="000A431C">
        <w:rPr>
          <w:rFonts w:ascii="Gill Sans MT" w:hAnsi="Gill Sans MT"/>
        </w:rPr>
        <w:t>‘</w:t>
      </w:r>
      <w:r w:rsidRPr="00462DF0">
        <w:rPr>
          <w:rFonts w:ascii="Gill Sans MT" w:hAnsi="Gill Sans MT"/>
        </w:rPr>
        <w:t xml:space="preserve">intermixing </w:t>
      </w:r>
      <w:r w:rsidRPr="00462DF0">
        <w:rPr>
          <w:rFonts w:ascii="Gill Sans MT" w:hAnsi="Gill Sans MT"/>
          <w:i/>
        </w:rPr>
        <w:t xml:space="preserve">per se, </w:t>
      </w:r>
      <w:r w:rsidR="00C578DF">
        <w:rPr>
          <w:rFonts w:ascii="Gill Sans MT" w:hAnsi="Gill Sans MT"/>
        </w:rPr>
        <w:t xml:space="preserve">but a relating that creates an </w:t>
      </w:r>
      <w:r w:rsidR="000A431C">
        <w:rPr>
          <w:rFonts w:ascii="Gill Sans MT" w:hAnsi="Gill Sans MT"/>
        </w:rPr>
        <w:t>“</w:t>
      </w:r>
      <w:r w:rsidR="00C578DF">
        <w:rPr>
          <w:rFonts w:ascii="Gill Sans MT" w:hAnsi="Gill Sans MT"/>
        </w:rPr>
        <w:t>unpredictable,</w:t>
      </w:r>
      <w:r w:rsidR="000A431C">
        <w:rPr>
          <w:rFonts w:ascii="Gill Sans MT" w:hAnsi="Gill Sans MT"/>
        </w:rPr>
        <w:t>” “</w:t>
      </w:r>
      <w:r w:rsidRPr="00462DF0">
        <w:rPr>
          <w:rFonts w:ascii="Gill Sans MT" w:hAnsi="Gill Sans MT"/>
        </w:rPr>
        <w:t>rad</w:t>
      </w:r>
      <w:r w:rsidR="00C578DF">
        <w:rPr>
          <w:rFonts w:ascii="Gill Sans MT" w:hAnsi="Gill Sans MT"/>
        </w:rPr>
        <w:t>ically new dimension of reality”</w:t>
      </w:r>
      <w:r w:rsidR="000A431C">
        <w:rPr>
          <w:rFonts w:ascii="Gill Sans MT" w:hAnsi="Gill Sans MT"/>
        </w:rPr>
        <w:t>’</w:t>
      </w:r>
      <w:r w:rsidRPr="00462DF0">
        <w:rPr>
          <w:rFonts w:ascii="Gill Sans MT" w:hAnsi="Gill Sans MT"/>
        </w:rPr>
        <w:t xml:space="preserve"> (</w:t>
      </w:r>
      <w:proofErr w:type="spellStart"/>
      <w:r w:rsidRPr="00462DF0">
        <w:rPr>
          <w:rFonts w:ascii="Gill Sans MT" w:hAnsi="Gill Sans MT"/>
        </w:rPr>
        <w:t>Glissant</w:t>
      </w:r>
      <w:proofErr w:type="spellEnd"/>
      <w:r w:rsidRPr="00462DF0">
        <w:rPr>
          <w:rFonts w:ascii="Gill Sans MT" w:hAnsi="Gill Sans MT"/>
        </w:rPr>
        <w:t xml:space="preserve"> 1995: 270, in Burns 1999: 112).</w:t>
      </w:r>
    </w:p>
    <w:p w14:paraId="353E1A76" w14:textId="62037C56" w:rsidR="008A0890" w:rsidRDefault="00462DF0" w:rsidP="00A314C8">
      <w:pPr>
        <w:spacing w:line="276" w:lineRule="auto"/>
        <w:ind w:firstLine="567"/>
        <w:jc w:val="both"/>
        <w:rPr>
          <w:rFonts w:ascii="Gill Sans MT" w:eastAsia="Calibri" w:hAnsi="Gill Sans MT"/>
        </w:rPr>
      </w:pPr>
      <w:r w:rsidRPr="00462DF0">
        <w:rPr>
          <w:rFonts w:ascii="Gill Sans MT" w:hAnsi="Gill Sans MT"/>
        </w:rPr>
        <w:t>In their recent</w:t>
      </w:r>
      <w:r w:rsidR="00F86A30">
        <w:rPr>
          <w:rFonts w:ascii="Gill Sans MT" w:hAnsi="Gill Sans MT"/>
        </w:rPr>
        <w:t xml:space="preserve"> work, Pugh and Chandler </w:t>
      </w:r>
      <w:r w:rsidRPr="00462DF0">
        <w:rPr>
          <w:rFonts w:ascii="Gill Sans MT" w:hAnsi="Gill Sans MT"/>
        </w:rPr>
        <w:t xml:space="preserve">built on </w:t>
      </w:r>
      <w:proofErr w:type="spellStart"/>
      <w:r w:rsidRPr="00462DF0">
        <w:rPr>
          <w:rFonts w:ascii="Gill Sans MT" w:hAnsi="Gill Sans MT"/>
        </w:rPr>
        <w:t>Glissant’s</w:t>
      </w:r>
      <w:proofErr w:type="spellEnd"/>
      <w:r w:rsidRPr="00462DF0">
        <w:rPr>
          <w:rFonts w:ascii="Gill Sans MT" w:hAnsi="Gill Sans MT"/>
        </w:rPr>
        <w:t xml:space="preserve"> theorizing from the Caribbean, in </w:t>
      </w:r>
      <w:r w:rsidR="000A431C">
        <w:rPr>
          <w:rFonts w:ascii="Gill Sans MT" w:hAnsi="Gill Sans MT"/>
        </w:rPr>
        <w:t>‘</w:t>
      </w:r>
      <w:r w:rsidRPr="00462DF0">
        <w:rPr>
          <w:rFonts w:ascii="Gill Sans MT" w:hAnsi="Gill Sans MT"/>
          <w:shd w:val="clear" w:color="auto" w:fill="FFFFFF"/>
        </w:rPr>
        <w:t>rearticulating the world as abyss</w:t>
      </w:r>
      <w:r w:rsidR="00971F56">
        <w:rPr>
          <w:rFonts w:ascii="Gill Sans MT" w:hAnsi="Gill Sans MT"/>
          <w:shd w:val="clear" w:color="auto" w:fill="FFFFFF"/>
        </w:rPr>
        <w:t>’</w:t>
      </w:r>
      <w:r w:rsidRPr="00462DF0">
        <w:rPr>
          <w:rFonts w:ascii="Gill Sans MT" w:hAnsi="Gill Sans MT"/>
          <w:shd w:val="clear" w:color="auto" w:fill="FFFFFF"/>
        </w:rPr>
        <w:t xml:space="preserve">, which </w:t>
      </w:r>
      <w:r w:rsidR="000A431C">
        <w:rPr>
          <w:rFonts w:ascii="Gill Sans MT" w:hAnsi="Gill Sans MT"/>
          <w:shd w:val="clear" w:color="auto" w:fill="FFFFFF"/>
        </w:rPr>
        <w:t>‘</w:t>
      </w:r>
      <w:r w:rsidRPr="00462DF0">
        <w:rPr>
          <w:rFonts w:ascii="Gill Sans MT" w:hAnsi="Gill Sans MT"/>
          <w:shd w:val="clear" w:color="auto" w:fill="FFFFFF"/>
        </w:rPr>
        <w:t>foregrounds the foundational violence of Indigenous dispossession, chattel slavery and the Middle Passage via the assembling of a figurative position without ontological security</w:t>
      </w:r>
      <w:r w:rsidR="000A431C">
        <w:rPr>
          <w:rFonts w:ascii="Gill Sans MT" w:hAnsi="Gill Sans MT"/>
          <w:shd w:val="clear" w:color="auto" w:fill="FFFFFF"/>
        </w:rPr>
        <w:t>’</w:t>
      </w:r>
      <w:r w:rsidR="000A431C" w:rsidRPr="00462DF0">
        <w:rPr>
          <w:rFonts w:ascii="Gill Sans MT" w:hAnsi="Gill Sans MT"/>
          <w:shd w:val="clear" w:color="auto" w:fill="FFFFFF"/>
        </w:rPr>
        <w:t xml:space="preserve"> </w:t>
      </w:r>
      <w:r w:rsidRPr="00462DF0">
        <w:rPr>
          <w:rFonts w:ascii="Gill Sans MT" w:hAnsi="Gill Sans MT"/>
          <w:shd w:val="clear" w:color="auto" w:fill="FFFFFF"/>
        </w:rPr>
        <w:t>(</w:t>
      </w:r>
      <w:r w:rsidR="00F86A30">
        <w:rPr>
          <w:rFonts w:ascii="Gill Sans MT" w:hAnsi="Gill Sans MT"/>
          <w:shd w:val="clear" w:color="auto" w:fill="FFFFFF"/>
        </w:rPr>
        <w:t>2023:</w:t>
      </w:r>
      <w:r w:rsidRPr="00462DF0">
        <w:rPr>
          <w:rFonts w:ascii="Gill Sans MT" w:hAnsi="Gill Sans MT"/>
          <w:shd w:val="clear" w:color="auto" w:fill="FFFFFF"/>
        </w:rPr>
        <w:t xml:space="preserve"> 24). Such a position, they argue, is enacted through </w:t>
      </w:r>
      <w:r w:rsidR="000A431C">
        <w:rPr>
          <w:rFonts w:ascii="Gill Sans MT" w:hAnsi="Gill Sans MT"/>
        </w:rPr>
        <w:t>‘</w:t>
      </w:r>
      <w:r w:rsidRPr="00462DF0">
        <w:rPr>
          <w:rFonts w:ascii="Gill Sans MT" w:hAnsi="Gill Sans MT"/>
          <w:color w:val="000000"/>
        </w:rPr>
        <w:t>abyssal modes of practice of survival and of resistance; an aesthetics where differences are held together through an alternative sense of the universal which emerges against differentiation, where differences are held together in play</w:t>
      </w:r>
      <w:r w:rsidR="000A431C">
        <w:rPr>
          <w:rFonts w:ascii="Gill Sans MT" w:hAnsi="Gill Sans MT"/>
          <w:color w:val="000000"/>
        </w:rPr>
        <w:t>’</w:t>
      </w:r>
      <w:r w:rsidR="000A431C" w:rsidRPr="00462DF0">
        <w:rPr>
          <w:rFonts w:ascii="Gill Sans MT" w:hAnsi="Gill Sans MT"/>
          <w:color w:val="000000"/>
        </w:rPr>
        <w:t xml:space="preserve"> </w:t>
      </w:r>
      <w:r w:rsidRPr="00462DF0">
        <w:rPr>
          <w:rFonts w:ascii="Gill Sans MT" w:hAnsi="Gill Sans MT"/>
          <w:color w:val="000000"/>
        </w:rPr>
        <w:t>(</w:t>
      </w:r>
      <w:r w:rsidR="00F86A30">
        <w:rPr>
          <w:rFonts w:ascii="Gill Sans MT" w:hAnsi="Gill Sans MT"/>
          <w:color w:val="000000"/>
        </w:rPr>
        <w:t>ibid:</w:t>
      </w:r>
      <w:r w:rsidRPr="00462DF0">
        <w:rPr>
          <w:rFonts w:ascii="Gill Sans MT" w:hAnsi="Gill Sans MT"/>
          <w:color w:val="000000"/>
        </w:rPr>
        <w:t xml:space="preserve"> 29-30). Here, I see how such abyssal modes of practices may relate to an aesthetics of survivance, as an </w:t>
      </w:r>
      <w:r w:rsidR="000A431C">
        <w:rPr>
          <w:rFonts w:ascii="Gill Sans MT" w:hAnsi="Gill Sans MT"/>
          <w:color w:val="000000"/>
        </w:rPr>
        <w:t>‘</w:t>
      </w:r>
      <w:r w:rsidRPr="00462DF0">
        <w:rPr>
          <w:rFonts w:ascii="Gill Sans MT" w:hAnsi="Gill Sans MT"/>
          <w:color w:val="000000"/>
        </w:rPr>
        <w:t>ac</w:t>
      </w:r>
      <w:r w:rsidR="00C578DF">
        <w:rPr>
          <w:rFonts w:ascii="Gill Sans MT" w:hAnsi="Gill Sans MT"/>
          <w:color w:val="000000"/>
        </w:rPr>
        <w:t>tive sense of singular presence</w:t>
      </w:r>
      <w:r w:rsidR="00F95C5F">
        <w:rPr>
          <w:rFonts w:ascii="Gill Sans MT" w:hAnsi="Gill Sans MT"/>
          <w:color w:val="000000"/>
        </w:rPr>
        <w:t>’</w:t>
      </w:r>
      <w:r w:rsidR="000A431C">
        <w:rPr>
          <w:rFonts w:ascii="Gill Sans MT" w:hAnsi="Gill Sans MT"/>
          <w:color w:val="000000"/>
        </w:rPr>
        <w:t>,</w:t>
      </w:r>
      <w:r w:rsidR="000A431C" w:rsidRPr="00462DF0">
        <w:rPr>
          <w:rFonts w:ascii="Gill Sans MT" w:hAnsi="Gill Sans MT"/>
          <w:color w:val="000000"/>
        </w:rPr>
        <w:t xml:space="preserve"> </w:t>
      </w:r>
      <w:r w:rsidRPr="00462DF0">
        <w:rPr>
          <w:rFonts w:ascii="Gill Sans MT" w:hAnsi="Gill Sans MT"/>
          <w:color w:val="000000"/>
        </w:rPr>
        <w:t xml:space="preserve">or a poetics of Relation, whereby </w:t>
      </w:r>
      <w:proofErr w:type="spellStart"/>
      <w:r w:rsidRPr="00462DF0">
        <w:rPr>
          <w:rFonts w:ascii="Gill Sans MT" w:hAnsi="Gill Sans MT"/>
          <w:color w:val="000000"/>
        </w:rPr>
        <w:t>Glissant’s</w:t>
      </w:r>
      <w:proofErr w:type="spellEnd"/>
      <w:r w:rsidRPr="00462DF0">
        <w:rPr>
          <w:rFonts w:ascii="Gill Sans MT" w:hAnsi="Gill Sans MT"/>
          <w:color w:val="000000"/>
        </w:rPr>
        <w:t xml:space="preserve"> goal was </w:t>
      </w:r>
      <w:r w:rsidR="000A431C">
        <w:rPr>
          <w:rFonts w:ascii="Gill Sans MT" w:hAnsi="Gill Sans MT"/>
          <w:color w:val="000000"/>
        </w:rPr>
        <w:t>‘</w:t>
      </w:r>
      <w:r w:rsidRPr="00462DF0">
        <w:rPr>
          <w:rFonts w:ascii="Gill Sans MT" w:hAnsi="Gill Sans MT"/>
        </w:rPr>
        <w:t>to generate a discourse which does not retrace the linear paths of colonial oppression, but rather traces an alte</w:t>
      </w:r>
      <w:r w:rsidR="00C578DF">
        <w:rPr>
          <w:rFonts w:ascii="Gill Sans MT" w:hAnsi="Gill Sans MT"/>
        </w:rPr>
        <w:t>rnate vision of transformation</w:t>
      </w:r>
      <w:r w:rsidR="000A431C">
        <w:rPr>
          <w:rFonts w:ascii="Gill Sans MT" w:hAnsi="Gill Sans MT"/>
        </w:rPr>
        <w:t xml:space="preserve">’ </w:t>
      </w:r>
      <w:r w:rsidRPr="00462DF0">
        <w:rPr>
          <w:rFonts w:ascii="Gill Sans MT" w:hAnsi="Gill Sans MT"/>
        </w:rPr>
        <w:t>(Murdoch 2015: 24).</w:t>
      </w:r>
    </w:p>
    <w:p w14:paraId="272C4DD4" w14:textId="047D8F64" w:rsidR="00462DF0" w:rsidRPr="00462DF0" w:rsidRDefault="00462DF0" w:rsidP="00A314C8">
      <w:pPr>
        <w:spacing w:line="276" w:lineRule="auto"/>
        <w:ind w:firstLine="567"/>
        <w:jc w:val="both"/>
        <w:rPr>
          <w:rFonts w:ascii="Gill Sans MT" w:eastAsia="Calibri" w:hAnsi="Gill Sans MT"/>
        </w:rPr>
      </w:pPr>
      <w:r w:rsidRPr="00462DF0">
        <w:rPr>
          <w:rFonts w:ascii="Gill Sans MT" w:hAnsi="Gill Sans MT"/>
          <w:color w:val="000000"/>
        </w:rPr>
        <w:t xml:space="preserve">Practices of survivance </w:t>
      </w:r>
      <w:r w:rsidR="005F38F0">
        <w:rPr>
          <w:rFonts w:ascii="Gill Sans MT" w:hAnsi="Gill Sans MT"/>
        </w:rPr>
        <w:t>–</w:t>
      </w:r>
      <w:r w:rsidRPr="00462DF0">
        <w:rPr>
          <w:rFonts w:ascii="Gill Sans MT" w:hAnsi="Gill Sans MT"/>
          <w:color w:val="000000"/>
        </w:rPr>
        <w:t xml:space="preserve"> of survival and resistance, of endurance and vitality </w:t>
      </w:r>
      <w:r w:rsidR="005F38F0">
        <w:rPr>
          <w:rFonts w:ascii="Gill Sans MT" w:hAnsi="Gill Sans MT"/>
        </w:rPr>
        <w:t>–</w:t>
      </w:r>
      <w:r w:rsidRPr="00462DF0">
        <w:rPr>
          <w:rFonts w:ascii="Gill Sans MT" w:hAnsi="Gill Sans MT"/>
          <w:color w:val="000000"/>
        </w:rPr>
        <w:t xml:space="preserve"> enact presence and absence through storying new realities. The latter is what Vizenor’s </w:t>
      </w:r>
      <w:r w:rsidRPr="00462DF0">
        <w:rPr>
          <w:rFonts w:ascii="Gill Sans MT" w:hAnsi="Gill Sans MT"/>
        </w:rPr>
        <w:t>description of the survivance practices of his grandmother, Alice, evokes:</w:t>
      </w:r>
    </w:p>
    <w:p w14:paraId="69B28F16" w14:textId="77777777" w:rsidR="00462DF0" w:rsidRPr="00462DF0" w:rsidRDefault="00462DF0" w:rsidP="00A314C8">
      <w:pPr>
        <w:spacing w:line="276" w:lineRule="auto"/>
        <w:ind w:firstLine="360"/>
        <w:jc w:val="both"/>
        <w:rPr>
          <w:rFonts w:ascii="Gill Sans MT" w:hAnsi="Gill Sans MT"/>
        </w:rPr>
      </w:pPr>
    </w:p>
    <w:p w14:paraId="4F778281" w14:textId="7848C26E" w:rsidR="000A431C" w:rsidRPr="008F65CB" w:rsidRDefault="00462DF0" w:rsidP="0015233E">
      <w:pPr>
        <w:ind w:left="567" w:right="656"/>
        <w:jc w:val="both"/>
        <w:rPr>
          <w:rFonts w:ascii="Gill Sans MT" w:hAnsi="Gill Sans MT"/>
          <w:iCs/>
        </w:rPr>
      </w:pPr>
      <w:r w:rsidRPr="00462DF0">
        <w:rPr>
          <w:rFonts w:ascii="Gill Sans MT" w:hAnsi="Gill Sans MT"/>
        </w:rPr>
        <w:t xml:space="preserve">My grandmother was </w:t>
      </w:r>
      <w:proofErr w:type="spellStart"/>
      <w:r w:rsidRPr="00462DF0">
        <w:rPr>
          <w:rFonts w:ascii="Gill Sans MT" w:hAnsi="Gill Sans MT"/>
        </w:rPr>
        <w:t>anishinaabe</w:t>
      </w:r>
      <w:proofErr w:type="spellEnd"/>
      <w:r w:rsidRPr="00462DF0">
        <w:rPr>
          <w:rFonts w:ascii="Gill Sans MT" w:hAnsi="Gill Sans MT"/>
        </w:rPr>
        <w:t xml:space="preserve"> by ancestors, a native presence, by reservation experience, and she was an </w:t>
      </w:r>
      <w:proofErr w:type="spellStart"/>
      <w:r w:rsidRPr="00462DF0">
        <w:rPr>
          <w:rFonts w:ascii="Gill Sans MT" w:hAnsi="Gill Sans MT"/>
        </w:rPr>
        <w:t>indian</w:t>
      </w:r>
      <w:proofErr w:type="spellEnd"/>
      <w:r w:rsidRPr="00462DF0">
        <w:rPr>
          <w:rFonts w:ascii="Gill Sans MT" w:hAnsi="Gill Sans MT"/>
        </w:rPr>
        <w:t xml:space="preserve"> by absence, an emigrant in the city. She endured many seasons of extreme poverty, winters over tricky stories, but she never lost her soul to </w:t>
      </w:r>
      <w:proofErr w:type="spellStart"/>
      <w:r w:rsidRPr="00462DF0">
        <w:rPr>
          <w:rFonts w:ascii="Gill Sans MT" w:hAnsi="Gill Sans MT"/>
        </w:rPr>
        <w:t>victimry</w:t>
      </w:r>
      <w:proofErr w:type="spellEnd"/>
      <w:r w:rsidRPr="00462DF0">
        <w:rPr>
          <w:rFonts w:ascii="Gill Sans MT" w:hAnsi="Gill Sans MT"/>
        </w:rPr>
        <w:t>. (…) Alice told newsy stories of survivance in the city. She must have been wary of reservation men and their promises of traditions. Yet, she teased c</w:t>
      </w:r>
      <w:r w:rsidR="00A50D60">
        <w:rPr>
          <w:rFonts w:ascii="Gill Sans MT" w:hAnsi="Gill Sans MT"/>
        </w:rPr>
        <w:t>hance and created a new native ‘</w:t>
      </w:r>
      <w:r w:rsidRPr="00462DF0">
        <w:rPr>
          <w:rFonts w:ascii="Gill Sans MT" w:hAnsi="Gill Sans MT"/>
        </w:rPr>
        <w:t>give</w:t>
      </w:r>
      <w:r w:rsidR="00A50D60">
        <w:rPr>
          <w:rFonts w:ascii="Gill Sans MT" w:hAnsi="Gill Sans MT"/>
        </w:rPr>
        <w:t>away’</w:t>
      </w:r>
      <w:r w:rsidRPr="00462DF0">
        <w:rPr>
          <w:rFonts w:ascii="Gill Sans MT" w:hAnsi="Gill Sans MT"/>
        </w:rPr>
        <w:t xml:space="preserve"> of survivance in the city</w:t>
      </w:r>
      <w:r w:rsidR="00F7263B">
        <w:rPr>
          <w:rFonts w:ascii="Gill Sans MT" w:hAnsi="Gill Sans MT"/>
        </w:rPr>
        <w:t>.</w:t>
      </w:r>
      <w:r w:rsidRPr="00462DF0">
        <w:rPr>
          <w:rFonts w:ascii="Gill Sans MT" w:hAnsi="Gill Sans MT"/>
        </w:rPr>
        <w:t xml:space="preserve"> (</w:t>
      </w:r>
      <w:r w:rsidR="00F7263B">
        <w:rPr>
          <w:rFonts w:ascii="Gill Sans MT" w:hAnsi="Gill Sans MT"/>
        </w:rPr>
        <w:t>2008:</w:t>
      </w:r>
      <w:r w:rsidRPr="00462DF0">
        <w:rPr>
          <w:rFonts w:ascii="Gill Sans MT" w:hAnsi="Gill Sans MT"/>
        </w:rPr>
        <w:t xml:space="preserve"> 20)</w:t>
      </w:r>
    </w:p>
    <w:p w14:paraId="5A61119D" w14:textId="1CD2A22D" w:rsidR="00462DF0" w:rsidRPr="00462DF0" w:rsidRDefault="00462DF0" w:rsidP="008F65CB">
      <w:pPr>
        <w:spacing w:line="276" w:lineRule="auto"/>
        <w:ind w:left="567" w:right="656"/>
        <w:jc w:val="both"/>
        <w:rPr>
          <w:rFonts w:ascii="Gill Sans MT" w:hAnsi="Gill Sans MT" w:cstheme="minorHAnsi"/>
        </w:rPr>
      </w:pPr>
    </w:p>
    <w:p w14:paraId="4E49C03A" w14:textId="5457D2EA" w:rsidR="008A0890" w:rsidRDefault="00462DF0" w:rsidP="00A314C8">
      <w:pPr>
        <w:spacing w:line="276" w:lineRule="auto"/>
        <w:jc w:val="both"/>
        <w:rPr>
          <w:rFonts w:ascii="Gill Sans MT" w:hAnsi="Gill Sans MT"/>
        </w:rPr>
      </w:pPr>
      <w:r w:rsidRPr="00462DF0">
        <w:rPr>
          <w:rFonts w:ascii="Gill Sans MT" w:hAnsi="Gill Sans MT"/>
        </w:rPr>
        <w:t>In a similar fashion</w:t>
      </w:r>
      <w:r w:rsidR="00F760A5">
        <w:rPr>
          <w:rFonts w:ascii="Gill Sans MT" w:hAnsi="Gill Sans MT"/>
        </w:rPr>
        <w:t xml:space="preserve">, I encountered practices of </w:t>
      </w:r>
      <w:r w:rsidR="00674D08">
        <w:rPr>
          <w:rFonts w:ascii="Gill Sans MT" w:hAnsi="Gill Sans MT"/>
        </w:rPr>
        <w:t>‘</w:t>
      </w:r>
      <w:r w:rsidR="00F760A5">
        <w:rPr>
          <w:rFonts w:ascii="Gill Sans MT" w:hAnsi="Gill Sans MT"/>
        </w:rPr>
        <w:t>newsy stories of survivance</w:t>
      </w:r>
      <w:r w:rsidR="00674D08">
        <w:rPr>
          <w:rFonts w:ascii="Gill Sans MT" w:hAnsi="Gill Sans MT"/>
        </w:rPr>
        <w:t>’</w:t>
      </w:r>
      <w:r w:rsidR="00674D08" w:rsidRPr="00462DF0">
        <w:rPr>
          <w:rFonts w:ascii="Gill Sans MT" w:hAnsi="Gill Sans MT"/>
        </w:rPr>
        <w:t xml:space="preserve"> </w:t>
      </w:r>
      <w:r w:rsidRPr="00462DF0">
        <w:rPr>
          <w:rFonts w:ascii="Gill Sans MT" w:hAnsi="Gill Sans MT"/>
        </w:rPr>
        <w:t xml:space="preserve">during the </w:t>
      </w:r>
      <w:r w:rsidR="00F760A5" w:rsidRPr="00462DF0">
        <w:rPr>
          <w:rFonts w:ascii="Gill Sans MT" w:hAnsi="Gill Sans MT"/>
        </w:rPr>
        <w:t>ethnographic</w:t>
      </w:r>
      <w:r w:rsidRPr="00462DF0">
        <w:rPr>
          <w:rFonts w:ascii="Gill Sans MT" w:hAnsi="Gill Sans MT"/>
        </w:rPr>
        <w:t xml:space="preserve"> research I did on the meaning and function of news (media) practices as a marker </w:t>
      </w:r>
      <w:r w:rsidRPr="00462DF0">
        <w:rPr>
          <w:rFonts w:ascii="Gill Sans MT" w:hAnsi="Gill Sans MT"/>
        </w:rPr>
        <w:lastRenderedPageBreak/>
        <w:t xml:space="preserve">and generator of sociality in Curaçao. During my first week of participant observation at one of the newspapers’ newsrooms on this island, it soon became apparent to me that ‘news’ – as a social-cultural practice </w:t>
      </w:r>
      <w:r w:rsidR="00674D08">
        <w:rPr>
          <w:rFonts w:ascii="Gill Sans MT" w:hAnsi="Gill Sans MT"/>
        </w:rPr>
        <w:t>–</w:t>
      </w:r>
      <w:r w:rsidRPr="00462DF0">
        <w:rPr>
          <w:rFonts w:ascii="Gill Sans MT" w:hAnsi="Gill Sans MT"/>
        </w:rPr>
        <w:t xml:space="preserve"> goes beyond what people normally associate with ‘the news’ – the world of the news media and their output. News outlets on Curaçao are prominent yet not exclusive mediators of </w:t>
      </w:r>
      <w:r w:rsidR="00674D08">
        <w:rPr>
          <w:rFonts w:ascii="Gill Sans MT" w:hAnsi="Gill Sans MT"/>
        </w:rPr>
        <w:t>‘</w:t>
      </w:r>
      <w:r w:rsidRPr="00462DF0">
        <w:rPr>
          <w:rFonts w:ascii="Gill Sans MT" w:hAnsi="Gill Sans MT"/>
        </w:rPr>
        <w:t xml:space="preserve">newly received or noteworthy information, especially about recent </w:t>
      </w:r>
      <w:r w:rsidR="00E9136A">
        <w:rPr>
          <w:rFonts w:ascii="Gill Sans MT" w:hAnsi="Gill Sans MT"/>
        </w:rPr>
        <w:t xml:space="preserve">or important </w:t>
      </w:r>
      <w:r w:rsidRPr="00462DF0">
        <w:rPr>
          <w:rFonts w:ascii="Gill Sans MT" w:hAnsi="Gill Sans MT"/>
        </w:rPr>
        <w:t>events</w:t>
      </w:r>
      <w:r w:rsidR="00674D08">
        <w:rPr>
          <w:rFonts w:ascii="Gill Sans MT" w:hAnsi="Gill Sans MT"/>
        </w:rPr>
        <w:t>’</w:t>
      </w:r>
      <w:r w:rsidR="00674D08" w:rsidRPr="00462DF0">
        <w:rPr>
          <w:rFonts w:ascii="Gill Sans MT" w:hAnsi="Gill Sans MT"/>
        </w:rPr>
        <w:t xml:space="preserve"> </w:t>
      </w:r>
      <w:r w:rsidR="00234DA7">
        <w:rPr>
          <w:rFonts w:ascii="Gill Sans MT" w:hAnsi="Gill Sans MT"/>
        </w:rPr>
        <w:t xml:space="preserve">(Oxford </w:t>
      </w:r>
      <w:r w:rsidR="0079350B">
        <w:rPr>
          <w:rFonts w:ascii="Gill Sans MT" w:hAnsi="Gill Sans MT"/>
        </w:rPr>
        <w:t>Languages</w:t>
      </w:r>
      <w:r w:rsidRPr="00462DF0">
        <w:rPr>
          <w:rFonts w:ascii="Gill Sans MT" w:hAnsi="Gill Sans MT"/>
        </w:rPr>
        <w:t xml:space="preserve"> n.d.). I noticed how ordinary Curaçaoans creat</w:t>
      </w:r>
      <w:r w:rsidR="00F760A5">
        <w:rPr>
          <w:rFonts w:ascii="Gill Sans MT" w:hAnsi="Gill Sans MT"/>
        </w:rPr>
        <w:t xml:space="preserve">ed, disseminated, and consumed </w:t>
      </w:r>
      <w:r w:rsidR="00674D08">
        <w:rPr>
          <w:rFonts w:ascii="Gill Sans MT" w:hAnsi="Gill Sans MT"/>
        </w:rPr>
        <w:t>‘</w:t>
      </w:r>
      <w:r w:rsidR="00F760A5">
        <w:rPr>
          <w:rFonts w:ascii="Gill Sans MT" w:hAnsi="Gill Sans MT"/>
        </w:rPr>
        <w:t>newsy stories of survivance</w:t>
      </w:r>
      <w:r w:rsidR="00674D08">
        <w:rPr>
          <w:rFonts w:ascii="Gill Sans MT" w:hAnsi="Gill Sans MT"/>
        </w:rPr>
        <w:t>’</w:t>
      </w:r>
      <w:r w:rsidR="00674D08" w:rsidRPr="00462DF0">
        <w:rPr>
          <w:rFonts w:ascii="Gill Sans MT" w:hAnsi="Gill Sans MT"/>
        </w:rPr>
        <w:t xml:space="preserve"> </w:t>
      </w:r>
      <w:r w:rsidRPr="00462DF0">
        <w:rPr>
          <w:rFonts w:ascii="Gill Sans MT" w:hAnsi="Gill Sans MT"/>
        </w:rPr>
        <w:t xml:space="preserve">in daily life: often in parallel, yet closely related to the institutional public realm. Before turning to these popular practices of newsmaking, first a brief description of the political and social-economic context of the island of Curaçao. </w:t>
      </w:r>
    </w:p>
    <w:p w14:paraId="1DC742FF" w14:textId="73C52A1F" w:rsidR="00462DF0" w:rsidRDefault="00462DF0" w:rsidP="00A314C8">
      <w:pPr>
        <w:spacing w:line="276" w:lineRule="auto"/>
        <w:ind w:firstLine="567"/>
        <w:jc w:val="both"/>
        <w:rPr>
          <w:rFonts w:ascii="Gill Sans MT" w:hAnsi="Gill Sans MT"/>
        </w:rPr>
      </w:pPr>
      <w:r w:rsidRPr="00462DF0">
        <w:rPr>
          <w:rFonts w:ascii="Gill Sans MT" w:hAnsi="Gill Sans MT"/>
        </w:rPr>
        <w:t xml:space="preserve">Curaçao is a Dutch </w:t>
      </w:r>
      <w:proofErr w:type="gramStart"/>
      <w:r w:rsidRPr="00462DF0">
        <w:rPr>
          <w:rFonts w:ascii="Gill Sans MT" w:hAnsi="Gill Sans MT"/>
        </w:rPr>
        <w:t>Caribbean island</w:t>
      </w:r>
      <w:proofErr w:type="gramEnd"/>
      <w:r w:rsidRPr="00462DF0">
        <w:rPr>
          <w:rFonts w:ascii="Gill Sans MT" w:hAnsi="Gill Sans MT"/>
        </w:rPr>
        <w:t xml:space="preserve"> that forms</w:t>
      </w:r>
      <w:r w:rsidR="00674D08">
        <w:rPr>
          <w:rFonts w:ascii="Gill Sans MT" w:hAnsi="Gill Sans MT"/>
        </w:rPr>
        <w:t xml:space="preserve"> </w:t>
      </w:r>
      <w:r w:rsidRPr="00462DF0">
        <w:rPr>
          <w:rFonts w:ascii="Gill Sans MT" w:hAnsi="Gill Sans MT"/>
        </w:rPr>
        <w:t xml:space="preserve">– together with five other islands throughout the Caribbean Sea – part of the Kingdom of the Netherlands. These islands share a past of Dutch colonialism that translates into a present of closely interwoven inter-personal, political, economic, and monetary relations as well as ongoing ties with the Netherlands. This is particularly the case for Curaçao, which is the biggest island of the Dutch Caribbean [see Figure 1] and located just sixty </w:t>
      </w:r>
      <w:r w:rsidR="00F86A30" w:rsidRPr="00462DF0">
        <w:rPr>
          <w:rFonts w:ascii="Gill Sans MT" w:hAnsi="Gill Sans MT"/>
        </w:rPr>
        <w:t>kilometres</w:t>
      </w:r>
      <w:r w:rsidRPr="00462DF0">
        <w:rPr>
          <w:rFonts w:ascii="Gill Sans MT" w:hAnsi="Gill Sans MT"/>
        </w:rPr>
        <w:t xml:space="preserve"> from the northern coast of Venezuela. Since Dutch colonialism in 1634, Curaçao has been a contested strategic trade hub and the </w:t>
      </w:r>
      <w:r w:rsidR="00F86A30" w:rsidRPr="00462DF0">
        <w:rPr>
          <w:rFonts w:ascii="Gill Sans MT" w:hAnsi="Gill Sans MT"/>
        </w:rPr>
        <w:t>centre</w:t>
      </w:r>
      <w:r w:rsidRPr="00462DF0">
        <w:rPr>
          <w:rFonts w:ascii="Gill Sans MT" w:hAnsi="Gill Sans MT"/>
        </w:rPr>
        <w:t xml:space="preserve"> for Dutch colonial governance in the region. After colonial neglect for over a century, Curaçao’s economic upheaval came with the establishment of the </w:t>
      </w:r>
      <w:r w:rsidRPr="00462DF0">
        <w:rPr>
          <w:rFonts w:ascii="Gill Sans MT" w:hAnsi="Gill Sans MT"/>
          <w:i/>
        </w:rPr>
        <w:t xml:space="preserve">Isla </w:t>
      </w:r>
      <w:r w:rsidRPr="00462DF0">
        <w:rPr>
          <w:rFonts w:ascii="Gill Sans MT" w:hAnsi="Gill Sans MT"/>
        </w:rPr>
        <w:t xml:space="preserve">oil refinery by the Anglo-Dutch multinational Royal Dutch Shell in 1915. The refinery soon became one of the world’s largest, causing rapid industrialization that, in turn, attracted </w:t>
      </w:r>
      <w:r w:rsidR="00F86A30" w:rsidRPr="00462DF0">
        <w:rPr>
          <w:rFonts w:ascii="Gill Sans MT" w:hAnsi="Gill Sans MT"/>
        </w:rPr>
        <w:t>labourers</w:t>
      </w:r>
      <w:r w:rsidRPr="00462DF0">
        <w:rPr>
          <w:rFonts w:ascii="Gill Sans MT" w:hAnsi="Gill Sans MT"/>
        </w:rPr>
        <w:t xml:space="preserve"> from all over the world. When Shell left</w:t>
      </w:r>
      <w:r w:rsidR="00076FEC">
        <w:rPr>
          <w:rFonts w:ascii="Gill Sans MT" w:hAnsi="Gill Sans MT"/>
        </w:rPr>
        <w:t xml:space="preserve"> in 1985</w:t>
      </w:r>
      <w:r w:rsidRPr="00462DF0">
        <w:rPr>
          <w:rFonts w:ascii="Gill Sans MT" w:hAnsi="Gill Sans MT"/>
        </w:rPr>
        <w:t>, the island’s offshore financial sector</w:t>
      </w:r>
      <w:r w:rsidR="00674D08">
        <w:rPr>
          <w:rFonts w:ascii="Gill Sans MT" w:hAnsi="Gill Sans MT"/>
        </w:rPr>
        <w:t xml:space="preserve"> peaked</w:t>
      </w:r>
      <w:r w:rsidR="00076FEC">
        <w:rPr>
          <w:rFonts w:ascii="Gill Sans MT" w:hAnsi="Gill Sans MT"/>
        </w:rPr>
        <w:t xml:space="preserve"> –</w:t>
      </w:r>
      <w:r w:rsidRPr="00462DF0">
        <w:rPr>
          <w:rFonts w:ascii="Gill Sans MT" w:hAnsi="Gill Sans MT"/>
        </w:rPr>
        <w:t xml:space="preserve"> having grown since World War II, when many Dutch corporations moved to Curaçao to avoid German confiscation. Due to global economic changes and new tax policies within the Kingdom of the Netherlands from the 1990s, offshore industry was transformed into a flourishing e-gaming sector (more on this below, also in relation to lotteries). Tourism is another important pillar </w:t>
      </w:r>
      <w:r w:rsidR="00076FEC">
        <w:rPr>
          <w:rFonts w:ascii="Gill Sans MT" w:hAnsi="Gill Sans MT"/>
        </w:rPr>
        <w:t>of</w:t>
      </w:r>
      <w:r w:rsidRPr="00462DF0">
        <w:rPr>
          <w:rFonts w:ascii="Gill Sans MT" w:hAnsi="Gill Sans MT"/>
        </w:rPr>
        <w:t xml:space="preserve"> the island’s economy, although it is still small compared to other (Dutch) Caribbean islands. </w:t>
      </w:r>
    </w:p>
    <w:p w14:paraId="04E77CB0" w14:textId="77777777" w:rsidR="004B245D" w:rsidRDefault="004B245D" w:rsidP="00A314C8">
      <w:pPr>
        <w:spacing w:line="276" w:lineRule="auto"/>
        <w:jc w:val="both"/>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4B245D" w:rsidRPr="00FF5105" w14:paraId="7081E5A0" w14:textId="77777777" w:rsidTr="00225360">
        <w:tc>
          <w:tcPr>
            <w:tcW w:w="9010" w:type="dxa"/>
          </w:tcPr>
          <w:p w14:paraId="0BA91471" w14:textId="77777777" w:rsidR="004B245D" w:rsidRPr="00FF5105" w:rsidRDefault="004B245D" w:rsidP="00A314C8">
            <w:pPr>
              <w:keepLines/>
              <w:spacing w:line="276" w:lineRule="auto"/>
              <w:jc w:val="center"/>
              <w:rPr>
                <w:rFonts w:ascii="Gill Sans MT" w:hAnsi="Gill Sans MT"/>
              </w:rPr>
            </w:pPr>
            <w:r>
              <w:rPr>
                <w:noProof/>
                <w:lang w:val="en-US"/>
              </w:rPr>
              <w:drawing>
                <wp:inline distT="0" distB="0" distL="0" distR="0" wp14:anchorId="07848F45" wp14:editId="044F3A0E">
                  <wp:extent cx="5417407" cy="27051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6167" cy="2709474"/>
                          </a:xfrm>
                          <a:prstGeom prst="rect">
                            <a:avLst/>
                          </a:prstGeom>
                        </pic:spPr>
                      </pic:pic>
                    </a:graphicData>
                  </a:graphic>
                </wp:inline>
              </w:drawing>
            </w:r>
          </w:p>
        </w:tc>
      </w:tr>
      <w:tr w:rsidR="004B245D" w:rsidRPr="00FF5105" w14:paraId="3287318C" w14:textId="77777777" w:rsidTr="00225360">
        <w:tc>
          <w:tcPr>
            <w:tcW w:w="9010" w:type="dxa"/>
          </w:tcPr>
          <w:p w14:paraId="09704156" w14:textId="22286EA9" w:rsidR="004B245D" w:rsidRPr="00FF5105" w:rsidRDefault="004B245D" w:rsidP="00CC36E9">
            <w:pPr>
              <w:keepLines/>
              <w:spacing w:line="276" w:lineRule="auto"/>
              <w:jc w:val="center"/>
              <w:rPr>
                <w:rFonts w:ascii="Gill Sans MT" w:hAnsi="Gill Sans MT"/>
              </w:rPr>
            </w:pPr>
            <w:r>
              <w:rPr>
                <w:rFonts w:ascii="Gill Sans MT" w:hAnsi="Gill Sans MT"/>
              </w:rPr>
              <w:t>Figure 1</w:t>
            </w:r>
            <w:r w:rsidR="00CC36E9">
              <w:rPr>
                <w:rFonts w:ascii="Gill Sans MT" w:hAnsi="Gill Sans MT"/>
              </w:rPr>
              <w:t xml:space="preserve"> –</w:t>
            </w:r>
            <w:r>
              <w:rPr>
                <w:rFonts w:ascii="Gill Sans MT" w:hAnsi="Gill Sans MT"/>
              </w:rPr>
              <w:t xml:space="preserve"> Map of the Dutch Caribbean and </w:t>
            </w:r>
            <w:r w:rsidRPr="004B245D">
              <w:rPr>
                <w:rFonts w:ascii="Gill Sans MT" w:hAnsi="Gill Sans MT"/>
              </w:rPr>
              <w:t>Curaçao. Source: Wikipedia (adjusted by author).</w:t>
            </w:r>
          </w:p>
        </w:tc>
      </w:tr>
    </w:tbl>
    <w:p w14:paraId="57BAAD16" w14:textId="77777777" w:rsidR="00F86A30" w:rsidRDefault="00F86A30" w:rsidP="00A314C8">
      <w:pPr>
        <w:spacing w:line="276" w:lineRule="auto"/>
        <w:jc w:val="both"/>
        <w:rPr>
          <w:rFonts w:ascii="Gill Sans MT" w:hAnsi="Gill Sans MT"/>
        </w:rPr>
      </w:pPr>
    </w:p>
    <w:p w14:paraId="63715C53" w14:textId="6DEDCF2F" w:rsidR="008A0890" w:rsidRDefault="004B245D" w:rsidP="00A314C8">
      <w:pPr>
        <w:spacing w:line="276" w:lineRule="auto"/>
        <w:jc w:val="both"/>
        <w:rPr>
          <w:rFonts w:ascii="Gill Sans MT" w:hAnsi="Gill Sans MT"/>
        </w:rPr>
      </w:pPr>
      <w:r w:rsidRPr="004B245D">
        <w:rPr>
          <w:rFonts w:ascii="Gill Sans MT" w:hAnsi="Gill Sans MT"/>
        </w:rPr>
        <w:t xml:space="preserve">Today, the island population </w:t>
      </w:r>
      <w:r w:rsidR="00076FEC">
        <w:rPr>
          <w:rFonts w:ascii="Gill Sans MT" w:hAnsi="Gill Sans MT"/>
        </w:rPr>
        <w:t>comprises</w:t>
      </w:r>
      <w:r w:rsidR="00076FEC" w:rsidRPr="004B245D">
        <w:rPr>
          <w:rFonts w:ascii="Gill Sans MT" w:hAnsi="Gill Sans MT"/>
        </w:rPr>
        <w:t xml:space="preserve"> </w:t>
      </w:r>
      <w:r w:rsidRPr="004B245D">
        <w:rPr>
          <w:rFonts w:ascii="Gill Sans MT" w:hAnsi="Gill Sans MT"/>
        </w:rPr>
        <w:t xml:space="preserve">more than 100 nationalities. Curaçao’s official languages are Dutch and, since 2007, Papiamentu and English, while Spanish is also widely </w:t>
      </w:r>
      <w:r w:rsidR="00C578DF">
        <w:rPr>
          <w:rFonts w:ascii="Gill Sans MT" w:hAnsi="Gill Sans MT"/>
        </w:rPr>
        <w:t>spoken. Papiamentu, a Spanish/</w:t>
      </w:r>
      <w:r w:rsidRPr="004B245D">
        <w:rPr>
          <w:rFonts w:ascii="Gill Sans MT" w:hAnsi="Gill Sans MT"/>
        </w:rPr>
        <w:t>Portuguese-based creole with elements from West-African langu</w:t>
      </w:r>
      <w:r w:rsidR="003B67C7">
        <w:rPr>
          <w:rFonts w:ascii="Gill Sans MT" w:hAnsi="Gill Sans MT"/>
        </w:rPr>
        <w:t xml:space="preserve">ages, </w:t>
      </w:r>
      <w:proofErr w:type="gramStart"/>
      <w:r w:rsidR="003B67C7">
        <w:rPr>
          <w:rFonts w:ascii="Gill Sans MT" w:hAnsi="Gill Sans MT"/>
        </w:rPr>
        <w:t>Dutch</w:t>
      </w:r>
      <w:proofErr w:type="gramEnd"/>
      <w:r w:rsidR="003B67C7">
        <w:rPr>
          <w:rFonts w:ascii="Gill Sans MT" w:hAnsi="Gill Sans MT"/>
        </w:rPr>
        <w:t xml:space="preserve"> and English, is most widely spoken</w:t>
      </w:r>
      <w:r w:rsidRPr="004B245D">
        <w:rPr>
          <w:rFonts w:ascii="Gill Sans MT" w:hAnsi="Gill Sans MT"/>
        </w:rPr>
        <w:t xml:space="preserve"> on the island. This is also reflected in </w:t>
      </w:r>
      <w:r>
        <w:rPr>
          <w:rFonts w:ascii="Gill Sans MT" w:hAnsi="Gill Sans MT"/>
        </w:rPr>
        <w:t xml:space="preserve">the island’s </w:t>
      </w:r>
      <w:r w:rsidR="005B7AD2">
        <w:rPr>
          <w:rFonts w:ascii="Gill Sans MT" w:hAnsi="Gill Sans MT"/>
        </w:rPr>
        <w:t xml:space="preserve">bursting </w:t>
      </w:r>
      <w:r>
        <w:rPr>
          <w:rFonts w:ascii="Gill Sans MT" w:hAnsi="Gill Sans MT"/>
        </w:rPr>
        <w:t>medi</w:t>
      </w:r>
      <w:r w:rsidR="005B7AD2">
        <w:rPr>
          <w:rFonts w:ascii="Gill Sans MT" w:hAnsi="Gill Sans MT"/>
        </w:rPr>
        <w:t xml:space="preserve">a landscape. In 2016, there were </w:t>
      </w:r>
      <w:r w:rsidR="005B7AD2" w:rsidRPr="005B7AD2">
        <w:rPr>
          <w:rFonts w:ascii="Gill Sans MT" w:hAnsi="Gill Sans MT"/>
        </w:rPr>
        <w:t xml:space="preserve">28 licensed radio stations, </w:t>
      </w:r>
      <w:r w:rsidR="00AE1542">
        <w:rPr>
          <w:rFonts w:ascii="Gill Sans MT" w:hAnsi="Gill Sans MT"/>
        </w:rPr>
        <w:t>8</w:t>
      </w:r>
      <w:r w:rsidR="005B7AD2" w:rsidRPr="005B7AD2">
        <w:rPr>
          <w:rFonts w:ascii="Gill Sans MT" w:hAnsi="Gill Sans MT"/>
        </w:rPr>
        <w:t xml:space="preserve"> newspapers and at least </w:t>
      </w:r>
      <w:r w:rsidR="00AE1542">
        <w:rPr>
          <w:rFonts w:ascii="Gill Sans MT" w:hAnsi="Gill Sans MT"/>
        </w:rPr>
        <w:t>3</w:t>
      </w:r>
      <w:r w:rsidR="005B7AD2" w:rsidRPr="005B7AD2">
        <w:rPr>
          <w:rFonts w:ascii="Gill Sans MT" w:hAnsi="Gill Sans MT"/>
        </w:rPr>
        <w:t xml:space="preserve"> television stations</w:t>
      </w:r>
      <w:r w:rsidR="00AE1542">
        <w:rPr>
          <w:rFonts w:ascii="Gill Sans MT" w:hAnsi="Gill Sans MT"/>
        </w:rPr>
        <w:t xml:space="preserve"> – the vast majority in</w:t>
      </w:r>
      <w:r w:rsidR="003B67C7">
        <w:rPr>
          <w:rFonts w:ascii="Gill Sans MT" w:hAnsi="Gill Sans MT"/>
        </w:rPr>
        <w:t xml:space="preserve"> Papiamentu (Pin et al. 2016). </w:t>
      </w:r>
    </w:p>
    <w:p w14:paraId="57A4CB6D" w14:textId="2CD3284C" w:rsidR="008A0890" w:rsidRDefault="004B245D" w:rsidP="00A314C8">
      <w:pPr>
        <w:spacing w:line="276" w:lineRule="auto"/>
        <w:ind w:firstLine="567"/>
        <w:jc w:val="both"/>
        <w:rPr>
          <w:rFonts w:ascii="Gill Sans MT" w:hAnsi="Gill Sans MT"/>
        </w:rPr>
      </w:pPr>
      <w:r w:rsidRPr="004B245D">
        <w:rPr>
          <w:rFonts w:ascii="Gill Sans MT" w:hAnsi="Gill Sans MT"/>
        </w:rPr>
        <w:t xml:space="preserve">I set foot on Curaçao at the end of August 2015. This was a period during which many local (and European Dutch) newspapers and news websites were taking a look back on the five years since the constitutional reform </w:t>
      </w:r>
      <w:r w:rsidR="00076FEC" w:rsidRPr="004B245D">
        <w:rPr>
          <w:rFonts w:ascii="Gill Sans MT" w:hAnsi="Gill Sans MT"/>
        </w:rPr>
        <w:t>o</w:t>
      </w:r>
      <w:r w:rsidR="00076FEC">
        <w:rPr>
          <w:rFonts w:ascii="Gill Sans MT" w:hAnsi="Gill Sans MT"/>
        </w:rPr>
        <w:t>f</w:t>
      </w:r>
      <w:r w:rsidR="00076FEC" w:rsidRPr="004B245D">
        <w:rPr>
          <w:rFonts w:ascii="Gill Sans MT" w:hAnsi="Gill Sans MT"/>
        </w:rPr>
        <w:t xml:space="preserve"> </w:t>
      </w:r>
      <w:r w:rsidRPr="004B245D">
        <w:rPr>
          <w:rFonts w:ascii="Gill Sans MT" w:hAnsi="Gill Sans MT"/>
        </w:rPr>
        <w:t>10 October 2010. This is a key date, commonly referred to as 10/10/10, when the Netherlands Antilles, the political construct that had held the Dutch Caribbean islands together since 1954, ceased to exist and Curaçao became a constituent country within the Kingdom of The Netherlands. As such, Curaçao became responsible for regulating its own domestic affairs without interference from other Kingdom partners, predominantly The Netherlands. Only a limited number of policy areas are</w:t>
      </w:r>
      <w:r w:rsidR="008F65CB">
        <w:rPr>
          <w:rFonts w:ascii="Gill Sans MT" w:hAnsi="Gill Sans MT"/>
        </w:rPr>
        <w:t xml:space="preserve"> decided on </w:t>
      </w:r>
      <w:r w:rsidR="00076FEC">
        <w:rPr>
          <w:rFonts w:ascii="Gill Sans MT" w:hAnsi="Gill Sans MT"/>
        </w:rPr>
        <w:t>at</w:t>
      </w:r>
      <w:r w:rsidR="00076FEC" w:rsidRPr="004B245D">
        <w:rPr>
          <w:rFonts w:ascii="Gill Sans MT" w:hAnsi="Gill Sans MT"/>
        </w:rPr>
        <w:t xml:space="preserve"> </w:t>
      </w:r>
      <w:r w:rsidRPr="004B245D">
        <w:rPr>
          <w:rFonts w:ascii="Gill Sans MT" w:hAnsi="Gill Sans MT"/>
        </w:rPr>
        <w:t xml:space="preserve">the Kingdom level, such as foreign policy, </w:t>
      </w:r>
      <w:r w:rsidR="00225360" w:rsidRPr="004B245D">
        <w:rPr>
          <w:rFonts w:ascii="Gill Sans MT" w:hAnsi="Gill Sans MT"/>
        </w:rPr>
        <w:t>defence</w:t>
      </w:r>
      <w:r w:rsidRPr="004B245D">
        <w:rPr>
          <w:rFonts w:ascii="Gill Sans MT" w:hAnsi="Gill Sans MT"/>
        </w:rPr>
        <w:t>, citizenship, and the safeguarding of good governance (V</w:t>
      </w:r>
      <w:r w:rsidR="00C578DF">
        <w:rPr>
          <w:rFonts w:ascii="Gill Sans MT" w:hAnsi="Gill Sans MT"/>
        </w:rPr>
        <w:t xml:space="preserve">eenendaal </w:t>
      </w:r>
      <w:r w:rsidR="008D2411">
        <w:rPr>
          <w:rFonts w:ascii="Gill Sans MT" w:hAnsi="Gill Sans MT"/>
        </w:rPr>
        <w:t>and</w:t>
      </w:r>
      <w:r w:rsidR="00C578DF">
        <w:rPr>
          <w:rFonts w:ascii="Gill Sans MT" w:hAnsi="Gill Sans MT"/>
        </w:rPr>
        <w:t xml:space="preserve"> </w:t>
      </w:r>
      <w:proofErr w:type="spellStart"/>
      <w:r w:rsidR="00C578DF">
        <w:rPr>
          <w:rFonts w:ascii="Gill Sans MT" w:hAnsi="Gill Sans MT"/>
        </w:rPr>
        <w:t>Oostindie</w:t>
      </w:r>
      <w:proofErr w:type="spellEnd"/>
      <w:r w:rsidR="00C578DF">
        <w:rPr>
          <w:rFonts w:ascii="Gill Sans MT" w:hAnsi="Gill Sans MT"/>
        </w:rPr>
        <w:t xml:space="preserve"> 2018: </w:t>
      </w:r>
      <w:r w:rsidRPr="004B245D">
        <w:rPr>
          <w:rFonts w:ascii="Gill Sans MT" w:hAnsi="Gill Sans MT"/>
        </w:rPr>
        <w:t>31). But while the four Kingdom countries are formally equivalent, unequal relationships are constitutionally preserved by a democratic deficit through which the Caribbean countries are largely excluded from political decision</w:t>
      </w:r>
      <w:r w:rsidR="00076FEC">
        <w:rPr>
          <w:rFonts w:ascii="Gill Sans MT" w:hAnsi="Gill Sans MT"/>
        </w:rPr>
        <w:t>-</w:t>
      </w:r>
      <w:r w:rsidRPr="004B245D">
        <w:rPr>
          <w:rFonts w:ascii="Gill Sans MT" w:hAnsi="Gill Sans MT"/>
        </w:rPr>
        <w:t xml:space="preserve">making </w:t>
      </w:r>
      <w:r w:rsidR="00076FEC">
        <w:rPr>
          <w:rFonts w:ascii="Gill Sans MT" w:hAnsi="Gill Sans MT"/>
        </w:rPr>
        <w:t xml:space="preserve">at </w:t>
      </w:r>
      <w:r w:rsidR="001F51B2">
        <w:rPr>
          <w:rFonts w:ascii="Gill Sans MT" w:hAnsi="Gill Sans MT"/>
        </w:rPr>
        <w:t>the Kingdom level. Since 2010</w:t>
      </w:r>
      <w:r w:rsidRPr="004B245D">
        <w:rPr>
          <w:rFonts w:ascii="Gill Sans MT" w:hAnsi="Gill Sans MT"/>
        </w:rPr>
        <w:t xml:space="preserve"> the Dutch government has increasingly intervened in the islands’ internal governance via the Kingdom Council</w:t>
      </w:r>
      <w:r w:rsidR="002605C2">
        <w:rPr>
          <w:rFonts w:ascii="Gill Sans MT" w:hAnsi="Gill Sans MT"/>
        </w:rPr>
        <w:t xml:space="preserve"> </w:t>
      </w:r>
      <w:r w:rsidR="002605C2" w:rsidRPr="002605C2">
        <w:rPr>
          <w:rFonts w:ascii="Gill Sans MT" w:hAnsi="Gill Sans MT"/>
        </w:rPr>
        <w:t>(executive organ Kingdom government), consisting of the Council of Ministers of the Netherlands and one Minister Plenipotentiary of each Caribbean Kingdom country.</w:t>
      </w:r>
      <w:r w:rsidR="002605C2">
        <w:rPr>
          <w:rFonts w:ascii="Gill Sans MT" w:hAnsi="Gill Sans MT"/>
        </w:rPr>
        <w:t xml:space="preserve"> </w:t>
      </w:r>
      <w:r w:rsidR="002605C2" w:rsidRPr="002605C2">
        <w:rPr>
          <w:rFonts w:ascii="Gill Sans MT" w:hAnsi="Gill Sans MT"/>
        </w:rPr>
        <w:t>As such, the Caribbean countries are represented yet are far outnumbered by representatives from the European Netherlands.</w:t>
      </w:r>
      <w:r w:rsidR="002605C2">
        <w:rPr>
          <w:rFonts w:ascii="Gill Sans MT" w:hAnsi="Gill Sans MT"/>
        </w:rPr>
        <w:t xml:space="preserve"> T</w:t>
      </w:r>
      <w:r w:rsidRPr="004B245D">
        <w:rPr>
          <w:rFonts w:ascii="Gill Sans MT" w:hAnsi="Gill Sans MT"/>
        </w:rPr>
        <w:t xml:space="preserve">his has led to dissatisfaction and a rhetoric voiced by political and intellectual elites on the islands that claims that a ‘recolonization’ is afoot. </w:t>
      </w:r>
    </w:p>
    <w:p w14:paraId="44B48C5A" w14:textId="48608A52" w:rsidR="008A0890" w:rsidRDefault="004B245D" w:rsidP="00A314C8">
      <w:pPr>
        <w:spacing w:line="276" w:lineRule="auto"/>
        <w:ind w:firstLine="567"/>
        <w:jc w:val="both"/>
        <w:rPr>
          <w:rFonts w:ascii="Gill Sans MT" w:hAnsi="Gill Sans MT"/>
        </w:rPr>
      </w:pPr>
      <w:r w:rsidRPr="004B245D">
        <w:rPr>
          <w:rFonts w:ascii="Gill Sans MT" w:hAnsi="Gill Sans MT"/>
        </w:rPr>
        <w:t>Apart from political rhetoric on both sides of the ocean, the majority of the islanders share an understanding of the need for constitutional ties with the Dutch Kingdom. Curaçao has seen ongoing political instability and 9 different ca</w:t>
      </w:r>
      <w:r w:rsidR="00712973">
        <w:rPr>
          <w:rFonts w:ascii="Gill Sans MT" w:hAnsi="Gill Sans MT"/>
        </w:rPr>
        <w:t>binets in a decade’s time (2010-</w:t>
      </w:r>
      <w:r w:rsidRPr="004B245D">
        <w:rPr>
          <w:rFonts w:ascii="Gill Sans MT" w:hAnsi="Gill Sans MT"/>
        </w:rPr>
        <w:t>2020). The first Prime Minister of Curaçao, Gerrit Schotte, would later be convicted of political bribery, forgery, and money laundering committed both du</w:t>
      </w:r>
      <w:r w:rsidR="00712973">
        <w:rPr>
          <w:rFonts w:ascii="Gill Sans MT" w:hAnsi="Gill Sans MT"/>
        </w:rPr>
        <w:t>ring his legislative term (2010-</w:t>
      </w:r>
      <w:r w:rsidRPr="004B245D">
        <w:rPr>
          <w:rFonts w:ascii="Gill Sans MT" w:hAnsi="Gill Sans MT"/>
        </w:rPr>
        <w:t>2012) and his political career since 2007. In 2013, Curaçao was shaken by the assassination of the popular politician, Helmin Wiels. It is widely believed that he was killed because of his critiques of political corruption and the</w:t>
      </w:r>
      <w:r>
        <w:rPr>
          <w:rFonts w:ascii="Gill Sans MT" w:hAnsi="Gill Sans MT"/>
        </w:rPr>
        <w:t xml:space="preserve"> gambling industry on Curaçao. </w:t>
      </w:r>
    </w:p>
    <w:p w14:paraId="4E2F53CE" w14:textId="2B3AC443" w:rsidR="008A0890" w:rsidRDefault="004B245D" w:rsidP="008B305A">
      <w:pPr>
        <w:spacing w:line="276" w:lineRule="auto"/>
        <w:ind w:firstLine="567"/>
        <w:jc w:val="both"/>
        <w:rPr>
          <w:rFonts w:ascii="Gill Sans MT" w:hAnsi="Gill Sans MT"/>
        </w:rPr>
      </w:pPr>
      <w:r w:rsidRPr="004B245D">
        <w:rPr>
          <w:rFonts w:ascii="Gill Sans MT" w:hAnsi="Gill Sans MT"/>
        </w:rPr>
        <w:t xml:space="preserve">Ordinary residents on Curaçao were on the receiving ends of these institutional problems and the persistent economic recessions they perpetuated. Since 2010, between </w:t>
      </w:r>
      <w:r w:rsidR="00B57C7A">
        <w:rPr>
          <w:rFonts w:ascii="Gill Sans MT" w:hAnsi="Gill Sans MT"/>
        </w:rPr>
        <w:t>one-quarter</w:t>
      </w:r>
      <w:r w:rsidRPr="004B245D">
        <w:rPr>
          <w:rFonts w:ascii="Gill Sans MT" w:hAnsi="Gill Sans MT"/>
        </w:rPr>
        <w:t xml:space="preserve"> to over one-third of Curaçaoan households had been considered living below the poverty line. Structural poverty often interacted with severe social problems, among which</w:t>
      </w:r>
      <w:r w:rsidR="00326105">
        <w:rPr>
          <w:rFonts w:ascii="Gill Sans MT" w:hAnsi="Gill Sans MT"/>
        </w:rPr>
        <w:t xml:space="preserve"> are</w:t>
      </w:r>
      <w:r w:rsidRPr="004B245D">
        <w:rPr>
          <w:rFonts w:ascii="Gill Sans MT" w:hAnsi="Gill Sans MT"/>
        </w:rPr>
        <w:t xml:space="preserve"> high rates of (youth) unemployment, domestic violence, teenage pregnancies and (organized) crime. Since Dutch colonialism, Curaçao’s society had been based on a class-based order. For sure, there was a racialized component to this order, given that most of those </w:t>
      </w:r>
      <w:r w:rsidR="00B57C7A" w:rsidRPr="004B245D">
        <w:rPr>
          <w:rFonts w:ascii="Gill Sans MT" w:hAnsi="Gill Sans MT"/>
        </w:rPr>
        <w:t>f</w:t>
      </w:r>
      <w:r w:rsidR="00B57C7A">
        <w:rPr>
          <w:rFonts w:ascii="Gill Sans MT" w:hAnsi="Gill Sans MT"/>
        </w:rPr>
        <w:t>i</w:t>
      </w:r>
      <w:r w:rsidR="00B57C7A" w:rsidRPr="004B245D">
        <w:rPr>
          <w:rFonts w:ascii="Gill Sans MT" w:hAnsi="Gill Sans MT"/>
        </w:rPr>
        <w:t xml:space="preserve">nding </w:t>
      </w:r>
      <w:r w:rsidRPr="004B245D">
        <w:rPr>
          <w:rFonts w:ascii="Gill Sans MT" w:hAnsi="Gill Sans MT"/>
        </w:rPr>
        <w:t xml:space="preserve">themselves at the lower ranks of society were Afro-Curaçaoans (black). This, however, did not mean that all Afro-Curaçaoans were part of the lower classes. The revolt that had </w:t>
      </w:r>
      <w:r w:rsidRPr="004B245D">
        <w:rPr>
          <w:rFonts w:ascii="Gill Sans MT" w:hAnsi="Gill Sans MT"/>
        </w:rPr>
        <w:lastRenderedPageBreak/>
        <w:t>taken place in the late 1960s (which emerged as a labo</w:t>
      </w:r>
      <w:r w:rsidR="00F760A5">
        <w:rPr>
          <w:rFonts w:ascii="Gill Sans MT" w:hAnsi="Gill Sans MT"/>
        </w:rPr>
        <w:t>u</w:t>
      </w:r>
      <w:r w:rsidRPr="004B245D">
        <w:rPr>
          <w:rFonts w:ascii="Gill Sans MT" w:hAnsi="Gill Sans MT"/>
        </w:rPr>
        <w:t>r protest against Shell), had caused an institutional shift from predominantly white to partially black. Today, the institutional public of Curaçao – the realm where politicians, business(wo/)men and media owners and managers, among others, are active – was mixed, as was the case for what I term the popular public or the everyday where different realities came to the fore, including of those among the lower classes without acces</w:t>
      </w:r>
      <w:r>
        <w:rPr>
          <w:rFonts w:ascii="Gill Sans MT" w:hAnsi="Gill Sans MT"/>
        </w:rPr>
        <w:t>s to the institutional public</w:t>
      </w:r>
      <w:r w:rsidR="008B305A">
        <w:rPr>
          <w:rFonts w:ascii="Gill Sans MT" w:hAnsi="Gill Sans MT"/>
        </w:rPr>
        <w:t>, experiencing</w:t>
      </w:r>
      <w:r w:rsidRPr="004B245D">
        <w:rPr>
          <w:rFonts w:ascii="Gill Sans MT" w:hAnsi="Gill Sans MT"/>
        </w:rPr>
        <w:t xml:space="preserve"> ongoing economic insecurity, neglect and a sense of unhomeliness</w:t>
      </w:r>
      <w:r w:rsidR="00B57C7A">
        <w:rPr>
          <w:rFonts w:ascii="Gill Sans MT" w:hAnsi="Gill Sans MT"/>
        </w:rPr>
        <w:t>.</w:t>
      </w:r>
      <w:r w:rsidRPr="004B245D">
        <w:rPr>
          <w:rFonts w:ascii="Gill Sans MT" w:hAnsi="Gill Sans MT"/>
        </w:rPr>
        <w:t xml:space="preserve"> </w:t>
      </w:r>
      <w:r w:rsidR="00B57C7A">
        <w:rPr>
          <w:rFonts w:ascii="Gill Sans MT" w:hAnsi="Gill Sans MT"/>
        </w:rPr>
        <w:t>T</w:t>
      </w:r>
      <w:r w:rsidR="00B57C7A" w:rsidRPr="004B245D">
        <w:rPr>
          <w:rFonts w:ascii="Gill Sans MT" w:hAnsi="Gill Sans MT"/>
        </w:rPr>
        <w:t xml:space="preserve">hese </w:t>
      </w:r>
      <w:r w:rsidRPr="004B245D">
        <w:rPr>
          <w:rFonts w:ascii="Gill Sans MT" w:hAnsi="Gill Sans MT"/>
        </w:rPr>
        <w:t xml:space="preserve">experiences form my point departure in discussing practices of survivance in the face of uncertainty – as everyday news routines (turning events into stories) that </w:t>
      </w:r>
      <w:r w:rsidR="00B57C7A">
        <w:rPr>
          <w:rFonts w:ascii="Gill Sans MT" w:hAnsi="Gill Sans MT"/>
        </w:rPr>
        <w:t>‘</w:t>
      </w:r>
      <w:r w:rsidRPr="004B245D">
        <w:rPr>
          <w:rFonts w:ascii="Gill Sans MT" w:hAnsi="Gill Sans MT"/>
        </w:rPr>
        <w:t>create a sense of presence and situational sentiments of chance (…) [that] cannot be reduced by causal reason or cultural contrasts</w:t>
      </w:r>
      <w:r w:rsidR="00B57C7A">
        <w:rPr>
          <w:rFonts w:ascii="Gill Sans MT" w:hAnsi="Gill Sans MT"/>
        </w:rPr>
        <w:t>’</w:t>
      </w:r>
      <w:r w:rsidR="00B57C7A" w:rsidRPr="004B245D">
        <w:rPr>
          <w:rFonts w:ascii="Gill Sans MT" w:hAnsi="Gill Sans MT"/>
        </w:rPr>
        <w:t xml:space="preserve"> </w:t>
      </w:r>
      <w:r w:rsidRPr="004B245D">
        <w:rPr>
          <w:rFonts w:ascii="Gill Sans MT" w:hAnsi="Gill Sans MT"/>
        </w:rPr>
        <w:t xml:space="preserve">but enacts an </w:t>
      </w:r>
      <w:r w:rsidR="00B57C7A">
        <w:rPr>
          <w:rFonts w:ascii="Gill Sans MT" w:hAnsi="Gill Sans MT"/>
        </w:rPr>
        <w:t>‘</w:t>
      </w:r>
      <w:r w:rsidRPr="004B245D">
        <w:rPr>
          <w:rFonts w:ascii="Gill Sans MT" w:hAnsi="Gill Sans MT"/>
        </w:rPr>
        <w:t xml:space="preserve">actual sense of the real, a coincidence, an existential venture of uncertainty, and </w:t>
      </w:r>
      <w:proofErr w:type="spellStart"/>
      <w:r w:rsidRPr="004B245D">
        <w:rPr>
          <w:rFonts w:ascii="Gill Sans MT" w:hAnsi="Gill Sans MT"/>
        </w:rPr>
        <w:t>unnamable</w:t>
      </w:r>
      <w:proofErr w:type="spellEnd"/>
      <w:r w:rsidRPr="004B245D">
        <w:rPr>
          <w:rFonts w:ascii="Gill Sans MT" w:hAnsi="Gill Sans MT"/>
        </w:rPr>
        <w:t xml:space="preserve"> contradi</w:t>
      </w:r>
      <w:r w:rsidR="00225360">
        <w:rPr>
          <w:rFonts w:ascii="Gill Sans MT" w:hAnsi="Gill Sans MT"/>
        </w:rPr>
        <w:t>ctions</w:t>
      </w:r>
      <w:r w:rsidR="00B57C7A">
        <w:rPr>
          <w:rFonts w:ascii="Gill Sans MT" w:hAnsi="Gill Sans MT"/>
        </w:rPr>
        <w:t xml:space="preserve">’ </w:t>
      </w:r>
      <w:r>
        <w:rPr>
          <w:rFonts w:ascii="Gill Sans MT" w:hAnsi="Gill Sans MT"/>
        </w:rPr>
        <w:t xml:space="preserve">(Vizenor 2008: 16-17). </w:t>
      </w:r>
    </w:p>
    <w:p w14:paraId="3FA72E54" w14:textId="7DE76ED2" w:rsidR="004B245D" w:rsidRDefault="004B245D" w:rsidP="00A314C8">
      <w:pPr>
        <w:spacing w:line="276" w:lineRule="auto"/>
        <w:ind w:firstLine="567"/>
        <w:jc w:val="both"/>
        <w:rPr>
          <w:rFonts w:ascii="Gill Sans MT" w:hAnsi="Gill Sans MT"/>
        </w:rPr>
      </w:pPr>
      <w:r w:rsidRPr="004B245D">
        <w:rPr>
          <w:rFonts w:ascii="Gill Sans MT" w:hAnsi="Gill Sans MT"/>
        </w:rPr>
        <w:t xml:space="preserve">In the case I present in this paper, I follow </w:t>
      </w:r>
      <w:r w:rsidR="00B57C7A">
        <w:rPr>
          <w:rFonts w:ascii="Gill Sans MT" w:hAnsi="Gill Sans MT"/>
        </w:rPr>
        <w:t>‘</w:t>
      </w:r>
      <w:r w:rsidRPr="004B245D">
        <w:rPr>
          <w:rFonts w:ascii="Gill Sans MT" w:hAnsi="Gill Sans MT"/>
        </w:rPr>
        <w:t>newsy stories of survivance</w:t>
      </w:r>
      <w:r w:rsidR="00B57C7A">
        <w:rPr>
          <w:rFonts w:ascii="Gill Sans MT" w:hAnsi="Gill Sans MT"/>
        </w:rPr>
        <w:t>’</w:t>
      </w:r>
      <w:r w:rsidR="00B57C7A" w:rsidRPr="004B245D">
        <w:rPr>
          <w:rFonts w:ascii="Gill Sans MT" w:hAnsi="Gill Sans MT"/>
        </w:rPr>
        <w:t xml:space="preserve"> </w:t>
      </w:r>
      <w:r w:rsidRPr="004B245D">
        <w:rPr>
          <w:rFonts w:ascii="Gill Sans MT" w:hAnsi="Gill Sans MT"/>
        </w:rPr>
        <w:t xml:space="preserve">around games of chance by focusing on the ‘orientations’ expressed and enacted through these. Here I build on Bryant and Knight’s conceptualization of </w:t>
      </w:r>
      <w:r w:rsidR="00B57C7A">
        <w:rPr>
          <w:rFonts w:ascii="Gill Sans MT" w:hAnsi="Gill Sans MT"/>
        </w:rPr>
        <w:t>‘</w:t>
      </w:r>
      <w:r w:rsidRPr="004B245D">
        <w:rPr>
          <w:rFonts w:ascii="Gill Sans MT" w:hAnsi="Gill Sans MT"/>
        </w:rPr>
        <w:t>orientations</w:t>
      </w:r>
      <w:r w:rsidR="00B57C7A">
        <w:rPr>
          <w:rFonts w:ascii="Gill Sans MT" w:hAnsi="Gill Sans MT"/>
        </w:rPr>
        <w:t>’</w:t>
      </w:r>
      <w:r w:rsidR="00B57C7A" w:rsidRPr="004B245D">
        <w:rPr>
          <w:rFonts w:ascii="Gill Sans MT" w:hAnsi="Gill Sans MT"/>
        </w:rPr>
        <w:t xml:space="preserve"> </w:t>
      </w:r>
      <w:r w:rsidRPr="004B245D">
        <w:rPr>
          <w:rFonts w:ascii="Gill Sans MT" w:hAnsi="Gill Sans MT"/>
        </w:rPr>
        <w:t xml:space="preserve">to understand how </w:t>
      </w:r>
      <w:r w:rsidR="00B57C7A">
        <w:rPr>
          <w:rFonts w:ascii="Gill Sans MT" w:hAnsi="Gill Sans MT"/>
        </w:rPr>
        <w:t>‘</w:t>
      </w:r>
      <w:r w:rsidRPr="004B245D">
        <w:rPr>
          <w:rFonts w:ascii="Gill Sans MT" w:hAnsi="Gill Sans MT"/>
        </w:rPr>
        <w:t>our future-oriented actions shape our understanding of the present, and its relations</w:t>
      </w:r>
      <w:r w:rsidR="00F86A30">
        <w:rPr>
          <w:rFonts w:ascii="Gill Sans MT" w:hAnsi="Gill Sans MT"/>
        </w:rPr>
        <w:t>hip with the past</w:t>
      </w:r>
      <w:r w:rsidR="00B57C7A">
        <w:rPr>
          <w:rFonts w:ascii="Gill Sans MT" w:hAnsi="Gill Sans MT"/>
        </w:rPr>
        <w:t xml:space="preserve">’ </w:t>
      </w:r>
      <w:r w:rsidR="00F86A30">
        <w:rPr>
          <w:rFonts w:ascii="Gill Sans MT" w:hAnsi="Gill Sans MT"/>
        </w:rPr>
        <w:t xml:space="preserve">(2019: </w:t>
      </w:r>
      <w:r w:rsidRPr="004B245D">
        <w:rPr>
          <w:rFonts w:ascii="Gill Sans MT" w:hAnsi="Gill Sans MT"/>
        </w:rPr>
        <w:t>16). Below, I start with my experiences during my fieldwork at</w:t>
      </w:r>
      <w:r w:rsidR="00225360">
        <w:rPr>
          <w:rFonts w:ascii="Gill Sans MT" w:hAnsi="Gill Sans MT"/>
        </w:rPr>
        <w:t xml:space="preserve"> the</w:t>
      </w:r>
      <w:r w:rsidRPr="004B245D">
        <w:rPr>
          <w:rFonts w:ascii="Gill Sans MT" w:hAnsi="Gill Sans MT"/>
        </w:rPr>
        <w:t xml:space="preserve"> </w:t>
      </w:r>
      <w:proofErr w:type="spellStart"/>
      <w:r w:rsidRPr="00225360">
        <w:rPr>
          <w:rFonts w:ascii="Gill Sans MT" w:hAnsi="Gill Sans MT"/>
          <w:i/>
        </w:rPr>
        <w:t>Èxtra</w:t>
      </w:r>
      <w:proofErr w:type="spellEnd"/>
      <w:r w:rsidRPr="004B245D">
        <w:rPr>
          <w:rFonts w:ascii="Gill Sans MT" w:hAnsi="Gill Sans MT"/>
        </w:rPr>
        <w:t xml:space="preserve">, the largest Papiamentu-language newspaper on Curaçao, by focusing on everyday news routines around the lottery </w:t>
      </w:r>
      <w:proofErr w:type="gramStart"/>
      <w:r w:rsidRPr="004B245D">
        <w:rPr>
          <w:rFonts w:ascii="Gill Sans MT" w:hAnsi="Gill Sans MT"/>
        </w:rPr>
        <w:t>and,</w:t>
      </w:r>
      <w:proofErr w:type="gramEnd"/>
      <w:r w:rsidRPr="004B245D">
        <w:rPr>
          <w:rFonts w:ascii="Gill Sans MT" w:hAnsi="Gill Sans MT"/>
        </w:rPr>
        <w:t xml:space="preserve"> related to these, the obituaries. These news routines, I argue, serve a double function. While one can make the point that they are means by which the establishment keeps the mass in check, one can also argue</w:t>
      </w:r>
      <w:r w:rsidR="00F760A5">
        <w:rPr>
          <w:rFonts w:ascii="Gill Sans MT" w:hAnsi="Gill Sans MT"/>
        </w:rPr>
        <w:t xml:space="preserve"> that they represent imperfect </w:t>
      </w:r>
      <w:r w:rsidR="00B57C7A">
        <w:rPr>
          <w:rFonts w:ascii="Gill Sans MT" w:hAnsi="Gill Sans MT"/>
        </w:rPr>
        <w:t>‘</w:t>
      </w:r>
      <w:r w:rsidRPr="004B245D">
        <w:rPr>
          <w:rFonts w:ascii="Gill Sans MT" w:hAnsi="Gill Sans MT"/>
        </w:rPr>
        <w:t>ways of transforming one’s immediate experience in order to make li</w:t>
      </w:r>
      <w:r w:rsidR="00F760A5">
        <w:rPr>
          <w:rFonts w:ascii="Gill Sans MT" w:hAnsi="Gill Sans MT"/>
        </w:rPr>
        <w:t>fe more bearable and fulfilling</w:t>
      </w:r>
      <w:r w:rsidR="00B57C7A">
        <w:rPr>
          <w:rFonts w:ascii="Gill Sans MT" w:hAnsi="Gill Sans MT"/>
        </w:rPr>
        <w:t xml:space="preserve">’, </w:t>
      </w:r>
      <w:r w:rsidR="00F760A5">
        <w:rPr>
          <w:rFonts w:ascii="Gill Sans MT" w:hAnsi="Gill Sans MT"/>
        </w:rPr>
        <w:t xml:space="preserve">and </w:t>
      </w:r>
      <w:r w:rsidR="00B57C7A">
        <w:rPr>
          <w:rFonts w:ascii="Gill Sans MT" w:hAnsi="Gill Sans MT"/>
        </w:rPr>
        <w:t>‘</w:t>
      </w:r>
      <w:r w:rsidRPr="004B245D">
        <w:rPr>
          <w:rFonts w:ascii="Gill Sans MT" w:hAnsi="Gill Sans MT"/>
        </w:rPr>
        <w:t>that allow one to momentarily disengage from everyday situations the better to reengage with them, a wa</w:t>
      </w:r>
      <w:r w:rsidR="00F760A5">
        <w:rPr>
          <w:rFonts w:ascii="Gill Sans MT" w:hAnsi="Gill Sans MT"/>
        </w:rPr>
        <w:t>y of making the world one’s own</w:t>
      </w:r>
      <w:r w:rsidR="00B57C7A">
        <w:rPr>
          <w:rFonts w:ascii="Gill Sans MT" w:hAnsi="Gill Sans MT"/>
        </w:rPr>
        <w:t>’</w:t>
      </w:r>
      <w:r w:rsidR="00B57C7A" w:rsidRPr="004B245D">
        <w:rPr>
          <w:rFonts w:ascii="Gill Sans MT" w:hAnsi="Gill Sans MT"/>
        </w:rPr>
        <w:t xml:space="preserve"> </w:t>
      </w:r>
      <w:r w:rsidRPr="004B245D">
        <w:rPr>
          <w:rFonts w:ascii="Gill Sans MT" w:hAnsi="Gill Sans MT"/>
        </w:rPr>
        <w:t>(Jackson 2016: 14). Along with being instruments of domination, these news practices are also employed and acted upon by Curaçaoans as practices of survivance.</w:t>
      </w:r>
    </w:p>
    <w:p w14:paraId="4A0BFE4F" w14:textId="77777777" w:rsidR="004B245D" w:rsidRDefault="004B245D" w:rsidP="00A314C8">
      <w:pPr>
        <w:spacing w:line="276" w:lineRule="auto"/>
        <w:rPr>
          <w:rFonts w:ascii="Gill Sans MT" w:hAnsi="Gill Sans MT"/>
        </w:rPr>
      </w:pPr>
    </w:p>
    <w:p w14:paraId="4928078C" w14:textId="77777777" w:rsidR="004B245D" w:rsidRDefault="004B245D" w:rsidP="00A314C8">
      <w:pPr>
        <w:spacing w:line="276" w:lineRule="auto"/>
        <w:rPr>
          <w:rFonts w:ascii="Gill Sans MT" w:hAnsi="Gill Sans MT"/>
        </w:rPr>
      </w:pPr>
    </w:p>
    <w:p w14:paraId="77462606" w14:textId="70C99735" w:rsidR="004B245D" w:rsidRDefault="004B245D" w:rsidP="00A314C8">
      <w:pPr>
        <w:spacing w:line="276" w:lineRule="auto"/>
        <w:rPr>
          <w:rFonts w:ascii="Gill Sans MT" w:hAnsi="Gill Sans MT"/>
          <w:b/>
          <w:sz w:val="28"/>
          <w:szCs w:val="28"/>
        </w:rPr>
      </w:pPr>
      <w:r>
        <w:rPr>
          <w:rFonts w:ascii="Gill Sans MT" w:hAnsi="Gill Sans MT"/>
          <w:b/>
          <w:sz w:val="28"/>
          <w:szCs w:val="28"/>
        </w:rPr>
        <w:t>Games of chance</w:t>
      </w:r>
    </w:p>
    <w:p w14:paraId="14F9FA54" w14:textId="77777777" w:rsidR="004B245D" w:rsidRPr="00F760A5" w:rsidRDefault="004B245D" w:rsidP="00A314C8">
      <w:pPr>
        <w:spacing w:line="276" w:lineRule="auto"/>
        <w:rPr>
          <w:rFonts w:ascii="Gill Sans MT" w:hAnsi="Gill Sans MT"/>
        </w:rPr>
      </w:pPr>
    </w:p>
    <w:p w14:paraId="78F5A377" w14:textId="77777777" w:rsidR="008A0890" w:rsidRDefault="004B245D" w:rsidP="00A314C8">
      <w:pPr>
        <w:spacing w:line="276" w:lineRule="auto"/>
        <w:jc w:val="both"/>
        <w:rPr>
          <w:rFonts w:ascii="Gill Sans MT" w:eastAsia="Calibri" w:hAnsi="Gill Sans MT"/>
        </w:rPr>
      </w:pPr>
      <w:r w:rsidRPr="004B245D">
        <w:rPr>
          <w:rFonts w:ascii="Gill Sans MT" w:eastAsia="Calibri" w:hAnsi="Gill Sans MT"/>
        </w:rPr>
        <w:t xml:space="preserve">Driving up the parking lot of the </w:t>
      </w:r>
      <w:proofErr w:type="spellStart"/>
      <w:r w:rsidRPr="004B245D">
        <w:rPr>
          <w:rFonts w:ascii="Gill Sans MT" w:eastAsia="Calibri" w:hAnsi="Gill Sans MT"/>
          <w:i/>
        </w:rPr>
        <w:t>Èxtra</w:t>
      </w:r>
      <w:proofErr w:type="spellEnd"/>
      <w:r w:rsidRPr="004B245D">
        <w:rPr>
          <w:rFonts w:ascii="Gill Sans MT" w:eastAsia="Calibri" w:hAnsi="Gill Sans MT"/>
          <w:i/>
        </w:rPr>
        <w:t xml:space="preserve">, </w:t>
      </w:r>
      <w:r w:rsidRPr="004B245D">
        <w:rPr>
          <w:rFonts w:ascii="Gill Sans MT" w:eastAsia="Calibri" w:hAnsi="Gill Sans MT"/>
        </w:rPr>
        <w:t>the main newspaper on Curaçao,</w:t>
      </w:r>
      <w:r w:rsidRPr="004B245D">
        <w:rPr>
          <w:rFonts w:ascii="Gill Sans MT" w:eastAsia="Calibri" w:hAnsi="Gill Sans MT"/>
          <w:i/>
        </w:rPr>
        <w:t xml:space="preserve"> </w:t>
      </w:r>
      <w:r w:rsidRPr="004B245D">
        <w:rPr>
          <w:rFonts w:ascii="Gill Sans MT" w:eastAsia="Calibri" w:hAnsi="Gill Sans MT"/>
        </w:rPr>
        <w:t xml:space="preserve">I noticed how busy it was. Many people drove by, stopped their car in front of the office, stepped out and walked quickly to the mail slot next to the entrance door, after which they continued their journey elsewhere. Others parked their car to enter the </w:t>
      </w:r>
      <w:proofErr w:type="spellStart"/>
      <w:r w:rsidRPr="004B245D">
        <w:rPr>
          <w:rFonts w:ascii="Gill Sans MT" w:eastAsia="Calibri" w:hAnsi="Gill Sans MT"/>
          <w:i/>
        </w:rPr>
        <w:t>Èxtra</w:t>
      </w:r>
      <w:r w:rsidRPr="004B245D">
        <w:rPr>
          <w:rFonts w:ascii="Gill Sans MT" w:eastAsia="Calibri" w:hAnsi="Gill Sans MT"/>
        </w:rPr>
        <w:t>’s</w:t>
      </w:r>
      <w:proofErr w:type="spellEnd"/>
      <w:r w:rsidRPr="004B245D">
        <w:rPr>
          <w:rFonts w:ascii="Gill Sans MT" w:eastAsia="Calibri" w:hAnsi="Gill Sans MT"/>
        </w:rPr>
        <w:t xml:space="preserve"> office, where they used one of the ballpoint pens attached to the reception desk to fill in their lucky number for the daily lottery. It was mid-November 2015 and only a week since I had started with my fieldwork at the </w:t>
      </w:r>
      <w:proofErr w:type="spellStart"/>
      <w:r w:rsidRPr="004B245D">
        <w:rPr>
          <w:rFonts w:ascii="Gill Sans MT" w:eastAsia="Calibri" w:hAnsi="Gill Sans MT"/>
          <w:i/>
        </w:rPr>
        <w:t>Èxtra</w:t>
      </w:r>
      <w:proofErr w:type="spellEnd"/>
      <w:r w:rsidRPr="004B245D">
        <w:rPr>
          <w:rFonts w:ascii="Gill Sans MT" w:eastAsia="Calibri" w:hAnsi="Gill Sans MT"/>
        </w:rPr>
        <w:t xml:space="preserve">. At this point, I had gotten used to the daily coming and going of people at the building of the </w:t>
      </w:r>
      <w:proofErr w:type="spellStart"/>
      <w:r w:rsidRPr="004B245D">
        <w:rPr>
          <w:rFonts w:ascii="Gill Sans MT" w:eastAsia="Calibri" w:hAnsi="Gill Sans MT"/>
          <w:i/>
        </w:rPr>
        <w:t>Èxtra</w:t>
      </w:r>
      <w:proofErr w:type="spellEnd"/>
      <w:r w:rsidRPr="004B245D">
        <w:rPr>
          <w:rFonts w:ascii="Gill Sans MT" w:eastAsia="Calibri" w:hAnsi="Gill Sans MT"/>
        </w:rPr>
        <w:t xml:space="preserve"> as they handed in a piece of paper cut or torn out of the newspaper to take part in the newspaper’s lottery.</w:t>
      </w:r>
    </w:p>
    <w:p w14:paraId="30529320" w14:textId="02E35549" w:rsidR="008A0890" w:rsidRDefault="004B245D" w:rsidP="00A314C8">
      <w:pPr>
        <w:spacing w:line="276" w:lineRule="auto"/>
        <w:ind w:firstLine="567"/>
        <w:jc w:val="both"/>
        <w:rPr>
          <w:rFonts w:ascii="Gill Sans MT" w:eastAsia="Calibri" w:hAnsi="Gill Sans MT"/>
        </w:rPr>
      </w:pPr>
      <w:r w:rsidRPr="004B245D">
        <w:rPr>
          <w:rFonts w:ascii="Gill Sans MT" w:eastAsia="Calibri" w:hAnsi="Gill Sans MT"/>
        </w:rPr>
        <w:t xml:space="preserve">The </w:t>
      </w:r>
      <w:proofErr w:type="spellStart"/>
      <w:r w:rsidRPr="004B245D">
        <w:rPr>
          <w:rFonts w:ascii="Gill Sans MT" w:eastAsia="Calibri" w:hAnsi="Gill Sans MT"/>
          <w:i/>
        </w:rPr>
        <w:t>Èxtra</w:t>
      </w:r>
      <w:proofErr w:type="spellEnd"/>
      <w:r w:rsidRPr="004B245D">
        <w:rPr>
          <w:rFonts w:ascii="Gill Sans MT" w:eastAsia="Calibri" w:hAnsi="Gill Sans MT"/>
          <w:i/>
        </w:rPr>
        <w:t xml:space="preserve"> </w:t>
      </w:r>
      <w:r w:rsidRPr="004B245D">
        <w:rPr>
          <w:rFonts w:ascii="Gill Sans MT" w:eastAsia="Calibri" w:hAnsi="Gill Sans MT"/>
        </w:rPr>
        <w:t xml:space="preserve">was located along a main road in the </w:t>
      </w:r>
      <w:proofErr w:type="spellStart"/>
      <w:r w:rsidRPr="004B245D">
        <w:rPr>
          <w:rFonts w:ascii="Gill Sans MT" w:eastAsia="Calibri" w:hAnsi="Gill Sans MT"/>
          <w:i/>
        </w:rPr>
        <w:t>bario</w:t>
      </w:r>
      <w:proofErr w:type="spellEnd"/>
      <w:r w:rsidRPr="004B245D">
        <w:rPr>
          <w:rFonts w:ascii="Gill Sans MT" w:eastAsia="Calibri" w:hAnsi="Gill Sans MT"/>
          <w:i/>
        </w:rPr>
        <w:t xml:space="preserve"> </w:t>
      </w:r>
      <w:r w:rsidRPr="004B245D">
        <w:rPr>
          <w:rFonts w:ascii="Gill Sans MT" w:eastAsia="Calibri" w:hAnsi="Gill Sans MT"/>
        </w:rPr>
        <w:t>[neighbo</w:t>
      </w:r>
      <w:r w:rsidR="00AE1542">
        <w:rPr>
          <w:rFonts w:ascii="Gill Sans MT" w:eastAsia="Calibri" w:hAnsi="Gill Sans MT"/>
        </w:rPr>
        <w:t>u</w:t>
      </w:r>
      <w:r w:rsidRPr="004B245D">
        <w:rPr>
          <w:rFonts w:ascii="Gill Sans MT" w:eastAsia="Calibri" w:hAnsi="Gill Sans MT"/>
        </w:rPr>
        <w:t xml:space="preserve">rhood], </w:t>
      </w:r>
      <w:r w:rsidRPr="008F65CB">
        <w:rPr>
          <w:rFonts w:ascii="Gill Sans MT" w:eastAsia="Calibri" w:hAnsi="Gill Sans MT"/>
          <w:iCs/>
        </w:rPr>
        <w:t xml:space="preserve">Mundo </w:t>
      </w:r>
      <w:proofErr w:type="spellStart"/>
      <w:r w:rsidRPr="008F65CB">
        <w:rPr>
          <w:rFonts w:ascii="Gill Sans MT" w:eastAsia="Calibri" w:hAnsi="Gill Sans MT"/>
          <w:iCs/>
        </w:rPr>
        <w:t>Nobo</w:t>
      </w:r>
      <w:proofErr w:type="spellEnd"/>
      <w:r w:rsidRPr="004B245D">
        <w:rPr>
          <w:rFonts w:ascii="Gill Sans MT" w:eastAsia="Calibri" w:hAnsi="Gill Sans MT"/>
        </w:rPr>
        <w:t xml:space="preserve">. Given the steep prices of electricity and the uncertainty of what tomorrow would bring, working-class Curaçaoans, including those living in </w:t>
      </w:r>
      <w:r w:rsidRPr="00712973">
        <w:rPr>
          <w:rFonts w:ascii="Gill Sans MT" w:eastAsia="Calibri" w:hAnsi="Gill Sans MT"/>
        </w:rPr>
        <w:t xml:space="preserve">Mundo </w:t>
      </w:r>
      <w:proofErr w:type="spellStart"/>
      <w:r w:rsidRPr="00712973">
        <w:rPr>
          <w:rFonts w:ascii="Gill Sans MT" w:eastAsia="Calibri" w:hAnsi="Gill Sans MT"/>
        </w:rPr>
        <w:t>Nobo</w:t>
      </w:r>
      <w:proofErr w:type="spellEnd"/>
      <w:r w:rsidRPr="004B245D">
        <w:rPr>
          <w:rFonts w:ascii="Gill Sans MT" w:eastAsia="Calibri" w:hAnsi="Gill Sans MT"/>
        </w:rPr>
        <w:t xml:space="preserve">, bought their electricity via </w:t>
      </w:r>
      <w:proofErr w:type="spellStart"/>
      <w:r w:rsidRPr="004B245D">
        <w:rPr>
          <w:rFonts w:ascii="Gill Sans MT" w:eastAsia="Calibri" w:hAnsi="Gill Sans MT"/>
          <w:i/>
        </w:rPr>
        <w:t>Pagatinu</w:t>
      </w:r>
      <w:proofErr w:type="spellEnd"/>
      <w:r w:rsidRPr="004B245D">
        <w:rPr>
          <w:rFonts w:ascii="Gill Sans MT" w:eastAsia="Calibri" w:hAnsi="Gill Sans MT"/>
          <w:i/>
        </w:rPr>
        <w:t xml:space="preserve"> </w:t>
      </w:r>
      <w:r w:rsidRPr="004B245D">
        <w:rPr>
          <w:rFonts w:ascii="Gill Sans MT" w:eastAsia="Calibri" w:hAnsi="Gill Sans MT"/>
        </w:rPr>
        <w:t xml:space="preserve">[a prepaid card-based charging system]. There were more than sixty </w:t>
      </w:r>
      <w:proofErr w:type="spellStart"/>
      <w:r w:rsidRPr="004B245D">
        <w:rPr>
          <w:rFonts w:ascii="Gill Sans MT" w:eastAsia="Calibri" w:hAnsi="Gill Sans MT"/>
          <w:i/>
        </w:rPr>
        <w:t>Aqualectra</w:t>
      </w:r>
      <w:proofErr w:type="spellEnd"/>
      <w:r w:rsidRPr="004B245D">
        <w:rPr>
          <w:rFonts w:ascii="Gill Sans MT" w:eastAsia="Calibri" w:hAnsi="Gill Sans MT"/>
        </w:rPr>
        <w:t xml:space="preserve"> </w:t>
      </w:r>
      <w:r w:rsidRPr="004B245D">
        <w:rPr>
          <w:rFonts w:ascii="Gill Sans MT" w:eastAsia="Calibri" w:hAnsi="Gill Sans MT"/>
        </w:rPr>
        <w:lastRenderedPageBreak/>
        <w:t xml:space="preserve">(Curaçao’s water and electricity company) service points across the island, yet its main office was located on the other side of the road from </w:t>
      </w:r>
      <w:proofErr w:type="spellStart"/>
      <w:r w:rsidRPr="004B245D">
        <w:rPr>
          <w:rFonts w:ascii="Gill Sans MT" w:eastAsia="Calibri" w:hAnsi="Gill Sans MT"/>
          <w:i/>
        </w:rPr>
        <w:t>Èxtra</w:t>
      </w:r>
      <w:proofErr w:type="spellEnd"/>
      <w:r w:rsidRPr="004B245D">
        <w:rPr>
          <w:rFonts w:ascii="Gill Sans MT" w:eastAsia="Calibri" w:hAnsi="Gill Sans MT"/>
          <w:i/>
        </w:rPr>
        <w:t xml:space="preserve">. </w:t>
      </w:r>
      <w:r w:rsidRPr="004B245D">
        <w:rPr>
          <w:rFonts w:ascii="Gill Sans MT" w:eastAsia="Calibri" w:hAnsi="Gill Sans MT"/>
        </w:rPr>
        <w:t xml:space="preserve">The </w:t>
      </w:r>
      <w:proofErr w:type="spellStart"/>
      <w:r w:rsidRPr="004B245D">
        <w:rPr>
          <w:rFonts w:ascii="Gill Sans MT" w:eastAsia="Calibri" w:hAnsi="Gill Sans MT"/>
          <w:i/>
        </w:rPr>
        <w:t>Pagatinu</w:t>
      </w:r>
      <w:proofErr w:type="spellEnd"/>
      <w:r w:rsidRPr="004B245D">
        <w:rPr>
          <w:rFonts w:ascii="Gill Sans MT" w:eastAsia="Calibri" w:hAnsi="Gill Sans MT"/>
        </w:rPr>
        <w:t xml:space="preserve"> </w:t>
      </w:r>
      <w:r w:rsidR="006F031F">
        <w:rPr>
          <w:rFonts w:ascii="Gill Sans MT" w:eastAsia="Calibri" w:hAnsi="Gill Sans MT"/>
        </w:rPr>
        <w:t xml:space="preserve">building </w:t>
      </w:r>
      <w:r w:rsidRPr="004B245D">
        <w:rPr>
          <w:rFonts w:ascii="Gill Sans MT" w:eastAsia="Calibri" w:hAnsi="Gill Sans MT"/>
        </w:rPr>
        <w:t xml:space="preserve">was a reminder of the daily difficulties in making ends meet. Many people crossed the road from </w:t>
      </w:r>
      <w:proofErr w:type="spellStart"/>
      <w:r w:rsidR="006F031F" w:rsidRPr="004B245D">
        <w:rPr>
          <w:rFonts w:ascii="Gill Sans MT" w:eastAsia="Calibri" w:hAnsi="Gill Sans MT"/>
          <w:i/>
        </w:rPr>
        <w:t>Aquale</w:t>
      </w:r>
      <w:r w:rsidR="006F031F">
        <w:rPr>
          <w:rFonts w:ascii="Gill Sans MT" w:eastAsia="Calibri" w:hAnsi="Gill Sans MT"/>
          <w:i/>
        </w:rPr>
        <w:t>c</w:t>
      </w:r>
      <w:r w:rsidR="006F031F" w:rsidRPr="004B245D">
        <w:rPr>
          <w:rFonts w:ascii="Gill Sans MT" w:eastAsia="Calibri" w:hAnsi="Gill Sans MT"/>
          <w:i/>
        </w:rPr>
        <w:t>tra</w:t>
      </w:r>
      <w:proofErr w:type="spellEnd"/>
      <w:r w:rsidR="006F031F" w:rsidRPr="004B245D">
        <w:rPr>
          <w:rFonts w:ascii="Gill Sans MT" w:eastAsia="Calibri" w:hAnsi="Gill Sans MT"/>
          <w:i/>
        </w:rPr>
        <w:t xml:space="preserve"> </w:t>
      </w:r>
      <w:r w:rsidRPr="004B245D">
        <w:rPr>
          <w:rFonts w:ascii="Gill Sans MT" w:eastAsia="Calibri" w:hAnsi="Gill Sans MT"/>
        </w:rPr>
        <w:t xml:space="preserve">to </w:t>
      </w:r>
      <w:proofErr w:type="spellStart"/>
      <w:r w:rsidRPr="004B245D">
        <w:rPr>
          <w:rFonts w:ascii="Gill Sans MT" w:eastAsia="Calibri" w:hAnsi="Gill Sans MT"/>
          <w:i/>
        </w:rPr>
        <w:t>Èxtra</w:t>
      </w:r>
      <w:proofErr w:type="spellEnd"/>
      <w:r w:rsidRPr="004B245D">
        <w:rPr>
          <w:rFonts w:ascii="Gill Sans MT" w:eastAsia="Calibri" w:hAnsi="Gill Sans MT"/>
          <w:i/>
        </w:rPr>
        <w:t xml:space="preserve"> </w:t>
      </w:r>
      <w:r w:rsidRPr="004B245D">
        <w:rPr>
          <w:rFonts w:ascii="Gill Sans MT" w:eastAsia="Calibri" w:hAnsi="Gill Sans MT"/>
        </w:rPr>
        <w:t xml:space="preserve">and, in </w:t>
      </w:r>
      <w:r w:rsidR="006F031F">
        <w:rPr>
          <w:rFonts w:ascii="Gill Sans MT" w:eastAsia="Calibri" w:hAnsi="Gill Sans MT"/>
        </w:rPr>
        <w:t xml:space="preserve">so </w:t>
      </w:r>
      <w:r w:rsidRPr="004B245D">
        <w:rPr>
          <w:rFonts w:ascii="Gill Sans MT" w:eastAsia="Calibri" w:hAnsi="Gill Sans MT"/>
        </w:rPr>
        <w:t>doing, shifted their orientation from the difficulties of everyday life to the hope for a better future – that is</w:t>
      </w:r>
      <w:r w:rsidR="006F031F">
        <w:rPr>
          <w:rFonts w:ascii="Gill Sans MT" w:eastAsia="Calibri" w:hAnsi="Gill Sans MT"/>
        </w:rPr>
        <w:t>,</w:t>
      </w:r>
      <w:r w:rsidRPr="004B245D">
        <w:rPr>
          <w:rFonts w:ascii="Gill Sans MT" w:eastAsia="Calibri" w:hAnsi="Gill Sans MT"/>
        </w:rPr>
        <w:t xml:space="preserve"> by </w:t>
      </w:r>
      <w:r w:rsidR="008B305A">
        <w:rPr>
          <w:rFonts w:ascii="Gill Sans MT" w:eastAsia="Calibri" w:hAnsi="Gill Sans MT"/>
        </w:rPr>
        <w:t xml:space="preserve">trying to win </w:t>
      </w:r>
      <w:r w:rsidRPr="004B245D">
        <w:rPr>
          <w:rFonts w:ascii="Gill Sans MT" w:eastAsia="Calibri" w:hAnsi="Gill Sans MT"/>
        </w:rPr>
        <w:t xml:space="preserve">the lottery. </w:t>
      </w:r>
    </w:p>
    <w:p w14:paraId="572AFAD1" w14:textId="00B8CFC9" w:rsidR="004B245D" w:rsidRDefault="004B245D" w:rsidP="00A314C8">
      <w:pPr>
        <w:spacing w:line="276" w:lineRule="auto"/>
        <w:ind w:firstLine="567"/>
        <w:jc w:val="both"/>
        <w:rPr>
          <w:rFonts w:ascii="Gill Sans MT" w:eastAsia="Calibri" w:hAnsi="Gill Sans MT"/>
        </w:rPr>
      </w:pPr>
      <w:r w:rsidRPr="004B245D">
        <w:rPr>
          <w:rFonts w:ascii="Gill Sans MT" w:eastAsia="Calibri" w:hAnsi="Gill Sans MT"/>
        </w:rPr>
        <w:t xml:space="preserve">With the newspaper in one’s hands, it was hard to miss the opportunity to win money. Right on the front page the daily cash price was mentioned under the heading </w:t>
      </w:r>
      <w:r w:rsidR="008D2411">
        <w:rPr>
          <w:rFonts w:ascii="Gill Sans MT" w:eastAsia="Calibri" w:hAnsi="Gill Sans MT"/>
        </w:rPr>
        <w:t>‘</w:t>
      </w:r>
      <w:r w:rsidRPr="004B245D">
        <w:rPr>
          <w:rFonts w:ascii="Gill Sans MT" w:eastAsia="Calibri" w:hAnsi="Gill Sans MT"/>
          <w:i/>
          <w:iCs/>
        </w:rPr>
        <w:t xml:space="preserve">Gana </w:t>
      </w:r>
      <w:proofErr w:type="spellStart"/>
      <w:r w:rsidRPr="004B245D">
        <w:rPr>
          <w:rFonts w:ascii="Gill Sans MT" w:eastAsia="Calibri" w:hAnsi="Gill Sans MT"/>
          <w:i/>
          <w:iCs/>
        </w:rPr>
        <w:t>ku</w:t>
      </w:r>
      <w:proofErr w:type="spellEnd"/>
      <w:r w:rsidRPr="004B245D">
        <w:rPr>
          <w:rFonts w:ascii="Gill Sans MT" w:eastAsia="Calibri" w:hAnsi="Gill Sans MT"/>
          <w:i/>
          <w:iCs/>
        </w:rPr>
        <w:t xml:space="preserve"> </w:t>
      </w:r>
      <w:proofErr w:type="spellStart"/>
      <w:r w:rsidRPr="004B245D">
        <w:rPr>
          <w:rFonts w:ascii="Gill Sans MT" w:eastAsia="Calibri" w:hAnsi="Gill Sans MT"/>
          <w:i/>
          <w:iCs/>
        </w:rPr>
        <w:t>Èxtra</w:t>
      </w:r>
      <w:proofErr w:type="spellEnd"/>
      <w:r w:rsidR="008D2411" w:rsidRPr="008D2411">
        <w:rPr>
          <w:rFonts w:ascii="Gill Sans MT" w:eastAsia="Calibri" w:hAnsi="Gill Sans MT"/>
        </w:rPr>
        <w:t>’</w:t>
      </w:r>
      <w:r w:rsidRPr="004B245D">
        <w:rPr>
          <w:rFonts w:ascii="Gill Sans MT" w:eastAsia="Calibri" w:hAnsi="Gill Sans MT"/>
        </w:rPr>
        <w:t xml:space="preserve"> [Win with </w:t>
      </w:r>
      <w:proofErr w:type="spellStart"/>
      <w:r w:rsidRPr="004B245D">
        <w:rPr>
          <w:rFonts w:ascii="Gill Sans MT" w:eastAsia="Calibri" w:hAnsi="Gill Sans MT"/>
          <w:i/>
        </w:rPr>
        <w:t>Èxtra</w:t>
      </w:r>
      <w:proofErr w:type="spellEnd"/>
      <w:r w:rsidRPr="004B245D">
        <w:rPr>
          <w:rFonts w:ascii="Gill Sans MT" w:eastAsia="Calibri" w:hAnsi="Gill Sans MT"/>
        </w:rPr>
        <w:t xml:space="preserve">]. At the back of the newspaper, there was a page outlined with advertisements and a box in the middle with the heading </w:t>
      </w:r>
      <w:r w:rsidR="008D2411">
        <w:rPr>
          <w:rFonts w:ascii="Gill Sans MT" w:eastAsia="Calibri" w:hAnsi="Gill Sans MT"/>
        </w:rPr>
        <w:t>‘</w:t>
      </w:r>
      <w:r w:rsidRPr="004B245D">
        <w:rPr>
          <w:rFonts w:ascii="Gill Sans MT" w:eastAsia="Calibri" w:hAnsi="Gill Sans MT"/>
          <w:i/>
          <w:iCs/>
        </w:rPr>
        <w:t xml:space="preserve">GANA HOPI PLAKA. Kesh </w:t>
      </w:r>
      <w:proofErr w:type="spellStart"/>
      <w:r w:rsidRPr="004B245D">
        <w:rPr>
          <w:rFonts w:ascii="Gill Sans MT" w:eastAsia="Calibri" w:hAnsi="Gill Sans MT"/>
          <w:i/>
          <w:iCs/>
        </w:rPr>
        <w:t>ku</w:t>
      </w:r>
      <w:proofErr w:type="spellEnd"/>
      <w:r w:rsidRPr="004B245D">
        <w:rPr>
          <w:rFonts w:ascii="Gill Sans MT" w:eastAsia="Calibri" w:hAnsi="Gill Sans MT"/>
          <w:i/>
          <w:iCs/>
        </w:rPr>
        <w:t xml:space="preserve"> </w:t>
      </w:r>
      <w:proofErr w:type="spellStart"/>
      <w:r w:rsidRPr="004B245D">
        <w:rPr>
          <w:rFonts w:ascii="Gill Sans MT" w:eastAsia="Calibri" w:hAnsi="Gill Sans MT"/>
          <w:i/>
          <w:iCs/>
        </w:rPr>
        <w:t>Èxtra</w:t>
      </w:r>
      <w:proofErr w:type="spellEnd"/>
      <w:r w:rsidR="008D2411">
        <w:rPr>
          <w:rFonts w:ascii="Gill Sans MT" w:eastAsia="Calibri" w:hAnsi="Gill Sans MT"/>
        </w:rPr>
        <w:t>’</w:t>
      </w:r>
      <w:r w:rsidRPr="004B245D">
        <w:rPr>
          <w:rFonts w:ascii="Gill Sans MT" w:eastAsia="Calibri" w:hAnsi="Gill Sans MT"/>
        </w:rPr>
        <w:t xml:space="preserve"> [Win lots of money. Cash with </w:t>
      </w:r>
      <w:proofErr w:type="spellStart"/>
      <w:r w:rsidRPr="004B245D">
        <w:rPr>
          <w:rFonts w:ascii="Gill Sans MT" w:eastAsia="Calibri" w:hAnsi="Gill Sans MT"/>
          <w:i/>
        </w:rPr>
        <w:t>Èxtra</w:t>
      </w:r>
      <w:proofErr w:type="spellEnd"/>
      <w:r w:rsidRPr="004B245D">
        <w:rPr>
          <w:rFonts w:ascii="Gill Sans MT" w:eastAsia="Calibri" w:hAnsi="Gill Sans MT"/>
        </w:rPr>
        <w:t xml:space="preserve">] [see Figure 2]. Here, one could find yesterday’s results of the newspaper’s lottery, which was attached to the biggest official drawing on the island, the </w:t>
      </w:r>
      <w:r w:rsidRPr="004B245D">
        <w:rPr>
          <w:rFonts w:ascii="Gill Sans MT" w:eastAsia="Calibri" w:hAnsi="Gill Sans MT"/>
          <w:i/>
          <w:iCs/>
        </w:rPr>
        <w:t>Wega di Number</w:t>
      </w:r>
      <w:r w:rsidRPr="004B245D">
        <w:rPr>
          <w:rFonts w:ascii="Gill Sans MT" w:eastAsia="Calibri" w:hAnsi="Gill Sans MT"/>
        </w:rPr>
        <w:t xml:space="preserve"> [Game of Numbers]. The winning number of the </w:t>
      </w:r>
      <w:r w:rsidRPr="004B245D">
        <w:rPr>
          <w:rFonts w:ascii="Gill Sans MT" w:eastAsia="Calibri" w:hAnsi="Gill Sans MT"/>
          <w:i/>
        </w:rPr>
        <w:t>Wega di Number</w:t>
      </w:r>
      <w:r w:rsidRPr="004B245D">
        <w:rPr>
          <w:rFonts w:ascii="Gill Sans MT" w:eastAsia="Calibri" w:hAnsi="Gill Sans MT"/>
        </w:rPr>
        <w:t xml:space="preserve"> was listed on top of a list with the winning numbers of related lotteries on Bonaire, Sint Maarten, and even the Dominican Republic. This is illustrative of the regional scope of lottery networks as well as Curaçaoans’ engagement with them. In the middle of the page, there was a blank form </w:t>
      </w:r>
      <w:r w:rsidR="00F760A5">
        <w:rPr>
          <w:rFonts w:ascii="Gill Sans MT" w:eastAsia="Calibri" w:hAnsi="Gill Sans MT"/>
        </w:rPr>
        <w:t xml:space="preserve">accompanied by the text, </w:t>
      </w:r>
      <w:r w:rsidR="006F031F">
        <w:rPr>
          <w:rFonts w:ascii="Gill Sans MT" w:eastAsia="Calibri" w:hAnsi="Gill Sans MT"/>
        </w:rPr>
        <w:t>‘</w:t>
      </w:r>
      <w:proofErr w:type="spellStart"/>
      <w:r w:rsidRPr="004B245D">
        <w:rPr>
          <w:rFonts w:ascii="Gill Sans MT" w:eastAsia="Calibri" w:hAnsi="Gill Sans MT"/>
          <w:iCs/>
        </w:rPr>
        <w:t>Yenando</w:t>
      </w:r>
      <w:proofErr w:type="spellEnd"/>
      <w:r w:rsidRPr="004B245D">
        <w:rPr>
          <w:rFonts w:ascii="Gill Sans MT" w:eastAsia="Calibri" w:hAnsi="Gill Sans MT"/>
          <w:iCs/>
        </w:rPr>
        <w:t xml:space="preserve"> </w:t>
      </w:r>
      <w:proofErr w:type="spellStart"/>
      <w:r w:rsidRPr="004B245D">
        <w:rPr>
          <w:rFonts w:ascii="Gill Sans MT" w:eastAsia="Calibri" w:hAnsi="Gill Sans MT"/>
          <w:iCs/>
        </w:rPr>
        <w:t>bo</w:t>
      </w:r>
      <w:proofErr w:type="spellEnd"/>
      <w:r w:rsidRPr="004B245D">
        <w:rPr>
          <w:rFonts w:ascii="Gill Sans MT" w:eastAsia="Calibri" w:hAnsi="Gill Sans MT"/>
          <w:iCs/>
        </w:rPr>
        <w:t xml:space="preserve"> number </w:t>
      </w:r>
      <w:proofErr w:type="spellStart"/>
      <w:r w:rsidRPr="004B245D">
        <w:rPr>
          <w:rFonts w:ascii="Gill Sans MT" w:eastAsia="Calibri" w:hAnsi="Gill Sans MT"/>
          <w:iCs/>
        </w:rPr>
        <w:t>deseá</w:t>
      </w:r>
      <w:proofErr w:type="spellEnd"/>
      <w:r w:rsidRPr="004B245D">
        <w:rPr>
          <w:rFonts w:ascii="Gill Sans MT" w:eastAsia="Calibri" w:hAnsi="Gill Sans MT"/>
          <w:iCs/>
        </w:rPr>
        <w:t xml:space="preserve"> di Wega Number </w:t>
      </w:r>
      <w:proofErr w:type="spellStart"/>
      <w:r w:rsidRPr="004B245D">
        <w:rPr>
          <w:rFonts w:ascii="Gill Sans MT" w:eastAsia="Calibri" w:hAnsi="Gill Sans MT"/>
          <w:iCs/>
        </w:rPr>
        <w:t>Kòrsou</w:t>
      </w:r>
      <w:proofErr w:type="spellEnd"/>
      <w:r w:rsidRPr="004B245D">
        <w:rPr>
          <w:rFonts w:ascii="Gill Sans MT" w:eastAsia="Calibri" w:hAnsi="Gill Sans MT"/>
          <w:iCs/>
        </w:rPr>
        <w:t xml:space="preserve"> pa awe </w:t>
      </w:r>
      <w:proofErr w:type="spellStart"/>
      <w:r w:rsidRPr="004B245D">
        <w:rPr>
          <w:rFonts w:ascii="Gill Sans MT" w:eastAsia="Calibri" w:hAnsi="Gill Sans MT"/>
          <w:iCs/>
        </w:rPr>
        <w:t>i</w:t>
      </w:r>
      <w:proofErr w:type="spellEnd"/>
      <w:r w:rsidRPr="004B245D">
        <w:rPr>
          <w:rFonts w:ascii="Gill Sans MT" w:eastAsia="Calibri" w:hAnsi="Gill Sans MT"/>
          <w:iCs/>
        </w:rPr>
        <w:t xml:space="preserve"> </w:t>
      </w:r>
      <w:proofErr w:type="spellStart"/>
      <w:r w:rsidRPr="004B245D">
        <w:rPr>
          <w:rFonts w:ascii="Gill Sans MT" w:eastAsia="Calibri" w:hAnsi="Gill Sans MT"/>
          <w:iCs/>
        </w:rPr>
        <w:t>entregando</w:t>
      </w:r>
      <w:proofErr w:type="spellEnd"/>
      <w:r w:rsidRPr="004B245D">
        <w:rPr>
          <w:rFonts w:ascii="Gill Sans MT" w:eastAsia="Calibri" w:hAnsi="Gill Sans MT"/>
          <w:iCs/>
        </w:rPr>
        <w:t xml:space="preserve"> e </w:t>
      </w:r>
      <w:proofErr w:type="spellStart"/>
      <w:r w:rsidRPr="004B245D">
        <w:rPr>
          <w:rFonts w:ascii="Gill Sans MT" w:eastAsia="Calibri" w:hAnsi="Gill Sans MT"/>
          <w:iCs/>
        </w:rPr>
        <w:t>kupon</w:t>
      </w:r>
      <w:proofErr w:type="spellEnd"/>
      <w:r w:rsidRPr="004B245D">
        <w:rPr>
          <w:rFonts w:ascii="Gill Sans MT" w:eastAsia="Calibri" w:hAnsi="Gill Sans MT"/>
          <w:iCs/>
        </w:rPr>
        <w:t xml:space="preserve"> </w:t>
      </w:r>
      <w:proofErr w:type="spellStart"/>
      <w:r w:rsidRPr="004B245D">
        <w:rPr>
          <w:rFonts w:ascii="Gill Sans MT" w:eastAsia="Calibri" w:hAnsi="Gill Sans MT"/>
          <w:iCs/>
        </w:rPr>
        <w:t>na</w:t>
      </w:r>
      <w:proofErr w:type="spellEnd"/>
      <w:r w:rsidRPr="004B245D">
        <w:rPr>
          <w:rFonts w:ascii="Gill Sans MT" w:eastAsia="Calibri" w:hAnsi="Gill Sans MT"/>
          <w:iCs/>
        </w:rPr>
        <w:t xml:space="preserve"> </w:t>
      </w:r>
      <w:proofErr w:type="spellStart"/>
      <w:r w:rsidRPr="004B245D">
        <w:rPr>
          <w:rFonts w:ascii="Gill Sans MT" w:eastAsia="Calibri" w:hAnsi="Gill Sans MT"/>
          <w:iCs/>
        </w:rPr>
        <w:t>Èxtra</w:t>
      </w:r>
      <w:proofErr w:type="spellEnd"/>
      <w:r w:rsidRPr="004B245D">
        <w:rPr>
          <w:rFonts w:ascii="Gill Sans MT" w:eastAsia="Calibri" w:hAnsi="Gill Sans MT"/>
          <w:iCs/>
        </w:rPr>
        <w:t xml:space="preserve">, </w:t>
      </w:r>
      <w:proofErr w:type="spellStart"/>
      <w:r w:rsidRPr="004B245D">
        <w:rPr>
          <w:rFonts w:ascii="Gill Sans MT" w:eastAsia="Calibri" w:hAnsi="Gill Sans MT"/>
          <w:iCs/>
        </w:rPr>
        <w:t>bo</w:t>
      </w:r>
      <w:proofErr w:type="spellEnd"/>
      <w:r w:rsidRPr="004B245D">
        <w:rPr>
          <w:rFonts w:ascii="Gill Sans MT" w:eastAsia="Calibri" w:hAnsi="Gill Sans MT"/>
          <w:iCs/>
        </w:rPr>
        <w:t xml:space="preserve"> tin </w:t>
      </w:r>
      <w:proofErr w:type="spellStart"/>
      <w:r w:rsidRPr="004B245D">
        <w:rPr>
          <w:rFonts w:ascii="Gill Sans MT" w:eastAsia="Calibri" w:hAnsi="Gill Sans MT"/>
          <w:iCs/>
        </w:rPr>
        <w:t>hopi</w:t>
      </w:r>
      <w:proofErr w:type="spellEnd"/>
      <w:r w:rsidRPr="004B245D">
        <w:rPr>
          <w:rFonts w:ascii="Gill Sans MT" w:eastAsia="Calibri" w:hAnsi="Gill Sans MT"/>
          <w:iCs/>
        </w:rPr>
        <w:t xml:space="preserve"> </w:t>
      </w:r>
      <w:proofErr w:type="spellStart"/>
      <w:r w:rsidRPr="004B245D">
        <w:rPr>
          <w:rFonts w:ascii="Gill Sans MT" w:eastAsia="Calibri" w:hAnsi="Gill Sans MT"/>
          <w:iCs/>
        </w:rPr>
        <w:t>chens</w:t>
      </w:r>
      <w:proofErr w:type="spellEnd"/>
      <w:r w:rsidRPr="004B245D">
        <w:rPr>
          <w:rFonts w:ascii="Gill Sans MT" w:eastAsia="Calibri" w:hAnsi="Gill Sans MT"/>
          <w:iCs/>
        </w:rPr>
        <w:t xml:space="preserve"> di </w:t>
      </w:r>
      <w:proofErr w:type="spellStart"/>
      <w:r w:rsidRPr="004B245D">
        <w:rPr>
          <w:rFonts w:ascii="Gill Sans MT" w:eastAsia="Calibri" w:hAnsi="Gill Sans MT"/>
          <w:iCs/>
        </w:rPr>
        <w:t>gana</w:t>
      </w:r>
      <w:proofErr w:type="spellEnd"/>
      <w:r w:rsidRPr="004B245D">
        <w:rPr>
          <w:rFonts w:ascii="Gill Sans MT" w:eastAsia="Calibri" w:hAnsi="Gill Sans MT"/>
          <w:iCs/>
        </w:rPr>
        <w:t xml:space="preserve"> </w:t>
      </w:r>
      <w:proofErr w:type="spellStart"/>
      <w:r w:rsidRPr="004B245D">
        <w:rPr>
          <w:rFonts w:ascii="Gill Sans MT" w:eastAsia="Calibri" w:hAnsi="Gill Sans MT"/>
          <w:iCs/>
        </w:rPr>
        <w:t>plaka</w:t>
      </w:r>
      <w:proofErr w:type="spellEnd"/>
      <w:r w:rsidRPr="004B245D">
        <w:rPr>
          <w:rFonts w:ascii="Gill Sans MT" w:eastAsia="Calibri" w:hAnsi="Gill Sans MT"/>
          <w:iCs/>
        </w:rPr>
        <w:t xml:space="preserve"> kesh</w:t>
      </w:r>
      <w:r w:rsidR="006F031F" w:rsidRPr="004B245D">
        <w:rPr>
          <w:rFonts w:ascii="Gill Sans MT" w:eastAsia="Calibri" w:hAnsi="Gill Sans MT"/>
          <w:iCs/>
        </w:rPr>
        <w:t>!!!</w:t>
      </w:r>
      <w:r w:rsidR="006F031F" w:rsidRPr="008F65CB">
        <w:rPr>
          <w:rFonts w:ascii="Gill Sans MT" w:eastAsia="Calibri" w:hAnsi="Gill Sans MT"/>
        </w:rPr>
        <w:t>’</w:t>
      </w:r>
      <w:r w:rsidR="006F031F" w:rsidRPr="004B245D">
        <w:rPr>
          <w:rFonts w:ascii="Gill Sans MT" w:eastAsia="Calibri" w:hAnsi="Gill Sans MT"/>
        </w:rPr>
        <w:t xml:space="preserve"> </w:t>
      </w:r>
      <w:r w:rsidRPr="004B245D">
        <w:rPr>
          <w:rFonts w:ascii="Gill Sans MT" w:eastAsia="Calibri" w:hAnsi="Gill Sans MT"/>
        </w:rPr>
        <w:t xml:space="preserve">[By filling in your lucky number for the Wega Number </w:t>
      </w:r>
      <w:proofErr w:type="spellStart"/>
      <w:r w:rsidRPr="004B245D">
        <w:rPr>
          <w:rFonts w:ascii="Gill Sans MT" w:eastAsia="Calibri" w:hAnsi="Gill Sans MT"/>
        </w:rPr>
        <w:t>Kòrsou</w:t>
      </w:r>
      <w:proofErr w:type="spellEnd"/>
      <w:r w:rsidRPr="004B245D">
        <w:rPr>
          <w:rFonts w:ascii="Gill Sans MT" w:eastAsia="Calibri" w:hAnsi="Gill Sans MT"/>
        </w:rPr>
        <w:t xml:space="preserve"> of today and handing in the coupon at </w:t>
      </w:r>
      <w:proofErr w:type="spellStart"/>
      <w:r w:rsidRPr="004B245D">
        <w:rPr>
          <w:rFonts w:ascii="Gill Sans MT" w:eastAsia="Calibri" w:hAnsi="Gill Sans MT"/>
          <w:i/>
        </w:rPr>
        <w:t>Èxtra</w:t>
      </w:r>
      <w:proofErr w:type="spellEnd"/>
      <w:r w:rsidRPr="004B245D">
        <w:rPr>
          <w:rFonts w:ascii="Gill Sans MT" w:eastAsia="Calibri" w:hAnsi="Gill Sans MT"/>
        </w:rPr>
        <w:t xml:space="preserve">, you have a great chance to win cash!!!]. The lottery brought many Curaçaoans to the office of the </w:t>
      </w:r>
      <w:proofErr w:type="spellStart"/>
      <w:r w:rsidRPr="004B245D">
        <w:rPr>
          <w:rFonts w:ascii="Gill Sans MT" w:eastAsia="Calibri" w:hAnsi="Gill Sans MT"/>
          <w:i/>
        </w:rPr>
        <w:t>Èxtra</w:t>
      </w:r>
      <w:proofErr w:type="spellEnd"/>
      <w:r w:rsidRPr="004B245D">
        <w:rPr>
          <w:rFonts w:ascii="Gill Sans MT" w:eastAsia="Calibri" w:hAnsi="Gill Sans MT"/>
        </w:rPr>
        <w:t xml:space="preserve"> daily. They passed by to deposit their lucky number – filled in on the form back in the paper – to join the next day’s lottery.   </w:t>
      </w:r>
    </w:p>
    <w:p w14:paraId="30349BFD" w14:textId="77777777" w:rsidR="00C67E9A" w:rsidRDefault="00C67E9A" w:rsidP="00A314C8">
      <w:pPr>
        <w:spacing w:line="276" w:lineRule="auto"/>
        <w:jc w:val="both"/>
        <w:rPr>
          <w:rFonts w:ascii="Gill Sans MT" w:eastAsia="Calibri"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C67E9A" w:rsidRPr="00FF5105" w14:paraId="09194625" w14:textId="77777777" w:rsidTr="00225360">
        <w:tc>
          <w:tcPr>
            <w:tcW w:w="4505" w:type="dxa"/>
          </w:tcPr>
          <w:p w14:paraId="5857D7CB" w14:textId="77777777" w:rsidR="00C67E9A" w:rsidRPr="00FF5105" w:rsidRDefault="00C67E9A" w:rsidP="00A314C8">
            <w:pPr>
              <w:keepLines/>
              <w:spacing w:line="276" w:lineRule="auto"/>
              <w:jc w:val="center"/>
              <w:rPr>
                <w:rFonts w:ascii="Gill Sans MT" w:hAnsi="Gill Sans MT"/>
              </w:rPr>
            </w:pPr>
            <w:r>
              <w:rPr>
                <w:noProof/>
                <w:lang w:val="en-US"/>
              </w:rPr>
              <w:drawing>
                <wp:inline distT="0" distB="0" distL="0" distR="0" wp14:anchorId="4F54D9A5" wp14:editId="46B30FA7">
                  <wp:extent cx="2700000" cy="2340000"/>
                  <wp:effectExtent l="0" t="0" r="5715" b="3175"/>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0000" cy="2340000"/>
                          </a:xfrm>
                          <a:prstGeom prst="rect">
                            <a:avLst/>
                          </a:prstGeom>
                        </pic:spPr>
                      </pic:pic>
                    </a:graphicData>
                  </a:graphic>
                </wp:inline>
              </w:drawing>
            </w:r>
          </w:p>
        </w:tc>
        <w:tc>
          <w:tcPr>
            <w:tcW w:w="4505" w:type="dxa"/>
          </w:tcPr>
          <w:p w14:paraId="3CFE769D" w14:textId="77777777" w:rsidR="00C67E9A" w:rsidRPr="00FF5105" w:rsidRDefault="00C67E9A" w:rsidP="00A314C8">
            <w:pPr>
              <w:keepLines/>
              <w:spacing w:line="276" w:lineRule="auto"/>
              <w:jc w:val="center"/>
              <w:rPr>
                <w:rFonts w:ascii="Gill Sans MT" w:hAnsi="Gill Sans MT"/>
              </w:rPr>
            </w:pPr>
            <w:r>
              <w:rPr>
                <w:noProof/>
                <w:lang w:val="en-US"/>
              </w:rPr>
              <w:drawing>
                <wp:inline distT="0" distB="0" distL="0" distR="0" wp14:anchorId="5EE7044E" wp14:editId="5BFAEBDC">
                  <wp:extent cx="2700000" cy="2340000"/>
                  <wp:effectExtent l="0" t="0" r="0" b="0"/>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0000" cy="2340000"/>
                          </a:xfrm>
                          <a:prstGeom prst="rect">
                            <a:avLst/>
                          </a:prstGeom>
                        </pic:spPr>
                      </pic:pic>
                    </a:graphicData>
                  </a:graphic>
                </wp:inline>
              </w:drawing>
            </w:r>
          </w:p>
        </w:tc>
      </w:tr>
      <w:tr w:rsidR="00C67E9A" w:rsidRPr="00FF5105" w14:paraId="2FE06A25" w14:textId="77777777" w:rsidTr="00225360">
        <w:tc>
          <w:tcPr>
            <w:tcW w:w="9010" w:type="dxa"/>
            <w:gridSpan w:val="2"/>
          </w:tcPr>
          <w:p w14:paraId="29A4BC81" w14:textId="2FAF538F" w:rsidR="00C67E9A" w:rsidRPr="00FF5105" w:rsidRDefault="00C67E9A" w:rsidP="00A314C8">
            <w:pPr>
              <w:keepLines/>
              <w:spacing w:line="276" w:lineRule="auto"/>
              <w:jc w:val="center"/>
              <w:rPr>
                <w:rFonts w:ascii="Gill Sans MT" w:hAnsi="Gill Sans MT"/>
              </w:rPr>
            </w:pPr>
            <w:r>
              <w:rPr>
                <w:rFonts w:ascii="Gill Sans MT" w:hAnsi="Gill Sans MT"/>
              </w:rPr>
              <w:t>Figure 2</w:t>
            </w:r>
            <w:r w:rsidR="00E96D4A">
              <w:rPr>
                <w:rFonts w:ascii="Gill Sans MT" w:hAnsi="Gill Sans MT"/>
              </w:rPr>
              <w:t xml:space="preserve"> –</w:t>
            </w:r>
            <w:r>
              <w:rPr>
                <w:rFonts w:ascii="Gill Sans MT" w:hAnsi="Gill Sans MT"/>
              </w:rPr>
              <w:t xml:space="preserve"> </w:t>
            </w:r>
            <w:r w:rsidRPr="00C67E9A">
              <w:rPr>
                <w:rFonts w:ascii="Gill Sans MT" w:hAnsi="Gill Sans MT"/>
              </w:rPr>
              <w:t xml:space="preserve">[Left] Front page of the </w:t>
            </w:r>
            <w:proofErr w:type="spellStart"/>
            <w:r w:rsidRPr="00712973">
              <w:rPr>
                <w:rFonts w:ascii="Gill Sans MT" w:hAnsi="Gill Sans MT"/>
                <w:i/>
              </w:rPr>
              <w:t>Èxtra</w:t>
            </w:r>
            <w:proofErr w:type="spellEnd"/>
            <w:r w:rsidRPr="00C67E9A">
              <w:rPr>
                <w:rFonts w:ascii="Gill Sans MT" w:hAnsi="Gill Sans MT"/>
              </w:rPr>
              <w:t>.</w:t>
            </w:r>
            <w:r>
              <w:rPr>
                <w:rFonts w:ascii="Gill Sans MT" w:hAnsi="Gill Sans MT"/>
              </w:rPr>
              <w:t xml:space="preserve"> </w:t>
            </w:r>
            <w:r w:rsidRPr="00C67E9A">
              <w:rPr>
                <w:rFonts w:ascii="Gill Sans MT" w:hAnsi="Gill Sans MT"/>
              </w:rPr>
              <w:t xml:space="preserve">[Right] Lottery </w:t>
            </w:r>
            <w:r>
              <w:rPr>
                <w:rFonts w:ascii="Gill Sans MT" w:hAnsi="Gill Sans MT"/>
              </w:rPr>
              <w:t xml:space="preserve">page in the back of the </w:t>
            </w:r>
            <w:proofErr w:type="spellStart"/>
            <w:r w:rsidRPr="00712973">
              <w:rPr>
                <w:rFonts w:ascii="Gill Sans MT" w:hAnsi="Gill Sans MT"/>
                <w:i/>
              </w:rPr>
              <w:t>Èxtra</w:t>
            </w:r>
            <w:proofErr w:type="spellEnd"/>
            <w:r w:rsidRPr="00712973">
              <w:rPr>
                <w:rFonts w:ascii="Gill Sans MT" w:hAnsi="Gill Sans MT"/>
                <w:i/>
              </w:rPr>
              <w:t xml:space="preserve"> </w:t>
            </w:r>
            <w:r>
              <w:rPr>
                <w:rFonts w:ascii="Gill Sans MT" w:hAnsi="Gill Sans MT"/>
              </w:rPr>
              <w:t>(</w:t>
            </w:r>
            <w:r w:rsidRPr="00C67E9A">
              <w:rPr>
                <w:rFonts w:ascii="Gill Sans MT" w:hAnsi="Gill Sans MT"/>
              </w:rPr>
              <w:t>November 23, 2015).</w:t>
            </w:r>
          </w:p>
        </w:tc>
      </w:tr>
    </w:tbl>
    <w:p w14:paraId="26E4F79F" w14:textId="77777777" w:rsidR="004B245D" w:rsidRPr="004B245D" w:rsidRDefault="004B245D" w:rsidP="00A314C8">
      <w:pPr>
        <w:pStyle w:val="Caption"/>
        <w:keepNext/>
        <w:spacing w:after="0" w:line="276" w:lineRule="auto"/>
        <w:jc w:val="both"/>
        <w:rPr>
          <w:rFonts w:ascii="Gill Sans MT" w:eastAsia="Calibri" w:hAnsi="Gill Sans MT" w:cs="Times New Roman"/>
          <w:b w:val="0"/>
          <w:bCs w:val="0"/>
          <w:color w:val="000000" w:themeColor="text1"/>
          <w:sz w:val="24"/>
          <w:szCs w:val="24"/>
        </w:rPr>
      </w:pPr>
    </w:p>
    <w:p w14:paraId="1E3C9753" w14:textId="316D11B9" w:rsidR="008A0890" w:rsidRDefault="004B245D" w:rsidP="00A314C8">
      <w:pPr>
        <w:shd w:val="clear" w:color="auto" w:fill="FFFFFF"/>
        <w:spacing w:line="276" w:lineRule="auto"/>
        <w:jc w:val="both"/>
        <w:rPr>
          <w:rFonts w:ascii="Gill Sans MT" w:eastAsia="Calibri" w:hAnsi="Gill Sans MT"/>
          <w:i/>
          <w:iCs/>
          <w:color w:val="000000" w:themeColor="text1"/>
        </w:rPr>
      </w:pPr>
      <w:r w:rsidRPr="004B245D">
        <w:rPr>
          <w:rFonts w:ascii="Gill Sans MT" w:eastAsia="Calibri" w:hAnsi="Gill Sans MT"/>
          <w:color w:val="000000" w:themeColor="text1"/>
        </w:rPr>
        <w:t xml:space="preserve">There were many Curaçaoans whose everyday work was somehow linked to the </w:t>
      </w:r>
      <w:r w:rsidRPr="004B245D">
        <w:rPr>
          <w:rFonts w:ascii="Gill Sans MT" w:eastAsia="Calibri" w:hAnsi="Gill Sans MT"/>
          <w:i/>
          <w:iCs/>
          <w:color w:val="000000" w:themeColor="text1"/>
        </w:rPr>
        <w:t>Wega di Number</w:t>
      </w:r>
      <w:r w:rsidRPr="004B245D">
        <w:rPr>
          <w:rFonts w:ascii="Gill Sans MT" w:eastAsia="Calibri" w:hAnsi="Gill Sans MT"/>
          <w:color w:val="000000" w:themeColor="text1"/>
        </w:rPr>
        <w:t xml:space="preserve"> or to one of the other lotteries present on the island. There is a history to this which began at the beginning of the 20</w:t>
      </w:r>
      <w:r w:rsidRPr="004B245D">
        <w:rPr>
          <w:rFonts w:ascii="Gill Sans MT" w:eastAsia="Calibri" w:hAnsi="Gill Sans MT"/>
          <w:color w:val="000000" w:themeColor="text1"/>
          <w:vertAlign w:val="superscript"/>
        </w:rPr>
        <w:t>th</w:t>
      </w:r>
      <w:r w:rsidRPr="004B245D">
        <w:rPr>
          <w:rFonts w:ascii="Gill Sans MT" w:eastAsia="Calibri" w:hAnsi="Gill Sans MT"/>
          <w:color w:val="000000" w:themeColor="text1"/>
        </w:rPr>
        <w:t xml:space="preserve"> century. Back then, gambling was already very popular among Curaçaoans who bought their tickets from lotteries abroad. To counter the loss of capital to foreign countries resulting from this, the colonial government issued the </w:t>
      </w:r>
      <w:proofErr w:type="spellStart"/>
      <w:r w:rsidRPr="004B245D">
        <w:rPr>
          <w:rFonts w:ascii="Gill Sans MT" w:eastAsia="Calibri" w:hAnsi="Gill Sans MT"/>
          <w:i/>
          <w:iCs/>
          <w:color w:val="000000" w:themeColor="text1"/>
        </w:rPr>
        <w:t>Loterijverordening</w:t>
      </w:r>
      <w:proofErr w:type="spellEnd"/>
      <w:r w:rsidRPr="004B245D">
        <w:rPr>
          <w:rFonts w:ascii="Gill Sans MT" w:eastAsia="Calibri" w:hAnsi="Gill Sans MT"/>
          <w:color w:val="000000" w:themeColor="text1"/>
        </w:rPr>
        <w:t xml:space="preserve"> [</w:t>
      </w:r>
      <w:r w:rsidRPr="004B245D">
        <w:rPr>
          <w:rFonts w:ascii="Gill Sans MT" w:eastAsia="Calibri" w:hAnsi="Gill Sans MT"/>
          <w:color w:val="000000" w:themeColor="text1"/>
          <w:shd w:val="clear" w:color="auto" w:fill="FFFFFF"/>
        </w:rPr>
        <w:t xml:space="preserve">National Ordinance on the Lottery] </w:t>
      </w:r>
      <w:r w:rsidRPr="004B245D">
        <w:rPr>
          <w:rFonts w:ascii="Gill Sans MT" w:eastAsia="Calibri" w:hAnsi="Gill Sans MT"/>
          <w:color w:val="000000" w:themeColor="text1"/>
        </w:rPr>
        <w:t>in 1909. This law enabled the Governor of Curaçao to issue permits to organize lotteries o</w:t>
      </w:r>
      <w:r w:rsidR="00234DA7">
        <w:rPr>
          <w:rFonts w:ascii="Gill Sans MT" w:eastAsia="Calibri" w:hAnsi="Gill Sans MT"/>
          <w:color w:val="000000" w:themeColor="text1"/>
        </w:rPr>
        <w:t>n the island (</w:t>
      </w:r>
      <w:proofErr w:type="spellStart"/>
      <w:r w:rsidR="00234DA7">
        <w:rPr>
          <w:rFonts w:ascii="Gill Sans MT" w:eastAsia="Calibri" w:hAnsi="Gill Sans MT"/>
          <w:color w:val="000000" w:themeColor="text1"/>
        </w:rPr>
        <w:t>Landsloterij</w:t>
      </w:r>
      <w:proofErr w:type="spellEnd"/>
      <w:r w:rsidR="00234DA7">
        <w:rPr>
          <w:rFonts w:ascii="Gill Sans MT" w:eastAsia="Calibri" w:hAnsi="Gill Sans MT"/>
          <w:color w:val="000000" w:themeColor="text1"/>
        </w:rPr>
        <w:t xml:space="preserve"> 2020</w:t>
      </w:r>
      <w:r w:rsidRPr="004B245D">
        <w:rPr>
          <w:rFonts w:ascii="Gill Sans MT" w:eastAsia="Calibri" w:hAnsi="Gill Sans MT"/>
          <w:color w:val="000000" w:themeColor="text1"/>
        </w:rPr>
        <w:t xml:space="preserve">). Yet, foreign </w:t>
      </w:r>
      <w:r w:rsidRPr="004B245D">
        <w:rPr>
          <w:rFonts w:ascii="Gill Sans MT" w:eastAsia="Calibri" w:hAnsi="Gill Sans MT"/>
          <w:color w:val="000000" w:themeColor="text1"/>
        </w:rPr>
        <w:lastRenderedPageBreak/>
        <w:t xml:space="preserve">lotteries and illegal gambling circuits continued to emerge and with that their popularity among Curaçaoans. Further legal measures </w:t>
      </w:r>
      <w:r w:rsidRPr="004B245D" w:rsidDel="00CD536B">
        <w:rPr>
          <w:rFonts w:ascii="Gill Sans MT" w:eastAsia="Calibri" w:hAnsi="Gill Sans MT"/>
          <w:color w:val="000000" w:themeColor="text1"/>
        </w:rPr>
        <w:t>were taken in 1949</w:t>
      </w:r>
      <w:r w:rsidRPr="004B245D">
        <w:rPr>
          <w:rFonts w:ascii="Gill Sans MT" w:eastAsia="Calibri" w:hAnsi="Gill Sans MT"/>
          <w:color w:val="000000" w:themeColor="text1"/>
        </w:rPr>
        <w:t xml:space="preserve">, when the state-owned </w:t>
      </w:r>
      <w:proofErr w:type="spellStart"/>
      <w:r w:rsidRPr="004B245D">
        <w:rPr>
          <w:rFonts w:ascii="Gill Sans MT" w:eastAsia="Calibri" w:hAnsi="Gill Sans MT"/>
          <w:i/>
          <w:color w:val="000000" w:themeColor="text1"/>
        </w:rPr>
        <w:t>Landsloterij</w:t>
      </w:r>
      <w:proofErr w:type="spellEnd"/>
      <w:r w:rsidRPr="004B245D">
        <w:rPr>
          <w:rFonts w:ascii="Gill Sans MT" w:eastAsia="Calibri" w:hAnsi="Gill Sans MT"/>
          <w:i/>
          <w:color w:val="000000" w:themeColor="text1"/>
        </w:rPr>
        <w:t xml:space="preserve"> </w:t>
      </w:r>
      <w:r w:rsidRPr="004B245D">
        <w:rPr>
          <w:rFonts w:ascii="Gill Sans MT" w:eastAsia="Calibri" w:hAnsi="Gill Sans MT"/>
          <w:color w:val="000000" w:themeColor="text1"/>
        </w:rPr>
        <w:t>was established</w:t>
      </w:r>
      <w:r w:rsidR="004B45CB">
        <w:rPr>
          <w:rFonts w:ascii="Gill Sans MT" w:eastAsia="Calibri" w:hAnsi="Gill Sans MT"/>
          <w:color w:val="000000" w:themeColor="text1"/>
        </w:rPr>
        <w:t>,</w:t>
      </w:r>
      <w:r w:rsidRPr="004B245D">
        <w:rPr>
          <w:rFonts w:ascii="Gill Sans MT" w:eastAsia="Calibri" w:hAnsi="Gill Sans MT"/>
          <w:color w:val="000000" w:themeColor="text1"/>
        </w:rPr>
        <w:t xml:space="preserve"> </w:t>
      </w:r>
      <w:r w:rsidRPr="004B245D" w:rsidDel="00CD536B">
        <w:rPr>
          <w:rFonts w:ascii="Gill Sans MT" w:eastAsia="Calibri" w:hAnsi="Gill Sans MT"/>
          <w:color w:val="000000" w:themeColor="text1"/>
        </w:rPr>
        <w:t xml:space="preserve">and in 1987, </w:t>
      </w:r>
      <w:r w:rsidR="004B45CB">
        <w:rPr>
          <w:rFonts w:ascii="Gill Sans MT" w:eastAsia="Calibri" w:hAnsi="Gill Sans MT"/>
          <w:color w:val="000000" w:themeColor="text1"/>
        </w:rPr>
        <w:t>when</w:t>
      </w:r>
      <w:r w:rsidRPr="004B245D" w:rsidDel="00CD536B">
        <w:rPr>
          <w:rFonts w:ascii="Gill Sans MT" w:eastAsia="Calibri" w:hAnsi="Gill Sans MT"/>
          <w:color w:val="000000" w:themeColor="text1"/>
        </w:rPr>
        <w:t xml:space="preserve"> the </w:t>
      </w:r>
      <w:r w:rsidRPr="004B245D" w:rsidDel="00CD536B">
        <w:rPr>
          <w:rFonts w:ascii="Gill Sans MT" w:eastAsia="Calibri" w:hAnsi="Gill Sans MT"/>
          <w:i/>
          <w:iCs/>
          <w:color w:val="000000" w:themeColor="text1"/>
        </w:rPr>
        <w:t>Wega di Number</w:t>
      </w:r>
      <w:r w:rsidR="004B45CB">
        <w:rPr>
          <w:rFonts w:ascii="Gill Sans MT" w:eastAsia="Calibri" w:hAnsi="Gill Sans MT"/>
          <w:color w:val="000000" w:themeColor="text1"/>
        </w:rPr>
        <w:t xml:space="preserve"> was legalized</w:t>
      </w:r>
      <w:r w:rsidRPr="008F65CB">
        <w:rPr>
          <w:rFonts w:ascii="Gill Sans MT" w:eastAsia="Calibri" w:hAnsi="Gill Sans MT"/>
          <w:color w:val="000000" w:themeColor="text1"/>
        </w:rPr>
        <w:t>.</w:t>
      </w:r>
      <w:r w:rsidRPr="008F65CB">
        <w:rPr>
          <w:rStyle w:val="FootnoteReference"/>
          <w:rFonts w:ascii="Gill Sans MT" w:eastAsia="Calibri" w:hAnsi="Gill Sans MT"/>
          <w:color w:val="000000" w:themeColor="text1"/>
        </w:rPr>
        <w:footnoteReference w:id="2"/>
      </w:r>
    </w:p>
    <w:p w14:paraId="045AB76A" w14:textId="18471EB8" w:rsidR="008A0890" w:rsidRDefault="004B245D" w:rsidP="00A314C8">
      <w:pPr>
        <w:shd w:val="clear" w:color="auto" w:fill="FFFFFF"/>
        <w:spacing w:line="276" w:lineRule="auto"/>
        <w:ind w:firstLine="567"/>
        <w:jc w:val="both"/>
        <w:rPr>
          <w:rFonts w:ascii="Gill Sans MT" w:eastAsia="Calibri" w:hAnsi="Gill Sans MT"/>
          <w:i/>
          <w:iCs/>
          <w:color w:val="000000" w:themeColor="text1"/>
        </w:rPr>
      </w:pPr>
      <w:r w:rsidRPr="004B245D">
        <w:rPr>
          <w:rFonts w:ascii="Gill Sans MT" w:eastAsia="Calibri" w:hAnsi="Gill Sans MT"/>
        </w:rPr>
        <w:t>The institutional embedding of lotteries was accompanied by a growing labo</w:t>
      </w:r>
      <w:r w:rsidR="009C160C">
        <w:rPr>
          <w:rFonts w:ascii="Gill Sans MT" w:eastAsia="Calibri" w:hAnsi="Gill Sans MT"/>
        </w:rPr>
        <w:t>u</w:t>
      </w:r>
      <w:r w:rsidRPr="004B245D">
        <w:rPr>
          <w:rFonts w:ascii="Gill Sans MT" w:eastAsia="Calibri" w:hAnsi="Gill Sans MT"/>
        </w:rPr>
        <w:t xml:space="preserve">r force. There was a gendered aspect to this, and an economic one. Both were related to (changing) family structures on the island. Like elsewhere in the Caribbean, matrifocality (a family structure of interlinked relations </w:t>
      </w:r>
      <w:r w:rsidR="008A0890" w:rsidRPr="004B245D">
        <w:rPr>
          <w:rFonts w:ascii="Gill Sans MT" w:eastAsia="Calibri" w:hAnsi="Gill Sans MT"/>
        </w:rPr>
        <w:t>centred</w:t>
      </w:r>
      <w:r w:rsidRPr="004B245D">
        <w:rPr>
          <w:rFonts w:ascii="Gill Sans MT" w:eastAsia="Calibri" w:hAnsi="Gill Sans MT"/>
        </w:rPr>
        <w:t xml:space="preserve"> around women in their role as mother) had prevailed among the Afro-Curaçaoan population until the early 20</w:t>
      </w:r>
      <w:r w:rsidRPr="004B245D">
        <w:rPr>
          <w:rFonts w:ascii="Gill Sans MT" w:eastAsia="Calibri" w:hAnsi="Gill Sans MT"/>
          <w:vertAlign w:val="superscript"/>
        </w:rPr>
        <w:t>th</w:t>
      </w:r>
      <w:r w:rsidRPr="004B245D">
        <w:rPr>
          <w:rFonts w:ascii="Gill Sans MT" w:eastAsia="Calibri" w:hAnsi="Gill Sans MT"/>
        </w:rPr>
        <w:t xml:space="preserve"> century. This changed with the arrival of Royal Dutch Shell and the rapid processes of modern industrialization that followed. While the Church and Shell supported the nuclear family structure (e.g., providing services and financial benefits to married </w:t>
      </w:r>
      <w:r w:rsidR="008A0890" w:rsidRPr="004B245D">
        <w:rPr>
          <w:rFonts w:ascii="Gill Sans MT" w:eastAsia="Calibri" w:hAnsi="Gill Sans MT"/>
        </w:rPr>
        <w:t>labourers</w:t>
      </w:r>
      <w:r w:rsidRPr="004B245D">
        <w:rPr>
          <w:rFonts w:ascii="Gill Sans MT" w:eastAsia="Calibri" w:hAnsi="Gill Sans MT"/>
        </w:rPr>
        <w:t>),</w:t>
      </w:r>
      <w:r w:rsidR="00712973">
        <w:rPr>
          <w:rFonts w:ascii="Gill Sans MT" w:hAnsi="Gill Sans MT"/>
        </w:rPr>
        <w:t xml:space="preserve"> </w:t>
      </w:r>
      <w:r w:rsidR="009C160C">
        <w:rPr>
          <w:rFonts w:ascii="Gill Sans MT" w:hAnsi="Gill Sans MT"/>
        </w:rPr>
        <w:t>‘</w:t>
      </w:r>
      <w:r w:rsidRPr="004B245D">
        <w:rPr>
          <w:rFonts w:ascii="Gill Sans MT" w:hAnsi="Gill Sans MT"/>
        </w:rPr>
        <w:t>the decline of women’s access to subsistence opportunities, together with full employment for men, caused an increase in the ga</w:t>
      </w:r>
      <w:r w:rsidR="00712973">
        <w:rPr>
          <w:rFonts w:ascii="Gill Sans MT" w:hAnsi="Gill Sans MT"/>
        </w:rPr>
        <w:t>p in earnings between the sexes</w:t>
      </w:r>
      <w:r w:rsidR="009C160C">
        <w:rPr>
          <w:rFonts w:ascii="Gill Sans MT" w:hAnsi="Gill Sans MT"/>
        </w:rPr>
        <w:t>’</w:t>
      </w:r>
      <w:r w:rsidR="009C160C" w:rsidRPr="004B245D">
        <w:rPr>
          <w:rFonts w:ascii="Gill Sans MT" w:hAnsi="Gill Sans MT"/>
        </w:rPr>
        <w:t xml:space="preserve"> </w:t>
      </w:r>
      <w:r w:rsidRPr="004B245D">
        <w:rPr>
          <w:rFonts w:ascii="Gill Sans MT" w:hAnsi="Gill Sans MT"/>
        </w:rPr>
        <w:t>(</w:t>
      </w:r>
      <w:r w:rsidRPr="004B245D">
        <w:rPr>
          <w:rFonts w:ascii="Gill Sans MT" w:eastAsia="Calibri" w:hAnsi="Gill Sans MT"/>
        </w:rPr>
        <w:t>Abraham-Van der Mark 2003: 83).</w:t>
      </w:r>
      <w:r w:rsidRPr="004B245D">
        <w:rPr>
          <w:rFonts w:ascii="Gill Sans MT" w:hAnsi="Gill Sans MT"/>
        </w:rPr>
        <w:t xml:space="preserve"> </w:t>
      </w:r>
      <w:r w:rsidRPr="004B245D">
        <w:rPr>
          <w:rFonts w:ascii="Gill Sans MT" w:eastAsia="Calibri" w:hAnsi="Gill Sans MT"/>
        </w:rPr>
        <w:t>When lay-offs and economic recession set in, the position of those among Curaçao’s lower rankings worsened.</w:t>
      </w:r>
      <w:r w:rsidR="00712973">
        <w:rPr>
          <w:rFonts w:ascii="Gill Sans MT" w:eastAsia="Calibri" w:hAnsi="Gill Sans MT"/>
        </w:rPr>
        <w:t xml:space="preserve"> Simultaneously, the number of </w:t>
      </w:r>
      <w:r w:rsidR="009C160C">
        <w:rPr>
          <w:rFonts w:ascii="Gill Sans MT" w:eastAsia="Calibri" w:hAnsi="Gill Sans MT"/>
        </w:rPr>
        <w:t>‘</w:t>
      </w:r>
      <w:r w:rsidRPr="004B245D">
        <w:rPr>
          <w:rFonts w:ascii="Gill Sans MT" w:eastAsia="Calibri" w:hAnsi="Gill Sans MT"/>
        </w:rPr>
        <w:t>female-headed households increased, the divorce rate went up and</w:t>
      </w:r>
      <w:r w:rsidR="00712973">
        <w:rPr>
          <w:rFonts w:ascii="Gill Sans MT" w:eastAsia="Calibri" w:hAnsi="Gill Sans MT"/>
        </w:rPr>
        <w:t xml:space="preserve"> the marriage rate went down</w:t>
      </w:r>
      <w:r w:rsidR="009C160C">
        <w:rPr>
          <w:rFonts w:ascii="Gill Sans MT" w:eastAsia="Calibri" w:hAnsi="Gill Sans MT"/>
        </w:rPr>
        <w:t xml:space="preserve">’ </w:t>
      </w:r>
      <w:r w:rsidR="00712973">
        <w:rPr>
          <w:rFonts w:ascii="Gill Sans MT" w:eastAsia="Calibri" w:hAnsi="Gill Sans MT"/>
        </w:rPr>
        <w:t>(i</w:t>
      </w:r>
      <w:r w:rsidRPr="004B245D">
        <w:rPr>
          <w:rFonts w:ascii="Gill Sans MT" w:eastAsia="Calibri" w:hAnsi="Gill Sans MT"/>
        </w:rPr>
        <w:t xml:space="preserve">bid: 85). </w:t>
      </w:r>
    </w:p>
    <w:p w14:paraId="1A19B942" w14:textId="60E81D9D" w:rsidR="008A0890" w:rsidRDefault="004B245D" w:rsidP="00A314C8">
      <w:pPr>
        <w:shd w:val="clear" w:color="auto" w:fill="FFFFFF"/>
        <w:spacing w:line="276" w:lineRule="auto"/>
        <w:ind w:firstLine="567"/>
        <w:jc w:val="both"/>
        <w:rPr>
          <w:rFonts w:ascii="Gill Sans MT" w:eastAsia="Calibri" w:hAnsi="Gill Sans MT"/>
          <w:i/>
          <w:iCs/>
          <w:color w:val="000000" w:themeColor="text1"/>
        </w:rPr>
      </w:pPr>
      <w:r w:rsidRPr="004B245D">
        <w:rPr>
          <w:rFonts w:ascii="Gill Sans MT" w:eastAsia="Calibri" w:hAnsi="Gill Sans MT"/>
        </w:rPr>
        <w:t>The female-headed households among Curaçao’s poor since the late</w:t>
      </w:r>
      <w:r w:rsidR="009C160C">
        <w:rPr>
          <w:rFonts w:ascii="Gill Sans MT" w:eastAsia="Calibri" w:hAnsi="Gill Sans MT"/>
        </w:rPr>
        <w:t xml:space="preserve"> </w:t>
      </w:r>
      <w:r w:rsidRPr="004B245D">
        <w:rPr>
          <w:rFonts w:ascii="Gill Sans MT" w:eastAsia="Calibri" w:hAnsi="Gill Sans MT"/>
        </w:rPr>
        <w:t>1960s were</w:t>
      </w:r>
      <w:r w:rsidR="008B305A">
        <w:rPr>
          <w:rFonts w:ascii="Gill Sans MT" w:eastAsia="Calibri" w:hAnsi="Gill Sans MT"/>
        </w:rPr>
        <w:t xml:space="preserve"> different from</w:t>
      </w:r>
      <w:r w:rsidRPr="004B245D">
        <w:rPr>
          <w:rFonts w:ascii="Gill Sans MT" w:eastAsia="Calibri" w:hAnsi="Gill Sans MT"/>
        </w:rPr>
        <w:t xml:space="preserve"> the matrifocal family structures of the past. Strong maternal support networks were no longer evident in modern-day Curaçao. They had been transformed into a patriarchal system. With only minimal assistance via the </w:t>
      </w:r>
      <w:proofErr w:type="spellStart"/>
      <w:r w:rsidRPr="004B245D">
        <w:rPr>
          <w:rFonts w:ascii="Gill Sans MT" w:eastAsia="Calibri" w:hAnsi="Gill Sans MT"/>
          <w:i/>
        </w:rPr>
        <w:t>onderstand</w:t>
      </w:r>
      <w:proofErr w:type="spellEnd"/>
      <w:r w:rsidRPr="004B245D">
        <w:rPr>
          <w:rFonts w:ascii="Gill Sans MT" w:eastAsia="Calibri" w:hAnsi="Gill Sans MT"/>
          <w:i/>
        </w:rPr>
        <w:t xml:space="preserve"> </w:t>
      </w:r>
      <w:r w:rsidRPr="004B245D">
        <w:rPr>
          <w:rFonts w:ascii="Gill Sans MT" w:eastAsia="Calibri" w:hAnsi="Gill Sans MT"/>
        </w:rPr>
        <w:t xml:space="preserve">[welfare] and a </w:t>
      </w:r>
      <w:proofErr w:type="spellStart"/>
      <w:r w:rsidRPr="004B245D">
        <w:rPr>
          <w:rFonts w:ascii="Gill Sans MT" w:eastAsia="Calibri" w:hAnsi="Gill Sans MT"/>
          <w:i/>
          <w:iCs/>
        </w:rPr>
        <w:t>karchi</w:t>
      </w:r>
      <w:proofErr w:type="spellEnd"/>
      <w:r w:rsidRPr="004B245D">
        <w:rPr>
          <w:rFonts w:ascii="Gill Sans MT" w:eastAsia="Calibri" w:hAnsi="Gill Sans MT"/>
          <w:i/>
          <w:iCs/>
        </w:rPr>
        <w:t xml:space="preserve"> </w:t>
      </w:r>
      <w:proofErr w:type="spellStart"/>
      <w:r w:rsidRPr="004B245D">
        <w:rPr>
          <w:rFonts w:ascii="Gill Sans MT" w:eastAsia="Calibri" w:hAnsi="Gill Sans MT"/>
          <w:i/>
          <w:iCs/>
        </w:rPr>
        <w:t>ku</w:t>
      </w:r>
      <w:proofErr w:type="spellEnd"/>
      <w:r w:rsidRPr="004B245D">
        <w:rPr>
          <w:rFonts w:ascii="Gill Sans MT" w:eastAsia="Calibri" w:hAnsi="Gill Sans MT"/>
          <w:i/>
          <w:iCs/>
        </w:rPr>
        <w:t xml:space="preserve"> </w:t>
      </w:r>
      <w:proofErr w:type="spellStart"/>
      <w:r w:rsidRPr="004B245D">
        <w:rPr>
          <w:rFonts w:ascii="Gill Sans MT" w:eastAsia="Calibri" w:hAnsi="Gill Sans MT"/>
          <w:i/>
          <w:iCs/>
        </w:rPr>
        <w:t>kuminda</w:t>
      </w:r>
      <w:proofErr w:type="spellEnd"/>
      <w:r w:rsidRPr="004B245D">
        <w:rPr>
          <w:rFonts w:ascii="Gill Sans MT" w:eastAsia="Calibri" w:hAnsi="Gill Sans MT"/>
        </w:rPr>
        <w:t xml:space="preserve"> [resilience benefit, literally: food voucher], female heads of households in poverty (among whom were many single mothers) came to rely on their own creative ability to get some income – among others, by </w:t>
      </w:r>
      <w:r w:rsidRPr="004B245D">
        <w:rPr>
          <w:rFonts w:ascii="Gill Sans MT" w:hAnsi="Gill Sans MT"/>
        </w:rPr>
        <w:t xml:space="preserve">selling </w:t>
      </w:r>
      <w:proofErr w:type="spellStart"/>
      <w:r w:rsidRPr="004B245D">
        <w:rPr>
          <w:rFonts w:ascii="Gill Sans MT" w:hAnsi="Gill Sans MT"/>
          <w:i/>
        </w:rPr>
        <w:t>pastechis</w:t>
      </w:r>
      <w:proofErr w:type="spellEnd"/>
      <w:r w:rsidRPr="004B245D">
        <w:rPr>
          <w:rFonts w:ascii="Gill Sans MT" w:hAnsi="Gill Sans MT"/>
        </w:rPr>
        <w:t xml:space="preserve"> and </w:t>
      </w:r>
      <w:r w:rsidRPr="004B245D">
        <w:rPr>
          <w:rFonts w:ascii="Gill Sans MT" w:hAnsi="Gill Sans MT"/>
          <w:i/>
        </w:rPr>
        <w:t xml:space="preserve">bolo </w:t>
      </w:r>
      <w:proofErr w:type="spellStart"/>
      <w:r w:rsidRPr="004B245D">
        <w:rPr>
          <w:rFonts w:ascii="Gill Sans MT" w:hAnsi="Gill Sans MT"/>
          <w:i/>
        </w:rPr>
        <w:t>pretu</w:t>
      </w:r>
      <w:proofErr w:type="spellEnd"/>
      <w:r w:rsidRPr="004B245D">
        <w:rPr>
          <w:rFonts w:ascii="Gill Sans MT" w:hAnsi="Gill Sans MT"/>
        </w:rPr>
        <w:t xml:space="preserve"> [Curaçaoan street food], or through the resale of lega</w:t>
      </w:r>
      <w:r w:rsidR="00712973">
        <w:rPr>
          <w:rFonts w:ascii="Gill Sans MT" w:hAnsi="Gill Sans MT"/>
        </w:rPr>
        <w:t>l and illegal lottery tickets (</w:t>
      </w:r>
      <w:r w:rsidR="00712973" w:rsidRPr="004B245D">
        <w:rPr>
          <w:rFonts w:ascii="Gill Sans MT" w:eastAsia="Calibri" w:hAnsi="Gill Sans MT"/>
        </w:rPr>
        <w:t>Abraham-Van der Mark 2003</w:t>
      </w:r>
      <w:r w:rsidRPr="004B245D">
        <w:rPr>
          <w:rFonts w:ascii="Gill Sans MT" w:hAnsi="Gill Sans MT"/>
        </w:rPr>
        <w:t>: 83). During my fieldwork in 2015, I saw that these activities continued.</w:t>
      </w:r>
    </w:p>
    <w:p w14:paraId="5505141F" w14:textId="7D60D0FB" w:rsidR="004B245D" w:rsidRPr="008A0890" w:rsidRDefault="004B245D" w:rsidP="00A314C8">
      <w:pPr>
        <w:shd w:val="clear" w:color="auto" w:fill="FFFFFF"/>
        <w:spacing w:line="276" w:lineRule="auto"/>
        <w:ind w:firstLine="567"/>
        <w:jc w:val="both"/>
        <w:rPr>
          <w:rFonts w:ascii="Gill Sans MT" w:eastAsia="Calibri" w:hAnsi="Gill Sans MT"/>
          <w:i/>
          <w:iCs/>
          <w:color w:val="000000" w:themeColor="text1"/>
        </w:rPr>
      </w:pPr>
      <w:r w:rsidRPr="004B245D">
        <w:rPr>
          <w:rFonts w:ascii="Gill Sans MT" w:eastAsia="Calibri" w:hAnsi="Gill Sans MT"/>
        </w:rPr>
        <w:t xml:space="preserve">Since my start at the </w:t>
      </w:r>
      <w:proofErr w:type="spellStart"/>
      <w:r w:rsidRPr="004B245D">
        <w:rPr>
          <w:rFonts w:ascii="Gill Sans MT" w:eastAsia="Calibri" w:hAnsi="Gill Sans MT"/>
          <w:i/>
        </w:rPr>
        <w:t>Èxtra</w:t>
      </w:r>
      <w:proofErr w:type="spellEnd"/>
      <w:r w:rsidRPr="004B245D">
        <w:rPr>
          <w:rFonts w:ascii="Gill Sans MT" w:eastAsia="Calibri" w:hAnsi="Gill Sans MT"/>
        </w:rPr>
        <w:t xml:space="preserve"> I had often noticed an older woman sitting in a plastic chair in front of the paper’s building. Wearing a big fanny pack around her waist or a bag around her shoulder, a sun cap or long sleeves and many layers of clothing to cover her body from the sun, she always held a stack of </w:t>
      </w:r>
      <w:proofErr w:type="spellStart"/>
      <w:r w:rsidRPr="004B245D">
        <w:rPr>
          <w:rFonts w:ascii="Gill Sans MT" w:eastAsia="Calibri" w:hAnsi="Gill Sans MT"/>
          <w:i/>
        </w:rPr>
        <w:t>brièchinan</w:t>
      </w:r>
      <w:proofErr w:type="spellEnd"/>
      <w:r w:rsidRPr="004B245D">
        <w:rPr>
          <w:rFonts w:ascii="Gill Sans MT" w:eastAsia="Calibri" w:hAnsi="Gill Sans MT"/>
        </w:rPr>
        <w:t xml:space="preserve"> [tickets] for what I later found out to be the </w:t>
      </w:r>
      <w:proofErr w:type="spellStart"/>
      <w:r w:rsidRPr="004B245D">
        <w:rPr>
          <w:rFonts w:ascii="Gill Sans MT" w:eastAsia="Calibri" w:hAnsi="Gill Sans MT"/>
          <w:i/>
        </w:rPr>
        <w:t>Landsloterij</w:t>
      </w:r>
      <w:proofErr w:type="spellEnd"/>
      <w:r w:rsidRPr="004B245D">
        <w:rPr>
          <w:rFonts w:ascii="Gill Sans MT" w:eastAsia="Calibri" w:hAnsi="Gill Sans MT"/>
          <w:i/>
        </w:rPr>
        <w:t>.</w:t>
      </w:r>
      <w:r w:rsidRPr="004B245D">
        <w:rPr>
          <w:rFonts w:ascii="Gill Sans MT" w:eastAsia="Calibri" w:hAnsi="Gill Sans MT"/>
        </w:rPr>
        <w:t xml:space="preserve"> Since its establishment in 1949, the </w:t>
      </w:r>
      <w:proofErr w:type="spellStart"/>
      <w:r w:rsidRPr="004B245D">
        <w:rPr>
          <w:rFonts w:ascii="Gill Sans MT" w:eastAsia="Calibri" w:hAnsi="Gill Sans MT"/>
          <w:i/>
        </w:rPr>
        <w:t>Landsloterij</w:t>
      </w:r>
      <w:proofErr w:type="spellEnd"/>
      <w:r w:rsidRPr="004B245D">
        <w:rPr>
          <w:rFonts w:ascii="Gill Sans MT" w:eastAsia="Calibri" w:hAnsi="Gill Sans MT"/>
          <w:i/>
        </w:rPr>
        <w:t xml:space="preserve"> </w:t>
      </w:r>
      <w:r w:rsidRPr="004B245D">
        <w:rPr>
          <w:rFonts w:ascii="Gill Sans MT" w:eastAsia="Calibri" w:hAnsi="Gill Sans MT"/>
        </w:rPr>
        <w:t>had attained an important pos</w:t>
      </w:r>
      <w:r w:rsidR="00F760A5">
        <w:rPr>
          <w:rFonts w:ascii="Gill Sans MT" w:eastAsia="Calibri" w:hAnsi="Gill Sans MT"/>
        </w:rPr>
        <w:t xml:space="preserve">ition </w:t>
      </w:r>
      <w:r w:rsidRPr="004B245D">
        <w:rPr>
          <w:rFonts w:ascii="Gill Sans MT" w:eastAsia="Calibri" w:hAnsi="Gill Sans MT"/>
          <w:color w:val="000000"/>
        </w:rPr>
        <w:t xml:space="preserve">in the Curaçaoan </w:t>
      </w:r>
      <w:r w:rsidRPr="004B245D">
        <w:rPr>
          <w:rFonts w:ascii="Gill Sans MT" w:eastAsia="Calibri" w:hAnsi="Gill Sans MT"/>
        </w:rPr>
        <w:t xml:space="preserve">community. </w:t>
      </w:r>
      <w:bookmarkStart w:id="0" w:name="_Hlk96113850"/>
      <w:r w:rsidRPr="004B245D">
        <w:rPr>
          <w:rFonts w:ascii="Gill Sans MT" w:eastAsia="Calibri" w:hAnsi="Gill Sans MT"/>
        </w:rPr>
        <w:t xml:space="preserve">With its head office in the island’s capital, the </w:t>
      </w:r>
      <w:proofErr w:type="spellStart"/>
      <w:r w:rsidRPr="004B245D">
        <w:rPr>
          <w:rFonts w:ascii="Gill Sans MT" w:eastAsia="Calibri" w:hAnsi="Gill Sans MT"/>
          <w:i/>
        </w:rPr>
        <w:t>Landsloterij</w:t>
      </w:r>
      <w:proofErr w:type="spellEnd"/>
      <w:r w:rsidRPr="004B245D">
        <w:rPr>
          <w:rFonts w:ascii="Gill Sans MT" w:eastAsia="Calibri" w:hAnsi="Gill Sans MT"/>
          <w:i/>
        </w:rPr>
        <w:t xml:space="preserve"> </w:t>
      </w:r>
      <w:r w:rsidRPr="004B245D">
        <w:rPr>
          <w:rFonts w:ascii="Gill Sans MT" w:eastAsia="Calibri" w:hAnsi="Gill Sans MT"/>
        </w:rPr>
        <w:t xml:space="preserve">generated funding for various community-based, arts and charity initiatives as well as employment for ‘elderly people in need of supplemental income’ </w:t>
      </w:r>
      <w:r w:rsidRPr="004B245D">
        <w:rPr>
          <w:rFonts w:ascii="Gill Sans MT" w:eastAsia="Calibri" w:hAnsi="Gill Sans MT"/>
          <w:color w:val="000000"/>
        </w:rPr>
        <w:t>(</w:t>
      </w:r>
      <w:proofErr w:type="spellStart"/>
      <w:r w:rsidRPr="004B245D">
        <w:rPr>
          <w:rFonts w:ascii="Gill Sans MT" w:eastAsia="Calibri" w:hAnsi="Gill Sans MT"/>
          <w:color w:val="000000"/>
        </w:rPr>
        <w:t>La</w:t>
      </w:r>
      <w:r w:rsidR="00234DA7">
        <w:rPr>
          <w:rFonts w:ascii="Gill Sans MT" w:eastAsia="Calibri" w:hAnsi="Gill Sans MT"/>
          <w:color w:val="000000"/>
        </w:rPr>
        <w:t>ndsloterij</w:t>
      </w:r>
      <w:proofErr w:type="spellEnd"/>
      <w:r w:rsidR="00234DA7">
        <w:rPr>
          <w:rFonts w:ascii="Gill Sans MT" w:eastAsia="Calibri" w:hAnsi="Gill Sans MT"/>
          <w:color w:val="000000"/>
        </w:rPr>
        <w:t xml:space="preserve"> 2020</w:t>
      </w:r>
      <w:r w:rsidRPr="004B245D">
        <w:rPr>
          <w:rFonts w:ascii="Gill Sans MT" w:eastAsia="Calibri" w:hAnsi="Gill Sans MT"/>
          <w:color w:val="000000"/>
        </w:rPr>
        <w:t xml:space="preserve">: </w:t>
      </w:r>
      <w:proofErr w:type="spellStart"/>
      <w:r w:rsidRPr="004B245D">
        <w:rPr>
          <w:rFonts w:ascii="Gill Sans MT" w:eastAsia="Calibri" w:hAnsi="Gill Sans MT"/>
          <w:i/>
          <w:color w:val="000000"/>
        </w:rPr>
        <w:t>n.p.</w:t>
      </w:r>
      <w:proofErr w:type="spellEnd"/>
      <w:r w:rsidRPr="004B245D">
        <w:rPr>
          <w:rFonts w:ascii="Gill Sans MT" w:eastAsia="Calibri" w:hAnsi="Gill Sans MT"/>
          <w:color w:val="000000"/>
        </w:rPr>
        <w:t>). Older working-class Curaçaoan women, whose chances for survival had long related to reselling (illegal) lottery tickets, were particularly represented.</w:t>
      </w:r>
      <w:bookmarkEnd w:id="0"/>
      <w:r w:rsidRPr="004B245D">
        <w:rPr>
          <w:rFonts w:ascii="Gill Sans MT" w:eastAsia="Calibri" w:hAnsi="Gill Sans MT"/>
          <w:color w:val="000000"/>
        </w:rPr>
        <w:t xml:space="preserve"> These days, there were over 600 </w:t>
      </w:r>
      <w:proofErr w:type="spellStart"/>
      <w:r w:rsidRPr="004B245D">
        <w:rPr>
          <w:rFonts w:ascii="Gill Sans MT" w:eastAsia="Calibri" w:hAnsi="Gill Sans MT"/>
          <w:i/>
          <w:iCs/>
          <w:color w:val="000000"/>
        </w:rPr>
        <w:t>Landsloterij</w:t>
      </w:r>
      <w:proofErr w:type="spellEnd"/>
      <w:r w:rsidRPr="004B245D">
        <w:rPr>
          <w:rFonts w:ascii="Gill Sans MT" w:eastAsia="Calibri" w:hAnsi="Gill Sans MT"/>
          <w:color w:val="000000"/>
        </w:rPr>
        <w:t xml:space="preserve"> resellers like the lady who sat in front of the </w:t>
      </w:r>
      <w:proofErr w:type="spellStart"/>
      <w:r w:rsidRPr="004B245D">
        <w:rPr>
          <w:rFonts w:ascii="Gill Sans MT" w:eastAsia="Calibri" w:hAnsi="Gill Sans MT"/>
          <w:i/>
        </w:rPr>
        <w:t>Èxtra</w:t>
      </w:r>
      <w:proofErr w:type="spellEnd"/>
      <w:r w:rsidRPr="004B245D" w:rsidDel="00547A83">
        <w:rPr>
          <w:rFonts w:ascii="Gill Sans MT" w:eastAsia="Calibri" w:hAnsi="Gill Sans MT"/>
          <w:color w:val="000000"/>
        </w:rPr>
        <w:t xml:space="preserve"> </w:t>
      </w:r>
      <w:r w:rsidRPr="004B245D">
        <w:rPr>
          <w:rFonts w:ascii="Gill Sans MT" w:eastAsia="Calibri" w:hAnsi="Gill Sans MT"/>
          <w:color w:val="000000"/>
        </w:rPr>
        <w:t xml:space="preserve">on Curaçao alone, a substantial number on an island with a population of around 155,000 officially registered people. And so ‘the lottery seller’ had become a cultural phenomenon on Curaçao [see Figure 3] and could be found </w:t>
      </w:r>
      <w:r w:rsidRPr="004B245D">
        <w:rPr>
          <w:rFonts w:ascii="Gill Sans MT" w:eastAsia="Calibri" w:hAnsi="Gill Sans MT"/>
        </w:rPr>
        <w:t xml:space="preserve">along the busy </w:t>
      </w:r>
      <w:proofErr w:type="spellStart"/>
      <w:r w:rsidRPr="004B245D">
        <w:rPr>
          <w:rFonts w:ascii="Gill Sans MT" w:eastAsia="Calibri" w:hAnsi="Gill Sans MT"/>
          <w:i/>
        </w:rPr>
        <w:t>Schottegatweg</w:t>
      </w:r>
      <w:proofErr w:type="spellEnd"/>
      <w:r w:rsidRPr="004B245D">
        <w:rPr>
          <w:rFonts w:ascii="Gill Sans MT" w:eastAsia="Calibri" w:hAnsi="Gill Sans MT"/>
          <w:i/>
        </w:rPr>
        <w:t xml:space="preserve"> </w:t>
      </w:r>
      <w:r w:rsidRPr="004B245D">
        <w:rPr>
          <w:rFonts w:ascii="Gill Sans MT" w:eastAsia="Calibri" w:hAnsi="Gill Sans MT"/>
        </w:rPr>
        <w:t>[</w:t>
      </w:r>
      <w:proofErr w:type="spellStart"/>
      <w:r w:rsidRPr="004B245D">
        <w:rPr>
          <w:rFonts w:ascii="Gill Sans MT" w:eastAsia="Calibri" w:hAnsi="Gill Sans MT"/>
        </w:rPr>
        <w:t>Schottegat</w:t>
      </w:r>
      <w:proofErr w:type="spellEnd"/>
      <w:r w:rsidRPr="004B245D">
        <w:rPr>
          <w:rFonts w:ascii="Gill Sans MT" w:eastAsia="Calibri" w:hAnsi="Gill Sans MT"/>
        </w:rPr>
        <w:t xml:space="preserve"> Road], at the </w:t>
      </w:r>
      <w:proofErr w:type="spellStart"/>
      <w:r w:rsidRPr="004B245D">
        <w:rPr>
          <w:rFonts w:ascii="Gill Sans MT" w:eastAsia="Calibri" w:hAnsi="Gill Sans MT"/>
          <w:i/>
        </w:rPr>
        <w:t>snèk</w:t>
      </w:r>
      <w:proofErr w:type="spellEnd"/>
      <w:r w:rsidRPr="004B245D">
        <w:rPr>
          <w:rFonts w:ascii="Gill Sans MT" w:eastAsia="Calibri" w:hAnsi="Gill Sans MT"/>
          <w:i/>
        </w:rPr>
        <w:t xml:space="preserve"> </w:t>
      </w:r>
      <w:r w:rsidRPr="004B245D">
        <w:rPr>
          <w:rFonts w:ascii="Gill Sans MT" w:eastAsia="Calibri" w:hAnsi="Gill Sans MT"/>
        </w:rPr>
        <w:t>[snack bar]</w:t>
      </w:r>
      <w:r w:rsidRPr="004B245D">
        <w:rPr>
          <w:rFonts w:ascii="Gill Sans MT" w:eastAsia="Calibri" w:hAnsi="Gill Sans MT"/>
          <w:i/>
        </w:rPr>
        <w:t xml:space="preserve">, </w:t>
      </w:r>
      <w:r w:rsidRPr="004B245D">
        <w:rPr>
          <w:rFonts w:ascii="Gill Sans MT" w:eastAsia="Calibri" w:hAnsi="Gill Sans MT"/>
        </w:rPr>
        <w:t xml:space="preserve">at shopping malls or banks; basically, at any location where they were likely to sell a numbered </w:t>
      </w:r>
      <w:proofErr w:type="spellStart"/>
      <w:r w:rsidRPr="004B245D">
        <w:rPr>
          <w:rFonts w:ascii="Gill Sans MT" w:eastAsia="Calibri" w:hAnsi="Gill Sans MT"/>
          <w:i/>
        </w:rPr>
        <w:lastRenderedPageBreak/>
        <w:t>brièchi</w:t>
      </w:r>
      <w:proofErr w:type="spellEnd"/>
      <w:r w:rsidRPr="004B245D">
        <w:rPr>
          <w:rFonts w:ascii="Gill Sans MT" w:eastAsia="Calibri" w:hAnsi="Gill Sans MT"/>
        </w:rPr>
        <w:t xml:space="preserve"> [ticket] to passers-by. Many resellers, however, had built up a loyal clientele of elderly Curaçaoans who had great faith in their lucky number, which could only be reserved by personal agreement with a particular reseller.</w:t>
      </w:r>
      <w:r w:rsidR="00B24A67" w:rsidRPr="00B24A67">
        <w:t xml:space="preserve"> </w:t>
      </w:r>
    </w:p>
    <w:p w14:paraId="3B68C824" w14:textId="77777777" w:rsidR="00B24A67" w:rsidRDefault="00B24A67" w:rsidP="00A314C8">
      <w:pPr>
        <w:shd w:val="clear" w:color="auto" w:fill="FFFFFF"/>
        <w:spacing w:line="276" w:lineRule="auto"/>
        <w:jc w:val="both"/>
        <w:rPr>
          <w:rFonts w:ascii="Gill Sans MT" w:eastAsia="Calibri"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B24A67" w:rsidRPr="00FF5105" w14:paraId="7AF10693" w14:textId="77777777" w:rsidTr="00225360">
        <w:tc>
          <w:tcPr>
            <w:tcW w:w="9010" w:type="dxa"/>
          </w:tcPr>
          <w:p w14:paraId="60280913" w14:textId="77777777" w:rsidR="00B24A67" w:rsidRPr="00FF5105" w:rsidRDefault="00B24A67" w:rsidP="00A314C8">
            <w:pPr>
              <w:keepLines/>
              <w:spacing w:line="276" w:lineRule="auto"/>
              <w:jc w:val="center"/>
              <w:rPr>
                <w:rFonts w:ascii="Gill Sans MT" w:hAnsi="Gill Sans MT"/>
              </w:rPr>
            </w:pPr>
            <w:r w:rsidRPr="005D69A1">
              <w:rPr>
                <w:rFonts w:eastAsia="Calibri"/>
                <w:noProof/>
                <w:lang w:val="en-US"/>
              </w:rPr>
              <w:drawing>
                <wp:inline distT="0" distB="0" distL="0" distR="0" wp14:anchorId="250E8A76" wp14:editId="71F64311">
                  <wp:extent cx="5586095" cy="4419380"/>
                  <wp:effectExtent l="19050" t="19050" r="14605" b="19685"/>
                  <wp:docPr id="10" name="Picture 16" descr="C:\Users\Sanne\Dropbox\backup (16-12-16)\PhD\Data Analysis2\Chapter 3 (lottery)\Merly-Trapp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ne\Dropbox\backup (16-12-16)\PhD\Data Analysis2\Chapter 3 (lottery)\Merly-Trappenberg.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5376" cy="4442545"/>
                          </a:xfrm>
                          <a:prstGeom prst="rect">
                            <a:avLst/>
                          </a:prstGeom>
                          <a:noFill/>
                          <a:ln>
                            <a:solidFill>
                              <a:schemeClr val="tx1"/>
                            </a:solidFill>
                          </a:ln>
                        </pic:spPr>
                      </pic:pic>
                    </a:graphicData>
                  </a:graphic>
                </wp:inline>
              </w:drawing>
            </w:r>
          </w:p>
        </w:tc>
      </w:tr>
      <w:tr w:rsidR="00B24A67" w:rsidRPr="00FF5105" w14:paraId="1B263D68" w14:textId="77777777" w:rsidTr="00225360">
        <w:tc>
          <w:tcPr>
            <w:tcW w:w="9010" w:type="dxa"/>
          </w:tcPr>
          <w:p w14:paraId="0B962C18" w14:textId="29A235C3" w:rsidR="00B24A67" w:rsidRPr="00FF5105" w:rsidRDefault="00B24A67" w:rsidP="00A314C8">
            <w:pPr>
              <w:keepLines/>
              <w:spacing w:line="276" w:lineRule="auto"/>
              <w:jc w:val="center"/>
              <w:rPr>
                <w:rFonts w:ascii="Gill Sans MT" w:hAnsi="Gill Sans MT"/>
              </w:rPr>
            </w:pPr>
            <w:r w:rsidRPr="00B24A67">
              <w:rPr>
                <w:rFonts w:ascii="Gill Sans MT" w:hAnsi="Gill Sans MT"/>
              </w:rPr>
              <w:t>Figure 3</w:t>
            </w:r>
            <w:r w:rsidR="00E96D4A">
              <w:rPr>
                <w:rFonts w:ascii="Gill Sans MT" w:hAnsi="Gill Sans MT"/>
              </w:rPr>
              <w:t xml:space="preserve"> –</w:t>
            </w:r>
            <w:r w:rsidRPr="00B24A67">
              <w:rPr>
                <w:rFonts w:ascii="Gill Sans MT" w:hAnsi="Gill Sans MT"/>
              </w:rPr>
              <w:t xml:space="preserve"> Wall-painting ‘The Lottery Seller’ by artist Merly </w:t>
            </w:r>
            <w:proofErr w:type="spellStart"/>
            <w:r w:rsidRPr="00B24A67">
              <w:rPr>
                <w:rFonts w:ascii="Gill Sans MT" w:hAnsi="Gill Sans MT"/>
              </w:rPr>
              <w:t>Trappenberg</w:t>
            </w:r>
            <w:proofErr w:type="spellEnd"/>
            <w:r w:rsidRPr="00B24A67">
              <w:rPr>
                <w:rFonts w:ascii="Gill Sans MT" w:hAnsi="Gill Sans MT"/>
              </w:rPr>
              <w:t xml:space="preserve"> in </w:t>
            </w:r>
            <w:proofErr w:type="spellStart"/>
            <w:r w:rsidRPr="00B24A67">
              <w:rPr>
                <w:rFonts w:ascii="Gill Sans MT" w:hAnsi="Gill Sans MT"/>
              </w:rPr>
              <w:t>Otrobanda</w:t>
            </w:r>
            <w:proofErr w:type="spellEnd"/>
            <w:r w:rsidRPr="00B24A67">
              <w:rPr>
                <w:rFonts w:ascii="Gill Sans MT" w:hAnsi="Gill Sans MT"/>
              </w:rPr>
              <w:t xml:space="preserve">, Willemstad. Source: </w:t>
            </w:r>
            <w:proofErr w:type="spellStart"/>
            <w:r w:rsidRPr="00B24A67">
              <w:rPr>
                <w:rFonts w:ascii="Gill Sans MT" w:hAnsi="Gill Sans MT"/>
              </w:rPr>
              <w:t>Trendbeheer</w:t>
            </w:r>
            <w:proofErr w:type="spellEnd"/>
            <w:r w:rsidRPr="00B24A67">
              <w:rPr>
                <w:rFonts w:ascii="Gill Sans MT" w:hAnsi="Gill Sans MT"/>
              </w:rPr>
              <w:t xml:space="preserve"> (Dees 2019).</w:t>
            </w:r>
          </w:p>
        </w:tc>
      </w:tr>
    </w:tbl>
    <w:p w14:paraId="3DD2EF03" w14:textId="77777777" w:rsidR="00B24A67" w:rsidRDefault="00B24A67" w:rsidP="00A314C8">
      <w:pPr>
        <w:shd w:val="clear" w:color="auto" w:fill="FFFFFF"/>
        <w:spacing w:line="276" w:lineRule="auto"/>
        <w:jc w:val="both"/>
        <w:rPr>
          <w:rFonts w:ascii="Gill Sans MT" w:eastAsia="Calibri" w:hAnsi="Gill Sans MT"/>
        </w:rPr>
      </w:pPr>
    </w:p>
    <w:p w14:paraId="359D57C0" w14:textId="77777777" w:rsidR="00B24A67" w:rsidRDefault="00B24A67" w:rsidP="00A314C8">
      <w:pPr>
        <w:shd w:val="clear" w:color="auto" w:fill="FFFFFF"/>
        <w:spacing w:line="276" w:lineRule="auto"/>
        <w:jc w:val="both"/>
        <w:rPr>
          <w:rFonts w:ascii="Gill Sans MT" w:eastAsia="Calibri" w:hAnsi="Gill Sans MT"/>
        </w:rPr>
      </w:pPr>
    </w:p>
    <w:p w14:paraId="703C418E" w14:textId="3D81D564" w:rsidR="00B24A67" w:rsidRDefault="00B24A67" w:rsidP="00A314C8">
      <w:pPr>
        <w:shd w:val="clear" w:color="auto" w:fill="FFFFFF"/>
        <w:spacing w:line="276" w:lineRule="auto"/>
        <w:jc w:val="both"/>
        <w:rPr>
          <w:rFonts w:ascii="Gill Sans MT" w:eastAsia="Calibri" w:hAnsi="Gill Sans MT"/>
          <w:b/>
          <w:sz w:val="28"/>
          <w:szCs w:val="28"/>
        </w:rPr>
      </w:pPr>
      <w:r w:rsidRPr="00B24A67">
        <w:rPr>
          <w:rFonts w:ascii="Gill Sans MT" w:eastAsia="Calibri" w:hAnsi="Gill Sans MT"/>
          <w:b/>
          <w:sz w:val="28"/>
          <w:szCs w:val="28"/>
        </w:rPr>
        <w:t>Against all odds</w:t>
      </w:r>
    </w:p>
    <w:p w14:paraId="38E424E3" w14:textId="77777777" w:rsidR="00B24A67" w:rsidRPr="00F760A5" w:rsidRDefault="00B24A67" w:rsidP="00A314C8">
      <w:pPr>
        <w:shd w:val="clear" w:color="auto" w:fill="FFFFFF"/>
        <w:spacing w:line="276" w:lineRule="auto"/>
        <w:jc w:val="both"/>
        <w:rPr>
          <w:rFonts w:ascii="Gill Sans MT" w:eastAsia="Calibri" w:hAnsi="Gill Sans MT"/>
        </w:rPr>
      </w:pPr>
    </w:p>
    <w:p w14:paraId="782D2B0A" w14:textId="547988DA" w:rsidR="00B24A67" w:rsidRDefault="00AD4955" w:rsidP="00A314C8">
      <w:pPr>
        <w:shd w:val="clear" w:color="auto" w:fill="FFFFFF"/>
        <w:spacing w:line="276" w:lineRule="auto"/>
        <w:jc w:val="both"/>
        <w:rPr>
          <w:rFonts w:ascii="Gill Sans MT" w:eastAsia="Calibri" w:hAnsi="Gill Sans MT"/>
        </w:rPr>
      </w:pPr>
      <w:r w:rsidRPr="00B24A67">
        <w:rPr>
          <w:rFonts w:ascii="Gill Sans MT" w:eastAsia="Calibri" w:hAnsi="Gill Sans MT"/>
        </w:rPr>
        <w:t>The belief that certain numbers, events, persons, or places would bring good or bad luck was certainly not limited to the island’s working classes, nor to its elderly, yet it did relate to the lack of stability in one’s life and the future orientations that sprouted from this.</w:t>
      </w:r>
      <w:r>
        <w:rPr>
          <w:rFonts w:ascii="Gill Sans MT" w:eastAsia="Calibri" w:hAnsi="Gill Sans MT"/>
        </w:rPr>
        <w:t xml:space="preserve"> </w:t>
      </w:r>
      <w:r w:rsidR="00B24A67" w:rsidRPr="00B24A67">
        <w:rPr>
          <w:rFonts w:ascii="Gill Sans MT" w:eastAsia="Calibri" w:hAnsi="Gill Sans MT"/>
        </w:rPr>
        <w:t xml:space="preserve">There was also a lingering hidden poverty among Curaçaoans, including those who had moved to The Netherlands in the hope of a better life. In a 2017 newscast on persistent poverty and gambling addiction among Curaçaoan elderly in The Netherlands, one of the interviewees said: </w:t>
      </w:r>
      <w:r>
        <w:rPr>
          <w:rFonts w:ascii="Gill Sans MT" w:eastAsia="Calibri" w:hAnsi="Gill Sans MT"/>
        </w:rPr>
        <w:t>‘</w:t>
      </w:r>
      <w:r w:rsidR="00B24A67" w:rsidRPr="00B24A67">
        <w:rPr>
          <w:rFonts w:ascii="Gill Sans MT" w:eastAsia="Calibri" w:hAnsi="Gill Sans MT"/>
        </w:rPr>
        <w:t>You know what it is in life? You need to keep problems for yourself. (…) You don’t have to bring [them] out on the stre</w:t>
      </w:r>
      <w:r w:rsidR="00B24A67">
        <w:rPr>
          <w:rFonts w:ascii="Gill Sans MT" w:eastAsia="Calibri" w:hAnsi="Gill Sans MT"/>
        </w:rPr>
        <w:t>et</w:t>
      </w:r>
      <w:r>
        <w:rPr>
          <w:rFonts w:ascii="Gill Sans MT" w:eastAsia="Calibri" w:hAnsi="Gill Sans MT"/>
        </w:rPr>
        <w:t xml:space="preserve">’ </w:t>
      </w:r>
      <w:r w:rsidR="00B24A67">
        <w:rPr>
          <w:rFonts w:ascii="Gill Sans MT" w:eastAsia="Calibri" w:hAnsi="Gill Sans MT"/>
        </w:rPr>
        <w:t>(in Jones 2017).</w:t>
      </w:r>
    </w:p>
    <w:p w14:paraId="3710A719" w14:textId="6D38DE70" w:rsidR="008A0890" w:rsidRDefault="00B24A67" w:rsidP="00A314C8">
      <w:pPr>
        <w:shd w:val="clear" w:color="auto" w:fill="FFFFFF"/>
        <w:spacing w:line="276" w:lineRule="auto"/>
        <w:ind w:firstLine="567"/>
        <w:jc w:val="both"/>
        <w:rPr>
          <w:rFonts w:ascii="Gill Sans MT" w:eastAsia="Calibri" w:hAnsi="Gill Sans MT"/>
        </w:rPr>
      </w:pPr>
      <w:r w:rsidRPr="00B24A67">
        <w:rPr>
          <w:rFonts w:ascii="Gill Sans MT" w:eastAsia="Calibri" w:hAnsi="Gill Sans MT"/>
        </w:rPr>
        <w:t>While living in Fleur de Marie, one of Curaçao’s poorest neighbo</w:t>
      </w:r>
      <w:r w:rsidR="00AE1542">
        <w:rPr>
          <w:rFonts w:ascii="Gill Sans MT" w:eastAsia="Calibri" w:hAnsi="Gill Sans MT"/>
        </w:rPr>
        <w:t>u</w:t>
      </w:r>
      <w:r w:rsidRPr="00B24A67">
        <w:rPr>
          <w:rFonts w:ascii="Gill Sans MT" w:eastAsia="Calibri" w:hAnsi="Gill Sans MT"/>
        </w:rPr>
        <w:t xml:space="preserve">rhoods, I often went out for a </w:t>
      </w:r>
      <w:r w:rsidR="00AD4955" w:rsidRPr="00B24A67">
        <w:rPr>
          <w:rFonts w:ascii="Gill Sans MT" w:eastAsia="Calibri" w:hAnsi="Gill Sans MT"/>
        </w:rPr>
        <w:t>late</w:t>
      </w:r>
      <w:r w:rsidR="00AD4955">
        <w:rPr>
          <w:rFonts w:ascii="Gill Sans MT" w:eastAsia="Calibri" w:hAnsi="Gill Sans MT"/>
        </w:rPr>
        <w:t>-</w:t>
      </w:r>
      <w:r w:rsidRPr="00B24A67">
        <w:rPr>
          <w:rFonts w:ascii="Gill Sans MT" w:eastAsia="Calibri" w:hAnsi="Gill Sans MT"/>
        </w:rPr>
        <w:t>night snack or drink. I only had to walk around the corner, 100 meters, to find my favo</w:t>
      </w:r>
      <w:r w:rsidR="00AD4955">
        <w:rPr>
          <w:rFonts w:ascii="Gill Sans MT" w:eastAsia="Calibri" w:hAnsi="Gill Sans MT"/>
        </w:rPr>
        <w:t>u</w:t>
      </w:r>
      <w:r w:rsidRPr="00B24A67">
        <w:rPr>
          <w:rFonts w:ascii="Gill Sans MT" w:eastAsia="Calibri" w:hAnsi="Gill Sans MT"/>
        </w:rPr>
        <w:t xml:space="preserve">rite </w:t>
      </w:r>
      <w:proofErr w:type="spellStart"/>
      <w:r w:rsidRPr="00B24A67">
        <w:rPr>
          <w:rFonts w:ascii="Gill Sans MT" w:eastAsia="Calibri" w:hAnsi="Gill Sans MT"/>
          <w:i/>
        </w:rPr>
        <w:t>bentana</w:t>
      </w:r>
      <w:proofErr w:type="spellEnd"/>
      <w:r w:rsidRPr="00B24A67">
        <w:rPr>
          <w:rFonts w:ascii="Gill Sans MT" w:eastAsia="Calibri" w:hAnsi="Gill Sans MT"/>
        </w:rPr>
        <w:t xml:space="preserve"> [home shops] where Giuliana sold some late-night necessaries via an </w:t>
      </w:r>
      <w:r w:rsidRPr="00B24A67">
        <w:rPr>
          <w:rFonts w:ascii="Gill Sans MT" w:eastAsia="Calibri" w:hAnsi="Gill Sans MT"/>
        </w:rPr>
        <w:lastRenderedPageBreak/>
        <w:t xml:space="preserve">opened window </w:t>
      </w:r>
      <w:r w:rsidR="00AD4955">
        <w:rPr>
          <w:rFonts w:ascii="Gill Sans MT" w:eastAsia="Calibri" w:hAnsi="Gill Sans MT"/>
        </w:rPr>
        <w:t>in</w:t>
      </w:r>
      <w:r w:rsidR="00AD4955" w:rsidRPr="00B24A67">
        <w:rPr>
          <w:rFonts w:ascii="Gill Sans MT" w:eastAsia="Calibri" w:hAnsi="Gill Sans MT"/>
        </w:rPr>
        <w:t xml:space="preserve"> </w:t>
      </w:r>
      <w:r w:rsidRPr="00B24A67">
        <w:rPr>
          <w:rFonts w:ascii="Gill Sans MT" w:eastAsia="Calibri" w:hAnsi="Gill Sans MT"/>
        </w:rPr>
        <w:t xml:space="preserve">her home. After several visits, Giuliana told me that she was a single mum of four children, three daughters and a son. She did not expect to become pregnant </w:t>
      </w:r>
      <w:r w:rsidR="00AD4955">
        <w:rPr>
          <w:rFonts w:ascii="Gill Sans MT" w:eastAsia="Calibri" w:hAnsi="Gill Sans MT"/>
        </w:rPr>
        <w:t>with</w:t>
      </w:r>
      <w:r w:rsidR="00AD4955" w:rsidRPr="00B24A67">
        <w:rPr>
          <w:rFonts w:ascii="Gill Sans MT" w:eastAsia="Calibri" w:hAnsi="Gill Sans MT"/>
        </w:rPr>
        <w:t xml:space="preserve"> </w:t>
      </w:r>
      <w:r w:rsidRPr="00B24A67">
        <w:rPr>
          <w:rFonts w:ascii="Gill Sans MT" w:eastAsia="Calibri" w:hAnsi="Gill Sans MT"/>
        </w:rPr>
        <w:t xml:space="preserve">her first daughter as a teenager while still at school. She soon dropped out when she was expecting her second daughter and the father left out of sight. The father of her youngest daughter and son was still around, but they did not live together. When I asked her how she managed making ends meet, Giuliana said she had to be creative by selling </w:t>
      </w:r>
      <w:r w:rsidR="00E628EA" w:rsidRPr="00B24A67">
        <w:rPr>
          <w:rFonts w:ascii="Gill Sans MT" w:eastAsia="Calibri" w:hAnsi="Gill Sans MT"/>
        </w:rPr>
        <w:t xml:space="preserve">late-night </w:t>
      </w:r>
      <w:r w:rsidRPr="00B24A67">
        <w:rPr>
          <w:rFonts w:ascii="Gill Sans MT" w:eastAsia="Calibri" w:hAnsi="Gill Sans MT"/>
        </w:rPr>
        <w:t xml:space="preserve">groceries and by cleaning hotels during the day, but she quickly assured me that neither she nor her daughters were like ‘the ladies of Fleur de Marie’ – hinting to the Latin-American women who sold their bodies to Curaçaoan men to get some income. During the past decade, Fleur de Marie indeed had seen an influx of </w:t>
      </w:r>
      <w:r w:rsidR="00E628EA" w:rsidRPr="00B24A67">
        <w:rPr>
          <w:rFonts w:ascii="Gill Sans MT" w:eastAsia="Calibri" w:hAnsi="Gill Sans MT"/>
        </w:rPr>
        <w:t>Spanish</w:t>
      </w:r>
      <w:r w:rsidR="00E628EA">
        <w:rPr>
          <w:rFonts w:ascii="Gill Sans MT" w:eastAsia="Calibri" w:hAnsi="Gill Sans MT"/>
        </w:rPr>
        <w:t>-</w:t>
      </w:r>
      <w:r w:rsidRPr="00B24A67">
        <w:rPr>
          <w:rFonts w:ascii="Gill Sans MT" w:eastAsia="Calibri" w:hAnsi="Gill Sans MT"/>
        </w:rPr>
        <w:t>speaking immigrants, not least via human trafficking and (forced) prostitution, yet the latter was certainly not exclusive to these ‘</w:t>
      </w:r>
      <w:proofErr w:type="gramStart"/>
      <w:r w:rsidRPr="00B24A67">
        <w:rPr>
          <w:rFonts w:ascii="Gill Sans MT" w:eastAsia="Calibri" w:hAnsi="Gill Sans MT"/>
        </w:rPr>
        <w:t>ladies’</w:t>
      </w:r>
      <w:proofErr w:type="gramEnd"/>
      <w:r w:rsidRPr="00B24A67">
        <w:rPr>
          <w:rFonts w:ascii="Gill Sans MT" w:eastAsia="Calibri" w:hAnsi="Gill Sans MT"/>
        </w:rPr>
        <w:t xml:space="preserve">. I was confronted with the latter when I walked towards Giuliana’s </w:t>
      </w:r>
      <w:proofErr w:type="spellStart"/>
      <w:r w:rsidRPr="00B24A67">
        <w:rPr>
          <w:rFonts w:ascii="Gill Sans MT" w:eastAsia="Calibri" w:hAnsi="Gill Sans MT"/>
          <w:i/>
        </w:rPr>
        <w:t>bentana</w:t>
      </w:r>
      <w:proofErr w:type="spellEnd"/>
      <w:r w:rsidRPr="00B24A67">
        <w:rPr>
          <w:rFonts w:ascii="Gill Sans MT" w:eastAsia="Calibri" w:hAnsi="Gill Sans MT"/>
        </w:rPr>
        <w:t xml:space="preserve"> one night, and suddenly noticed two men, one walking in and the other out of her house. At that moment, I decided to walk to the corner street café in the opposite direction, only to find a dozen men surrounding some of ‘the ladies of Fleur de Marie’ that Giuliana </w:t>
      </w:r>
      <w:r>
        <w:rPr>
          <w:rFonts w:ascii="Gill Sans MT" w:eastAsia="Calibri" w:hAnsi="Gill Sans MT"/>
        </w:rPr>
        <w:t xml:space="preserve">might </w:t>
      </w:r>
      <w:r w:rsidR="008A0890">
        <w:rPr>
          <w:rFonts w:ascii="Gill Sans MT" w:eastAsia="Calibri" w:hAnsi="Gill Sans MT"/>
        </w:rPr>
        <w:t>ha</w:t>
      </w:r>
      <w:r w:rsidR="008B664B">
        <w:rPr>
          <w:rFonts w:ascii="Gill Sans MT" w:eastAsia="Calibri" w:hAnsi="Gill Sans MT"/>
        </w:rPr>
        <w:t>ve</w:t>
      </w:r>
      <w:r w:rsidR="008A0890">
        <w:rPr>
          <w:rFonts w:ascii="Gill Sans MT" w:eastAsia="Calibri" w:hAnsi="Gill Sans MT"/>
        </w:rPr>
        <w:t xml:space="preserve"> been talking about.</w:t>
      </w:r>
    </w:p>
    <w:p w14:paraId="50A063EE" w14:textId="02AD1EA4" w:rsidR="008A0890" w:rsidRDefault="00B24A67" w:rsidP="00A314C8">
      <w:pPr>
        <w:shd w:val="clear" w:color="auto" w:fill="FFFFFF"/>
        <w:spacing w:line="276" w:lineRule="auto"/>
        <w:ind w:firstLine="567"/>
        <w:jc w:val="both"/>
        <w:rPr>
          <w:rFonts w:ascii="Gill Sans MT" w:eastAsia="Calibri" w:hAnsi="Gill Sans MT"/>
        </w:rPr>
      </w:pPr>
      <w:r w:rsidRPr="00B24A67">
        <w:rPr>
          <w:rFonts w:ascii="Gill Sans MT" w:eastAsia="Calibri" w:hAnsi="Gill Sans MT"/>
        </w:rPr>
        <w:t>Airing one’s dirty laundry</w:t>
      </w:r>
      <w:r w:rsidR="00170488">
        <w:rPr>
          <w:rFonts w:ascii="Gill Sans MT" w:eastAsia="Calibri" w:hAnsi="Gill Sans MT"/>
        </w:rPr>
        <w:t xml:space="preserve"> </w:t>
      </w:r>
      <w:r w:rsidR="00170488" w:rsidRPr="00B24A67">
        <w:rPr>
          <w:rFonts w:ascii="Gill Sans MT" w:eastAsia="Calibri" w:hAnsi="Gill Sans MT"/>
        </w:rPr>
        <w:t>in public</w:t>
      </w:r>
      <w:r w:rsidRPr="00B24A67">
        <w:rPr>
          <w:rFonts w:ascii="Gill Sans MT" w:eastAsia="Calibri" w:hAnsi="Gill Sans MT"/>
        </w:rPr>
        <w:t xml:space="preserve">, including one’s poverty and the necessary means to endure this, was </w:t>
      </w:r>
      <w:r w:rsidR="00464066">
        <w:rPr>
          <w:rFonts w:ascii="Gill Sans MT" w:eastAsia="Calibri" w:hAnsi="Gill Sans MT"/>
        </w:rPr>
        <w:t>frowned upon</w:t>
      </w:r>
      <w:r w:rsidRPr="00B24A67">
        <w:rPr>
          <w:rFonts w:ascii="Gill Sans MT" w:eastAsia="Calibri" w:hAnsi="Gill Sans MT"/>
        </w:rPr>
        <w:t xml:space="preserve"> among Curaçaoans. One was expected to keep up appearances and act ‘respectable’ – a social norm that reflected the ongoing legacies of the colonial socio-political system. This system was in place until the late 19</w:t>
      </w:r>
      <w:r w:rsidRPr="00324282">
        <w:rPr>
          <w:rFonts w:ascii="Gill Sans MT" w:eastAsia="Calibri" w:hAnsi="Gill Sans MT"/>
          <w:vertAlign w:val="superscript"/>
        </w:rPr>
        <w:t>th</w:t>
      </w:r>
      <w:r w:rsidRPr="00B24A67">
        <w:rPr>
          <w:rFonts w:ascii="Gill Sans MT" w:eastAsia="Calibri" w:hAnsi="Gill Sans MT"/>
        </w:rPr>
        <w:t xml:space="preserve"> century. The status of the ‘white’ </w:t>
      </w:r>
      <w:proofErr w:type="spellStart"/>
      <w:r w:rsidRPr="00B24A67">
        <w:rPr>
          <w:rFonts w:ascii="Gill Sans MT" w:eastAsia="Calibri" w:hAnsi="Gill Sans MT"/>
          <w:i/>
        </w:rPr>
        <w:t>shon</w:t>
      </w:r>
      <w:proofErr w:type="spellEnd"/>
      <w:r w:rsidRPr="00B24A67">
        <w:rPr>
          <w:rFonts w:ascii="Gill Sans MT" w:eastAsia="Calibri" w:hAnsi="Gill Sans MT"/>
        </w:rPr>
        <w:t xml:space="preserve"> [master] was maintained by the </w:t>
      </w:r>
      <w:proofErr w:type="spellStart"/>
      <w:r w:rsidRPr="00B24A67">
        <w:rPr>
          <w:rFonts w:ascii="Gill Sans MT" w:eastAsia="Calibri" w:hAnsi="Gill Sans MT"/>
          <w:i/>
        </w:rPr>
        <w:t>respèt</w:t>
      </w:r>
      <w:proofErr w:type="spellEnd"/>
      <w:r w:rsidRPr="00B24A67">
        <w:rPr>
          <w:rFonts w:ascii="Gill Sans MT" w:eastAsia="Calibri" w:hAnsi="Gill Sans MT"/>
        </w:rPr>
        <w:t xml:space="preserve"> [respect] the subordinated </w:t>
      </w:r>
      <w:proofErr w:type="spellStart"/>
      <w:r w:rsidRPr="00B24A67">
        <w:rPr>
          <w:rFonts w:ascii="Gill Sans MT" w:eastAsia="Calibri" w:hAnsi="Gill Sans MT"/>
          <w:i/>
        </w:rPr>
        <w:t>katibu</w:t>
      </w:r>
      <w:proofErr w:type="spellEnd"/>
      <w:r w:rsidRPr="00B24A67">
        <w:rPr>
          <w:rFonts w:ascii="Gill Sans MT" w:eastAsia="Calibri" w:hAnsi="Gill Sans MT"/>
          <w:i/>
        </w:rPr>
        <w:t xml:space="preserve"> </w:t>
      </w:r>
      <w:r w:rsidRPr="00B24A67">
        <w:rPr>
          <w:rFonts w:ascii="Gill Sans MT" w:eastAsia="Calibri" w:hAnsi="Gill Sans MT"/>
        </w:rPr>
        <w:t xml:space="preserve">[enslaved] had to show (see </w:t>
      </w:r>
      <w:proofErr w:type="spellStart"/>
      <w:r w:rsidRPr="00B24A67">
        <w:rPr>
          <w:rFonts w:ascii="Gill Sans MT" w:eastAsia="Calibri" w:hAnsi="Gill Sans MT"/>
        </w:rPr>
        <w:t>Hoetink</w:t>
      </w:r>
      <w:proofErr w:type="spellEnd"/>
      <w:r w:rsidRPr="00B24A67">
        <w:rPr>
          <w:rFonts w:ascii="Gill Sans MT" w:eastAsia="Calibri" w:hAnsi="Gill Sans MT"/>
        </w:rPr>
        <w:t xml:space="preserve"> 1958). After the formal Dutch abolition of slavery in 1863, the Roman Catholic Church took on its Mission to ‘civilize’ the formerly enslaved Curaçaoans and educate them to become </w:t>
      </w:r>
      <w:proofErr w:type="spellStart"/>
      <w:r w:rsidRPr="00B24A67">
        <w:rPr>
          <w:rFonts w:ascii="Gill Sans MT" w:eastAsia="Calibri" w:hAnsi="Gill Sans MT"/>
          <w:i/>
        </w:rPr>
        <w:t>hende</w:t>
      </w:r>
      <w:proofErr w:type="spellEnd"/>
      <w:r w:rsidRPr="00B24A67">
        <w:rPr>
          <w:rFonts w:ascii="Gill Sans MT" w:eastAsia="Calibri" w:hAnsi="Gill Sans MT"/>
          <w:i/>
        </w:rPr>
        <w:t xml:space="preserve"> </w:t>
      </w:r>
      <w:proofErr w:type="spellStart"/>
      <w:r w:rsidRPr="00B24A67">
        <w:rPr>
          <w:rFonts w:ascii="Gill Sans MT" w:eastAsia="Calibri" w:hAnsi="Gill Sans MT"/>
          <w:i/>
        </w:rPr>
        <w:t>drechi</w:t>
      </w:r>
      <w:proofErr w:type="spellEnd"/>
      <w:r w:rsidRPr="00B24A67">
        <w:rPr>
          <w:rFonts w:ascii="Gill Sans MT" w:eastAsia="Calibri" w:hAnsi="Gill Sans MT"/>
        </w:rPr>
        <w:t xml:space="preserve"> [decent people] (Allen 2007: 149</w:t>
      </w:r>
      <w:r w:rsidR="000104B5">
        <w:rPr>
          <w:rFonts w:ascii="Gill Sans MT" w:eastAsia="Calibri" w:hAnsi="Gill Sans MT"/>
        </w:rPr>
        <w:t>;</w:t>
      </w:r>
      <w:r w:rsidRPr="00B24A67">
        <w:rPr>
          <w:rFonts w:ascii="Gill Sans MT" w:eastAsia="Calibri" w:hAnsi="Gill Sans MT"/>
        </w:rPr>
        <w:t xml:space="preserve"> 172). Among Curaçaoans social control of norms of </w:t>
      </w:r>
      <w:proofErr w:type="spellStart"/>
      <w:r w:rsidRPr="00B24A67">
        <w:rPr>
          <w:rFonts w:ascii="Gill Sans MT" w:eastAsia="Calibri" w:hAnsi="Gill Sans MT"/>
        </w:rPr>
        <w:t>behavior</w:t>
      </w:r>
      <w:proofErr w:type="spellEnd"/>
      <w:r w:rsidRPr="00B24A67">
        <w:rPr>
          <w:rFonts w:ascii="Gill Sans MT" w:eastAsia="Calibri" w:hAnsi="Gill Sans MT"/>
        </w:rPr>
        <w:t xml:space="preserve"> on the importance of acting ‘respectable’ persisted up until today. </w:t>
      </w:r>
      <w:proofErr w:type="spellStart"/>
      <w:r w:rsidRPr="00B24A67">
        <w:rPr>
          <w:rFonts w:ascii="Gill Sans MT" w:eastAsia="Calibri" w:hAnsi="Gill Sans MT"/>
        </w:rPr>
        <w:t>Behavior</w:t>
      </w:r>
      <w:proofErr w:type="spellEnd"/>
      <w:r w:rsidRPr="00B24A67">
        <w:rPr>
          <w:rFonts w:ascii="Gill Sans MT" w:eastAsia="Calibri" w:hAnsi="Gill Sans MT"/>
        </w:rPr>
        <w:t xml:space="preserve"> that is considered </w:t>
      </w:r>
      <w:proofErr w:type="spellStart"/>
      <w:r w:rsidRPr="00B24A67">
        <w:rPr>
          <w:rFonts w:ascii="Gill Sans MT" w:eastAsia="Calibri" w:hAnsi="Gill Sans MT"/>
          <w:i/>
        </w:rPr>
        <w:t>faltu</w:t>
      </w:r>
      <w:proofErr w:type="spellEnd"/>
      <w:r w:rsidRPr="00B24A67">
        <w:rPr>
          <w:rFonts w:ascii="Gill Sans MT" w:eastAsia="Calibri" w:hAnsi="Gill Sans MT"/>
          <w:i/>
        </w:rPr>
        <w:t xml:space="preserve"> di </w:t>
      </w:r>
      <w:proofErr w:type="spellStart"/>
      <w:r w:rsidRPr="00B24A67">
        <w:rPr>
          <w:rFonts w:ascii="Gill Sans MT" w:eastAsia="Calibri" w:hAnsi="Gill Sans MT"/>
          <w:i/>
        </w:rPr>
        <w:t>respèt</w:t>
      </w:r>
      <w:proofErr w:type="spellEnd"/>
      <w:r w:rsidRPr="00B24A67">
        <w:rPr>
          <w:rFonts w:ascii="Gill Sans MT" w:eastAsia="Calibri" w:hAnsi="Gill Sans MT"/>
        </w:rPr>
        <w:t xml:space="preserve"> [disrespectful] and </w:t>
      </w:r>
      <w:proofErr w:type="spellStart"/>
      <w:r w:rsidRPr="00B24A67">
        <w:rPr>
          <w:rFonts w:ascii="Gill Sans MT" w:eastAsia="Calibri" w:hAnsi="Gill Sans MT"/>
          <w:i/>
        </w:rPr>
        <w:t>sinberguensa</w:t>
      </w:r>
      <w:proofErr w:type="spellEnd"/>
      <w:r w:rsidRPr="00B24A67">
        <w:rPr>
          <w:rFonts w:ascii="Gill Sans MT" w:eastAsia="Calibri" w:hAnsi="Gill Sans MT"/>
        </w:rPr>
        <w:t xml:space="preserve"> [shameless] is often publicly condemned, based on the association with </w:t>
      </w:r>
      <w:proofErr w:type="spellStart"/>
      <w:r w:rsidRPr="00B24A67">
        <w:rPr>
          <w:rFonts w:ascii="Gill Sans MT" w:eastAsia="Calibri" w:hAnsi="Gill Sans MT"/>
          <w:i/>
        </w:rPr>
        <w:t>hende</w:t>
      </w:r>
      <w:proofErr w:type="spellEnd"/>
      <w:r w:rsidRPr="00B24A67">
        <w:rPr>
          <w:rFonts w:ascii="Gill Sans MT" w:eastAsia="Calibri" w:hAnsi="Gill Sans MT"/>
          <w:i/>
        </w:rPr>
        <w:t xml:space="preserve"> </w:t>
      </w:r>
      <w:proofErr w:type="spellStart"/>
      <w:r w:rsidRPr="00B24A67">
        <w:rPr>
          <w:rFonts w:ascii="Gill Sans MT" w:eastAsia="Calibri" w:hAnsi="Gill Sans MT"/>
          <w:i/>
        </w:rPr>
        <w:t>brua</w:t>
      </w:r>
      <w:proofErr w:type="spellEnd"/>
      <w:r w:rsidRPr="00B24A67">
        <w:rPr>
          <w:rFonts w:ascii="Gill Sans MT" w:eastAsia="Calibri" w:hAnsi="Gill Sans MT"/>
        </w:rPr>
        <w:t xml:space="preserve"> [rude people] – those who must be ‘civilized’ and who are at the bottom and the margins of society. During my fieldwork, however, that this history was first and foremost enacted by </w:t>
      </w:r>
      <w:proofErr w:type="spellStart"/>
      <w:r w:rsidRPr="00B24A67">
        <w:rPr>
          <w:rFonts w:ascii="Gill Sans MT" w:eastAsia="Calibri" w:hAnsi="Gill Sans MT"/>
          <w:i/>
        </w:rPr>
        <w:t>hende</w:t>
      </w:r>
      <w:proofErr w:type="spellEnd"/>
      <w:r w:rsidRPr="00B24A67">
        <w:rPr>
          <w:rFonts w:ascii="Gill Sans MT" w:eastAsia="Calibri" w:hAnsi="Gill Sans MT"/>
          <w:i/>
        </w:rPr>
        <w:t xml:space="preserve"> </w:t>
      </w:r>
      <w:proofErr w:type="spellStart"/>
      <w:r w:rsidRPr="00B24A67">
        <w:rPr>
          <w:rFonts w:ascii="Gill Sans MT" w:eastAsia="Calibri" w:hAnsi="Gill Sans MT"/>
          <w:i/>
        </w:rPr>
        <w:t>dreche</w:t>
      </w:r>
      <w:proofErr w:type="spellEnd"/>
      <w:r w:rsidRPr="00B24A67">
        <w:rPr>
          <w:rFonts w:ascii="Gill Sans MT" w:eastAsia="Calibri" w:hAnsi="Gill Sans MT"/>
        </w:rPr>
        <w:t xml:space="preserve"> among the island’s </w:t>
      </w:r>
      <w:r w:rsidR="00E628EA" w:rsidRPr="00B24A67">
        <w:rPr>
          <w:rFonts w:ascii="Gill Sans MT" w:eastAsia="Calibri" w:hAnsi="Gill Sans MT"/>
        </w:rPr>
        <w:t>middle</w:t>
      </w:r>
      <w:r w:rsidR="00E628EA">
        <w:rPr>
          <w:rFonts w:ascii="Gill Sans MT" w:eastAsia="Calibri" w:hAnsi="Gill Sans MT"/>
        </w:rPr>
        <w:t>-</w:t>
      </w:r>
      <w:r w:rsidRPr="00B24A67">
        <w:rPr>
          <w:rFonts w:ascii="Gill Sans MT" w:eastAsia="Calibri" w:hAnsi="Gill Sans MT"/>
        </w:rPr>
        <w:t xml:space="preserve">classes, in fearful anticipation of becoming </w:t>
      </w:r>
      <w:proofErr w:type="spellStart"/>
      <w:r w:rsidRPr="00B24A67">
        <w:rPr>
          <w:rFonts w:ascii="Gill Sans MT" w:eastAsia="Calibri" w:hAnsi="Gill Sans MT"/>
          <w:i/>
        </w:rPr>
        <w:t>hende</w:t>
      </w:r>
      <w:proofErr w:type="spellEnd"/>
      <w:r w:rsidRPr="00B24A67">
        <w:rPr>
          <w:rFonts w:ascii="Gill Sans MT" w:eastAsia="Calibri" w:hAnsi="Gill Sans MT"/>
          <w:i/>
        </w:rPr>
        <w:t xml:space="preserve"> </w:t>
      </w:r>
      <w:proofErr w:type="spellStart"/>
      <w:r w:rsidRPr="00B24A67">
        <w:rPr>
          <w:rFonts w:ascii="Gill Sans MT" w:eastAsia="Calibri" w:hAnsi="Gill Sans MT"/>
          <w:i/>
        </w:rPr>
        <w:t>brua</w:t>
      </w:r>
      <w:proofErr w:type="spellEnd"/>
      <w:r w:rsidRPr="00B24A67">
        <w:rPr>
          <w:rFonts w:ascii="Gill Sans MT" w:eastAsia="Calibri" w:hAnsi="Gill Sans MT"/>
        </w:rPr>
        <w:t xml:space="preserve"> and thereby losing one’s </w:t>
      </w:r>
      <w:r>
        <w:rPr>
          <w:rFonts w:ascii="Gill Sans MT" w:eastAsia="Calibri" w:hAnsi="Gill Sans MT"/>
        </w:rPr>
        <w:t>social status.</w:t>
      </w:r>
    </w:p>
    <w:p w14:paraId="77AAC7FB" w14:textId="1BB62C17" w:rsidR="008A0890" w:rsidRDefault="00B24A67" w:rsidP="00A314C8">
      <w:pPr>
        <w:shd w:val="clear" w:color="auto" w:fill="FFFFFF"/>
        <w:spacing w:line="276" w:lineRule="auto"/>
        <w:ind w:firstLine="567"/>
        <w:jc w:val="both"/>
        <w:rPr>
          <w:rFonts w:ascii="Gill Sans MT" w:eastAsia="Calibri" w:hAnsi="Gill Sans MT"/>
        </w:rPr>
      </w:pPr>
      <w:r w:rsidRPr="00B24A67">
        <w:rPr>
          <w:rFonts w:ascii="Gill Sans MT" w:eastAsia="Calibri" w:hAnsi="Gill Sans MT"/>
        </w:rPr>
        <w:t xml:space="preserve">I experienced this quite closely when a friend lost a respected job in the e-consultancy business on the island. She hid at home and went hungry until finding new work just as prestigious rather than accepting what she considered to be a less respected job, such as working in hospitality. Losing one’s social status formed a real risk for those who had a certain status to maintain. This was certainly the case for those among the (higher) </w:t>
      </w:r>
      <w:r w:rsidR="00170488" w:rsidRPr="00B24A67">
        <w:rPr>
          <w:rFonts w:ascii="Gill Sans MT" w:eastAsia="Calibri" w:hAnsi="Gill Sans MT"/>
        </w:rPr>
        <w:t>middle</w:t>
      </w:r>
      <w:r w:rsidR="00170488">
        <w:rPr>
          <w:rFonts w:ascii="Gill Sans MT" w:eastAsia="Calibri" w:hAnsi="Gill Sans MT"/>
        </w:rPr>
        <w:t>-</w:t>
      </w:r>
      <w:r w:rsidRPr="00B24A67">
        <w:rPr>
          <w:rFonts w:ascii="Gill Sans MT" w:eastAsia="Calibri" w:hAnsi="Gill Sans MT"/>
        </w:rPr>
        <w:t xml:space="preserve">classes who aspired the become part of the elites (wealthy CEOs and landowners). In Curaçao’s class-based social order, the higher one went up, the smaller the island got. Among elites everyone knew everyone through </w:t>
      </w:r>
      <w:proofErr w:type="spellStart"/>
      <w:r w:rsidRPr="00B24A67">
        <w:rPr>
          <w:rFonts w:ascii="Gill Sans MT" w:eastAsia="Calibri" w:hAnsi="Gill Sans MT"/>
          <w:i/>
        </w:rPr>
        <w:t>nètwèrks</w:t>
      </w:r>
      <w:proofErr w:type="spellEnd"/>
      <w:r w:rsidRPr="00B24A67">
        <w:rPr>
          <w:rFonts w:ascii="Gill Sans MT" w:eastAsia="Calibri" w:hAnsi="Gill Sans MT"/>
        </w:rPr>
        <w:t xml:space="preserve"> [networks] as these close and opaque webs of elite relations were common</w:t>
      </w:r>
      <w:r w:rsidR="00F760A5">
        <w:rPr>
          <w:rFonts w:ascii="Gill Sans MT" w:eastAsia="Calibri" w:hAnsi="Gill Sans MT"/>
        </w:rPr>
        <w:t>ly referred to (Römer 2017: 198-</w:t>
      </w:r>
      <w:r w:rsidRPr="00B24A67">
        <w:rPr>
          <w:rFonts w:ascii="Gill Sans MT" w:eastAsia="Calibri" w:hAnsi="Gill Sans MT"/>
        </w:rPr>
        <w:t xml:space="preserve">99). For those who aspired to become part of these exclusive </w:t>
      </w:r>
      <w:proofErr w:type="spellStart"/>
      <w:r w:rsidRPr="00B24A67">
        <w:rPr>
          <w:rFonts w:ascii="Gill Sans MT" w:eastAsia="Calibri" w:hAnsi="Gill Sans MT"/>
          <w:i/>
        </w:rPr>
        <w:t>nètwèrks</w:t>
      </w:r>
      <w:proofErr w:type="spellEnd"/>
      <w:r w:rsidRPr="00B24A67">
        <w:rPr>
          <w:rFonts w:ascii="Gill Sans MT" w:eastAsia="Calibri" w:hAnsi="Gill Sans MT"/>
        </w:rPr>
        <w:t>, there was a lingering fear of losing one’s job, and with that, one’s face (</w:t>
      </w:r>
      <w:r>
        <w:rPr>
          <w:rFonts w:ascii="Gill Sans MT" w:eastAsia="Calibri" w:hAnsi="Gill Sans MT"/>
        </w:rPr>
        <w:t xml:space="preserve">and thus privilege) overnight. </w:t>
      </w:r>
    </w:p>
    <w:p w14:paraId="5D5D61A4" w14:textId="4CA75C21" w:rsidR="008A0890" w:rsidRDefault="00B24A67" w:rsidP="00A314C8">
      <w:pPr>
        <w:shd w:val="clear" w:color="auto" w:fill="FFFFFF"/>
        <w:spacing w:line="276" w:lineRule="auto"/>
        <w:ind w:firstLine="567"/>
        <w:jc w:val="both"/>
        <w:rPr>
          <w:rFonts w:ascii="Gill Sans MT" w:eastAsia="Calibri" w:hAnsi="Gill Sans MT"/>
        </w:rPr>
      </w:pPr>
      <w:r w:rsidRPr="00B24A67">
        <w:rPr>
          <w:rFonts w:ascii="Gill Sans MT" w:eastAsia="Calibri" w:hAnsi="Gill Sans MT"/>
        </w:rPr>
        <w:t xml:space="preserve">For most Curaçaoans, however, it was not about what one could lose, it was about what could be won. And from this perspective, airing your dirty laundry – or publicly </w:t>
      </w:r>
      <w:r w:rsidR="00A50D60">
        <w:rPr>
          <w:rFonts w:ascii="Gill Sans MT" w:eastAsia="Calibri" w:hAnsi="Gill Sans MT"/>
        </w:rPr>
        <w:t xml:space="preserve">speaking </w:t>
      </w:r>
      <w:r w:rsidR="00A50D60">
        <w:rPr>
          <w:rFonts w:ascii="Gill Sans MT" w:eastAsia="Calibri" w:hAnsi="Gill Sans MT"/>
        </w:rPr>
        <w:lastRenderedPageBreak/>
        <w:t xml:space="preserve">up, for that matter – </w:t>
      </w:r>
      <w:r w:rsidRPr="00B24A67">
        <w:rPr>
          <w:rFonts w:ascii="Gill Sans MT" w:eastAsia="Calibri" w:hAnsi="Gill Sans MT"/>
        </w:rPr>
        <w:t>was not (only) shameful or fearful, but considered utterly unwise. I learned through my engagements</w:t>
      </w:r>
      <w:r w:rsidR="00712973">
        <w:rPr>
          <w:rFonts w:ascii="Gill Sans MT" w:eastAsia="Calibri" w:hAnsi="Gill Sans MT"/>
        </w:rPr>
        <w:t xml:space="preserve"> with Giuliana and others that </w:t>
      </w:r>
      <w:r w:rsidR="00170488">
        <w:rPr>
          <w:rFonts w:ascii="Gill Sans MT" w:eastAsia="Calibri" w:hAnsi="Gill Sans MT"/>
        </w:rPr>
        <w:t>‘[</w:t>
      </w:r>
      <w:r w:rsidR="00712973">
        <w:rPr>
          <w:rFonts w:ascii="Gill Sans MT" w:eastAsia="Calibri" w:hAnsi="Gill Sans MT"/>
        </w:rPr>
        <w:t>f]or people without power</w:t>
      </w:r>
      <w:r w:rsidR="00170488">
        <w:rPr>
          <w:rFonts w:ascii="Gill Sans MT" w:eastAsia="Calibri" w:hAnsi="Gill Sans MT"/>
        </w:rPr>
        <w:t>,’</w:t>
      </w:r>
      <w:r w:rsidR="00170488" w:rsidRPr="00B24A67">
        <w:rPr>
          <w:rFonts w:ascii="Gill Sans MT" w:eastAsia="Calibri" w:hAnsi="Gill Sans MT"/>
        </w:rPr>
        <w:t xml:space="preserve"> </w:t>
      </w:r>
      <w:r w:rsidRPr="00B24A67">
        <w:rPr>
          <w:rFonts w:ascii="Gill Sans MT" w:eastAsia="Calibri" w:hAnsi="Gill Sans MT"/>
        </w:rPr>
        <w:t xml:space="preserve">as anthropologist </w:t>
      </w:r>
      <w:r w:rsidR="00AE1542">
        <w:rPr>
          <w:rFonts w:ascii="Gill Sans MT" w:eastAsia="Calibri" w:hAnsi="Gill Sans MT"/>
        </w:rPr>
        <w:t xml:space="preserve">Michael Jackson </w:t>
      </w:r>
      <w:r w:rsidR="00F760A5">
        <w:rPr>
          <w:rFonts w:ascii="Gill Sans MT" w:eastAsia="Calibri" w:hAnsi="Gill Sans MT"/>
        </w:rPr>
        <w:t xml:space="preserve">argued, </w:t>
      </w:r>
      <w:r w:rsidR="00170488">
        <w:rPr>
          <w:rFonts w:ascii="Gill Sans MT" w:eastAsia="Calibri" w:hAnsi="Gill Sans MT"/>
        </w:rPr>
        <w:t>‘</w:t>
      </w:r>
      <w:r w:rsidRPr="00B24A67">
        <w:rPr>
          <w:rFonts w:ascii="Gill Sans MT" w:eastAsia="Calibri" w:hAnsi="Gill Sans MT"/>
        </w:rPr>
        <w:t>the skills of stealth, cunning, dissociation, two-facedness, and even trickery becom</w:t>
      </w:r>
      <w:r w:rsidR="00F760A5">
        <w:rPr>
          <w:rFonts w:ascii="Gill Sans MT" w:eastAsia="Calibri" w:hAnsi="Gill Sans MT"/>
        </w:rPr>
        <w:t>e means of survival</w:t>
      </w:r>
      <w:r w:rsidR="00170488">
        <w:rPr>
          <w:rFonts w:ascii="Gill Sans MT" w:eastAsia="Calibri" w:hAnsi="Gill Sans MT"/>
        </w:rPr>
        <w:t xml:space="preserve">’ </w:t>
      </w:r>
      <w:r w:rsidR="00AE1542">
        <w:rPr>
          <w:rFonts w:ascii="Gill Sans MT" w:eastAsia="Calibri" w:hAnsi="Gill Sans MT"/>
        </w:rPr>
        <w:t xml:space="preserve">(2016: </w:t>
      </w:r>
      <w:r>
        <w:rPr>
          <w:rFonts w:ascii="Gill Sans MT" w:eastAsia="Calibri" w:hAnsi="Gill Sans MT"/>
        </w:rPr>
        <w:t xml:space="preserve">127). </w:t>
      </w:r>
    </w:p>
    <w:p w14:paraId="214067C6" w14:textId="2AD3BDE5" w:rsidR="008A0890" w:rsidRDefault="00B24A67" w:rsidP="00A314C8">
      <w:pPr>
        <w:shd w:val="clear" w:color="auto" w:fill="FFFFFF"/>
        <w:spacing w:line="276" w:lineRule="auto"/>
        <w:ind w:firstLine="567"/>
        <w:jc w:val="both"/>
        <w:rPr>
          <w:rFonts w:ascii="Gill Sans MT" w:eastAsia="Calibri" w:hAnsi="Gill Sans MT"/>
        </w:rPr>
      </w:pPr>
      <w:r w:rsidRPr="00B24A67">
        <w:rPr>
          <w:rFonts w:ascii="Gill Sans MT" w:eastAsia="Calibri" w:hAnsi="Gill Sans MT"/>
        </w:rPr>
        <w:t xml:space="preserve">Institutional actors, in turn, acted upon these means and knowledges of survival among Curaçao’s poor. A case in point was the </w:t>
      </w:r>
      <w:proofErr w:type="spellStart"/>
      <w:r w:rsidRPr="00B24A67">
        <w:rPr>
          <w:rFonts w:ascii="Gill Sans MT" w:eastAsia="Calibri" w:hAnsi="Gill Sans MT"/>
          <w:i/>
        </w:rPr>
        <w:t>Landsloterij</w:t>
      </w:r>
      <w:proofErr w:type="spellEnd"/>
      <w:r w:rsidRPr="00B24A67">
        <w:rPr>
          <w:rFonts w:ascii="Gill Sans MT" w:eastAsia="Calibri" w:hAnsi="Gill Sans MT"/>
        </w:rPr>
        <w:t xml:space="preserve"> campaign launched in 2019. With the slogan </w:t>
      </w:r>
      <w:r w:rsidR="008D2411">
        <w:rPr>
          <w:rFonts w:ascii="Gill Sans MT" w:eastAsia="Calibri" w:hAnsi="Gill Sans MT"/>
        </w:rPr>
        <w:t>‘</w:t>
      </w:r>
      <w:r w:rsidRPr="00B24A67">
        <w:rPr>
          <w:rFonts w:ascii="Gill Sans MT" w:eastAsia="Calibri" w:hAnsi="Gill Sans MT"/>
        </w:rPr>
        <w:t>AT’ABO SA!</w:t>
      </w:r>
      <w:r w:rsidR="008D2411">
        <w:rPr>
          <w:rFonts w:ascii="Gill Sans MT" w:eastAsia="Calibri" w:hAnsi="Gill Sans MT"/>
        </w:rPr>
        <w:t>’</w:t>
      </w:r>
      <w:r w:rsidRPr="00B24A67">
        <w:rPr>
          <w:rFonts w:ascii="Gill Sans MT" w:eastAsia="Calibri" w:hAnsi="Gill Sans MT"/>
        </w:rPr>
        <w:t xml:space="preserve"> [Look! You know!]</w:t>
      </w:r>
      <w:r w:rsidR="00170488">
        <w:rPr>
          <w:rFonts w:ascii="Gill Sans MT" w:eastAsia="Calibri" w:hAnsi="Gill Sans MT"/>
        </w:rPr>
        <w:t>, the</w:t>
      </w:r>
      <w:r w:rsidRPr="00B24A67">
        <w:rPr>
          <w:rFonts w:ascii="Gill Sans MT" w:eastAsia="Calibri" w:hAnsi="Gill Sans MT"/>
        </w:rPr>
        <w:t xml:space="preserve"> aim was to attract young(er) Curaçaoans. The popular Curaçaoan rapper, Dongo, became the face of this campaign in newspaper advertisements, TV commercials, and on billboards along busy roads. Accompanied by has</w:t>
      </w:r>
      <w:r w:rsidR="00170488">
        <w:rPr>
          <w:rFonts w:ascii="Gill Sans MT" w:eastAsia="Calibri" w:hAnsi="Gill Sans MT"/>
        </w:rPr>
        <w:t>h</w:t>
      </w:r>
      <w:r w:rsidRPr="00B24A67">
        <w:rPr>
          <w:rFonts w:ascii="Gill Sans MT" w:eastAsia="Calibri" w:hAnsi="Gill Sans MT"/>
        </w:rPr>
        <w:t xml:space="preserve">tags </w:t>
      </w:r>
      <w:r w:rsidRPr="00B24A67">
        <w:rPr>
          <w:rFonts w:ascii="Gill Sans MT" w:eastAsia="Calibri" w:hAnsi="Gill Sans MT"/>
          <w:i/>
        </w:rPr>
        <w:t>#WannaBeAMillionaire</w:t>
      </w:r>
      <w:r w:rsidRPr="00B24A67">
        <w:rPr>
          <w:rFonts w:ascii="Gill Sans MT" w:eastAsia="Calibri" w:hAnsi="Gill Sans MT"/>
        </w:rPr>
        <w:t xml:space="preserve"> and </w:t>
      </w:r>
      <w:r w:rsidRPr="00B24A67">
        <w:rPr>
          <w:rFonts w:ascii="Gill Sans MT" w:eastAsia="Calibri" w:hAnsi="Gill Sans MT"/>
          <w:i/>
        </w:rPr>
        <w:t>#Gana1Mion</w:t>
      </w:r>
      <w:r w:rsidRPr="00B24A67">
        <w:rPr>
          <w:rFonts w:ascii="Gill Sans MT" w:eastAsia="Calibri" w:hAnsi="Gill Sans MT"/>
        </w:rPr>
        <w:t xml:space="preserve"> [Win 1 million], a series of clips circulated on social media in which Dongo jumped on a shopping cart and ‘surfed’ through a supermarket grabbing as much as he could in one minute [see Figure 3]. These clips were meant to be funny and ironic at the same time. Instead of hiding greed, shame, fear, and hope, the campaign starring Dongo unpacked and enlarged these shared feelings in Curaçao’s society. It did so in satirical contrast to everyday realities on the island, especially of the poor for whom such go</w:t>
      </w:r>
      <w:r>
        <w:rPr>
          <w:rFonts w:ascii="Gill Sans MT" w:eastAsia="Calibri" w:hAnsi="Gill Sans MT"/>
        </w:rPr>
        <w:t xml:space="preserve">ods were largely inaccessible. </w:t>
      </w:r>
    </w:p>
    <w:p w14:paraId="0CDB2D2D" w14:textId="4CC4B5E0" w:rsidR="008A0890" w:rsidRDefault="00B24A67" w:rsidP="00A314C8">
      <w:pPr>
        <w:shd w:val="clear" w:color="auto" w:fill="FFFFFF"/>
        <w:spacing w:line="276" w:lineRule="auto"/>
        <w:ind w:firstLine="567"/>
        <w:jc w:val="both"/>
        <w:rPr>
          <w:rFonts w:ascii="Gill Sans MT" w:eastAsia="Calibri" w:hAnsi="Gill Sans MT"/>
        </w:rPr>
      </w:pPr>
      <w:r w:rsidRPr="00B24A67">
        <w:rPr>
          <w:rFonts w:ascii="Gill Sans MT" w:eastAsia="Calibri" w:hAnsi="Gill Sans MT"/>
        </w:rPr>
        <w:t xml:space="preserve">This too was the case for Dongo’s video clip </w:t>
      </w:r>
      <w:proofErr w:type="spellStart"/>
      <w:r w:rsidRPr="00B24A67">
        <w:rPr>
          <w:rFonts w:ascii="Gill Sans MT" w:eastAsia="Calibri" w:hAnsi="Gill Sans MT"/>
          <w:i/>
        </w:rPr>
        <w:t>Brièchi</w:t>
      </w:r>
      <w:proofErr w:type="spellEnd"/>
      <w:r w:rsidRPr="00B24A67">
        <w:rPr>
          <w:rFonts w:ascii="Gill Sans MT" w:eastAsia="Calibri" w:hAnsi="Gill Sans MT"/>
        </w:rPr>
        <w:t xml:space="preserve"> that became a hit with over 50,000 views on YouTube in 2019. The chorus of the song spoke to what was common knowledge and practice among Curaçaoans: ‘Tur </w:t>
      </w:r>
      <w:proofErr w:type="spellStart"/>
      <w:r w:rsidRPr="00B24A67">
        <w:rPr>
          <w:rFonts w:ascii="Gill Sans MT" w:eastAsia="Calibri" w:hAnsi="Gill Sans MT"/>
        </w:rPr>
        <w:t>hende</w:t>
      </w:r>
      <w:proofErr w:type="spellEnd"/>
      <w:r w:rsidRPr="00B24A67">
        <w:rPr>
          <w:rFonts w:ascii="Gill Sans MT" w:eastAsia="Calibri" w:hAnsi="Gill Sans MT"/>
        </w:rPr>
        <w:t xml:space="preserve"> </w:t>
      </w:r>
      <w:proofErr w:type="spellStart"/>
      <w:r w:rsidRPr="00B24A67">
        <w:rPr>
          <w:rFonts w:ascii="Gill Sans MT" w:eastAsia="Calibri" w:hAnsi="Gill Sans MT"/>
        </w:rPr>
        <w:t>ke</w:t>
      </w:r>
      <w:proofErr w:type="spellEnd"/>
      <w:r w:rsidRPr="00B24A67">
        <w:rPr>
          <w:rFonts w:ascii="Gill Sans MT" w:eastAsia="Calibri" w:hAnsi="Gill Sans MT"/>
        </w:rPr>
        <w:t xml:space="preserve"> </w:t>
      </w:r>
      <w:proofErr w:type="spellStart"/>
      <w:r w:rsidRPr="00B24A67">
        <w:rPr>
          <w:rFonts w:ascii="Gill Sans MT" w:eastAsia="Calibri" w:hAnsi="Gill Sans MT"/>
        </w:rPr>
        <w:t>gana</w:t>
      </w:r>
      <w:proofErr w:type="spellEnd"/>
      <w:r w:rsidRPr="00B24A67">
        <w:rPr>
          <w:rFonts w:ascii="Gill Sans MT" w:eastAsia="Calibri" w:hAnsi="Gill Sans MT"/>
        </w:rPr>
        <w:t xml:space="preserve"> (</w:t>
      </w:r>
      <w:proofErr w:type="spellStart"/>
      <w:r w:rsidRPr="00B24A67">
        <w:rPr>
          <w:rFonts w:ascii="Gill Sans MT" w:eastAsia="Calibri" w:hAnsi="Gill Sans MT"/>
        </w:rPr>
        <w:t>Brièchi</w:t>
      </w:r>
      <w:proofErr w:type="spellEnd"/>
      <w:r w:rsidRPr="00B24A67">
        <w:rPr>
          <w:rFonts w:ascii="Gill Sans MT" w:eastAsia="Calibri" w:hAnsi="Gill Sans MT"/>
        </w:rPr>
        <w:t xml:space="preserve">!) </w:t>
      </w:r>
      <w:r w:rsidRPr="00A314C8">
        <w:rPr>
          <w:rFonts w:ascii="Gill Sans MT" w:eastAsia="Calibri" w:hAnsi="Gill Sans MT"/>
          <w:lang w:val="es-ES"/>
        </w:rPr>
        <w:t xml:space="preserve">| </w:t>
      </w:r>
      <w:proofErr w:type="spellStart"/>
      <w:r w:rsidRPr="00A314C8">
        <w:rPr>
          <w:rFonts w:ascii="Gill Sans MT" w:eastAsia="Calibri" w:hAnsi="Gill Sans MT"/>
          <w:lang w:val="es-ES"/>
        </w:rPr>
        <w:t>Bintidos</w:t>
      </w:r>
      <w:proofErr w:type="spellEnd"/>
      <w:r w:rsidRPr="00A314C8">
        <w:rPr>
          <w:rFonts w:ascii="Gill Sans MT" w:eastAsia="Calibri" w:hAnsi="Gill Sans MT"/>
          <w:lang w:val="es-ES"/>
        </w:rPr>
        <w:t xml:space="preserve"> </w:t>
      </w:r>
      <w:proofErr w:type="spellStart"/>
      <w:r w:rsidRPr="00A314C8">
        <w:rPr>
          <w:rFonts w:ascii="Gill Sans MT" w:eastAsia="Calibri" w:hAnsi="Gill Sans MT"/>
          <w:lang w:val="es-ES"/>
        </w:rPr>
        <w:t>Wega</w:t>
      </w:r>
      <w:proofErr w:type="spellEnd"/>
      <w:r w:rsidRPr="00A314C8">
        <w:rPr>
          <w:rFonts w:ascii="Gill Sans MT" w:eastAsia="Calibri" w:hAnsi="Gill Sans MT"/>
          <w:lang w:val="es-ES"/>
        </w:rPr>
        <w:t xml:space="preserve"> </w:t>
      </w:r>
      <w:proofErr w:type="spellStart"/>
      <w:r w:rsidRPr="00A314C8">
        <w:rPr>
          <w:rFonts w:ascii="Gill Sans MT" w:eastAsia="Calibri" w:hAnsi="Gill Sans MT"/>
          <w:lang w:val="es-ES"/>
        </w:rPr>
        <w:t>pa</w:t>
      </w:r>
      <w:proofErr w:type="spellEnd"/>
      <w:r w:rsidRPr="00A314C8">
        <w:rPr>
          <w:rFonts w:ascii="Gill Sans MT" w:eastAsia="Calibri" w:hAnsi="Gill Sans MT"/>
          <w:lang w:val="es-ES"/>
        </w:rPr>
        <w:t xml:space="preserve"> aña (</w:t>
      </w:r>
      <w:proofErr w:type="spellStart"/>
      <w:proofErr w:type="gramStart"/>
      <w:r w:rsidRPr="00A314C8">
        <w:rPr>
          <w:rFonts w:ascii="Gill Sans MT" w:eastAsia="Calibri" w:hAnsi="Gill Sans MT"/>
          <w:lang w:val="es-ES"/>
        </w:rPr>
        <w:t>Brièchi</w:t>
      </w:r>
      <w:proofErr w:type="spellEnd"/>
      <w:r w:rsidRPr="00A314C8">
        <w:rPr>
          <w:rFonts w:ascii="Gill Sans MT" w:eastAsia="Calibri" w:hAnsi="Gill Sans MT"/>
          <w:lang w:val="es-ES"/>
        </w:rPr>
        <w:t>!</w:t>
      </w:r>
      <w:proofErr w:type="gramEnd"/>
      <w:r w:rsidRPr="00A314C8">
        <w:rPr>
          <w:rFonts w:ascii="Gill Sans MT" w:eastAsia="Calibri" w:hAnsi="Gill Sans MT"/>
          <w:lang w:val="es-ES"/>
        </w:rPr>
        <w:t xml:space="preserve">) | </w:t>
      </w:r>
      <w:proofErr w:type="spellStart"/>
      <w:r w:rsidRPr="00A314C8">
        <w:rPr>
          <w:rFonts w:ascii="Gill Sans MT" w:eastAsia="Calibri" w:hAnsi="Gill Sans MT"/>
          <w:lang w:val="es-ES"/>
        </w:rPr>
        <w:t>Kumpra</w:t>
      </w:r>
      <w:proofErr w:type="spellEnd"/>
      <w:r w:rsidRPr="00A314C8">
        <w:rPr>
          <w:rFonts w:ascii="Gill Sans MT" w:eastAsia="Calibri" w:hAnsi="Gill Sans MT"/>
          <w:lang w:val="es-ES"/>
        </w:rPr>
        <w:t xml:space="preserve"> un </w:t>
      </w:r>
      <w:proofErr w:type="spellStart"/>
      <w:r w:rsidRPr="00A314C8">
        <w:rPr>
          <w:rFonts w:ascii="Gill Sans MT" w:eastAsia="Calibri" w:hAnsi="Gill Sans MT"/>
          <w:lang w:val="es-ES"/>
        </w:rPr>
        <w:t>kas</w:t>
      </w:r>
      <w:proofErr w:type="spellEnd"/>
      <w:r w:rsidRPr="00A314C8">
        <w:rPr>
          <w:rFonts w:ascii="Gill Sans MT" w:eastAsia="Calibri" w:hAnsi="Gill Sans MT"/>
          <w:lang w:val="es-ES"/>
        </w:rPr>
        <w:t xml:space="preserve"> </w:t>
      </w:r>
      <w:proofErr w:type="spellStart"/>
      <w:r w:rsidRPr="00A314C8">
        <w:rPr>
          <w:rFonts w:ascii="Gill Sans MT" w:eastAsia="Calibri" w:hAnsi="Gill Sans MT"/>
          <w:lang w:val="es-ES"/>
        </w:rPr>
        <w:t>pabo</w:t>
      </w:r>
      <w:proofErr w:type="spellEnd"/>
      <w:r w:rsidRPr="00A314C8">
        <w:rPr>
          <w:rFonts w:ascii="Gill Sans MT" w:eastAsia="Calibri" w:hAnsi="Gill Sans MT"/>
          <w:lang w:val="es-ES"/>
        </w:rPr>
        <w:t xml:space="preserve"> mama (</w:t>
      </w:r>
      <w:proofErr w:type="spellStart"/>
      <w:r w:rsidRPr="00A314C8">
        <w:rPr>
          <w:rFonts w:ascii="Gill Sans MT" w:eastAsia="Calibri" w:hAnsi="Gill Sans MT"/>
          <w:lang w:val="es-ES"/>
        </w:rPr>
        <w:t>Brièchi</w:t>
      </w:r>
      <w:proofErr w:type="spellEnd"/>
      <w:r w:rsidRPr="00A314C8">
        <w:rPr>
          <w:rFonts w:ascii="Gill Sans MT" w:eastAsia="Calibri" w:hAnsi="Gill Sans MT"/>
          <w:lang w:val="es-ES"/>
        </w:rPr>
        <w:t xml:space="preserve">)!’ </w:t>
      </w:r>
      <w:r w:rsidRPr="00B24A67">
        <w:rPr>
          <w:rFonts w:ascii="Gill Sans MT" w:eastAsia="Calibri" w:hAnsi="Gill Sans MT"/>
        </w:rPr>
        <w:t>[Everyone wants to win (Ticket</w:t>
      </w:r>
      <w:proofErr w:type="gramStart"/>
      <w:r w:rsidRPr="00B24A67">
        <w:rPr>
          <w:rFonts w:ascii="Gill Sans MT" w:eastAsia="Calibri" w:hAnsi="Gill Sans MT"/>
        </w:rPr>
        <w:t>!)|</w:t>
      </w:r>
      <w:proofErr w:type="gramEnd"/>
      <w:r w:rsidRPr="00B24A67">
        <w:rPr>
          <w:rFonts w:ascii="Gill Sans MT" w:eastAsia="Calibri" w:hAnsi="Gill Sans MT"/>
        </w:rPr>
        <w:t xml:space="preserve"> Twenty-two draws a year (Ticket!)| Buying a house for your mom (Ticket!)]. The latter bit articulated the reality of female-headed households (including single-mothers) among Curaçao’s lower classes as well as illustrating the financial support that was expected of children for their mother(s). The latter was (or could be) an act of love for one’s caregivers. It was also a social norm of ‘respectability’. Yet more than displaying the dreams that could be fulfilled if one won the lottery, Dongo’s video clip spoke to Curaçaoans by ridiculing acting ‘respectable’ in terms of pretending one was someone one was not. An example of this was a scene featuring Dongo making a selfie while on a jet ski with two ladies (one</w:t>
      </w:r>
      <w:r w:rsidR="00170488">
        <w:rPr>
          <w:rFonts w:ascii="Gill Sans MT" w:eastAsia="Calibri" w:hAnsi="Gill Sans MT"/>
        </w:rPr>
        <w:t xml:space="preserve"> of</w:t>
      </w:r>
      <w:r w:rsidRPr="00B24A67">
        <w:rPr>
          <w:rFonts w:ascii="Gill Sans MT" w:eastAsia="Calibri" w:hAnsi="Gill Sans MT"/>
        </w:rPr>
        <w:t xml:space="preserve"> them waving a stack of lottery tickets). The scene speaks to dreams of owning a jet ski, while ridiculing acting ‘as if’ one already has one (it only becomes clear that this jet ski is placed in a rental truck when the camera zooms out). Another scene shows Dongo walking to a luxurious car he seemed to remotely open, only to find out he is holding the keys of his bicycle parked next to it [see Figure 4].</w:t>
      </w:r>
    </w:p>
    <w:p w14:paraId="41B3B6A3" w14:textId="77777777" w:rsidR="002509DD" w:rsidRDefault="008A0890" w:rsidP="00A314C8">
      <w:pPr>
        <w:shd w:val="clear" w:color="auto" w:fill="FFFFFF"/>
        <w:spacing w:line="276" w:lineRule="auto"/>
        <w:ind w:firstLine="567"/>
        <w:jc w:val="both"/>
        <w:rPr>
          <w:rFonts w:ascii="Gill Sans MT" w:hAnsi="Gill Sans MT"/>
        </w:rPr>
      </w:pPr>
      <w:r w:rsidRPr="008A0890">
        <w:rPr>
          <w:rFonts w:ascii="Gill Sans MT" w:hAnsi="Gill Sans MT"/>
        </w:rPr>
        <w:t xml:space="preserve">As a popular rapper who knew </w:t>
      </w:r>
      <w:proofErr w:type="spellStart"/>
      <w:r w:rsidRPr="008A0890">
        <w:rPr>
          <w:rFonts w:ascii="Gill Sans MT" w:hAnsi="Gill Sans MT"/>
          <w:i/>
        </w:rPr>
        <w:t>bida</w:t>
      </w:r>
      <w:proofErr w:type="spellEnd"/>
      <w:r w:rsidRPr="008A0890">
        <w:rPr>
          <w:rFonts w:ascii="Gill Sans MT" w:hAnsi="Gill Sans MT"/>
          <w:i/>
        </w:rPr>
        <w:t xml:space="preserve"> den kaya</w:t>
      </w:r>
      <w:r w:rsidRPr="008A0890">
        <w:rPr>
          <w:rFonts w:ascii="Gill Sans MT" w:hAnsi="Gill Sans MT"/>
        </w:rPr>
        <w:t xml:space="preserve"> [street life], Dongo also articulated the sense of what Curaçaoans called </w:t>
      </w:r>
      <w:proofErr w:type="spellStart"/>
      <w:r w:rsidRPr="008A0890">
        <w:rPr>
          <w:rFonts w:ascii="Gill Sans MT" w:hAnsi="Gill Sans MT"/>
          <w:i/>
        </w:rPr>
        <w:t>bida</w:t>
      </w:r>
      <w:proofErr w:type="spellEnd"/>
      <w:r w:rsidRPr="008A0890">
        <w:rPr>
          <w:rFonts w:ascii="Gill Sans MT" w:hAnsi="Gill Sans MT"/>
          <w:i/>
        </w:rPr>
        <w:t xml:space="preserve"> den </w:t>
      </w:r>
      <w:proofErr w:type="spellStart"/>
      <w:r w:rsidRPr="008A0890">
        <w:rPr>
          <w:rFonts w:ascii="Gill Sans MT" w:hAnsi="Gill Sans MT"/>
          <w:i/>
        </w:rPr>
        <w:t>miseria</w:t>
      </w:r>
      <w:proofErr w:type="spellEnd"/>
      <w:r w:rsidRPr="008A0890">
        <w:rPr>
          <w:rFonts w:ascii="Gill Sans MT" w:hAnsi="Gill Sans MT"/>
          <w:i/>
        </w:rPr>
        <w:t xml:space="preserve"> </w:t>
      </w:r>
      <w:r w:rsidRPr="008A0890">
        <w:rPr>
          <w:rFonts w:ascii="Gill Sans MT" w:hAnsi="Gill Sans MT"/>
        </w:rPr>
        <w:t xml:space="preserve">[miserable life]. In 2015 Dongo released another hit-track: </w:t>
      </w:r>
      <w:r w:rsidRPr="008A0890">
        <w:rPr>
          <w:rFonts w:ascii="Gill Sans MT" w:hAnsi="Gill Sans MT"/>
          <w:i/>
        </w:rPr>
        <w:t>Bida</w:t>
      </w:r>
      <w:r w:rsidRPr="008A0890">
        <w:rPr>
          <w:rFonts w:ascii="Gill Sans MT" w:hAnsi="Gill Sans MT"/>
        </w:rPr>
        <w:t xml:space="preserve"> [Life]</w:t>
      </w:r>
      <w:r w:rsidRPr="008A0890">
        <w:rPr>
          <w:rFonts w:ascii="Gill Sans MT" w:hAnsi="Gill Sans MT"/>
          <w:i/>
        </w:rPr>
        <w:t xml:space="preserve">. </w:t>
      </w:r>
      <w:r w:rsidRPr="008A0890">
        <w:rPr>
          <w:rFonts w:ascii="Gill Sans MT" w:hAnsi="Gill Sans MT"/>
        </w:rPr>
        <w:t xml:space="preserve">In contrast to the video clip for </w:t>
      </w:r>
      <w:proofErr w:type="spellStart"/>
      <w:r w:rsidRPr="008A0890">
        <w:rPr>
          <w:rFonts w:ascii="Gill Sans MT" w:hAnsi="Gill Sans MT"/>
          <w:i/>
        </w:rPr>
        <w:t>Brièchi</w:t>
      </w:r>
      <w:proofErr w:type="spellEnd"/>
      <w:r w:rsidRPr="008A0890">
        <w:rPr>
          <w:rFonts w:ascii="Gill Sans MT" w:hAnsi="Gill Sans MT"/>
        </w:rPr>
        <w:t>,</w:t>
      </w:r>
      <w:r w:rsidRPr="008A0890">
        <w:rPr>
          <w:rFonts w:ascii="Gill Sans MT" w:hAnsi="Gill Sans MT"/>
          <w:i/>
        </w:rPr>
        <w:t xml:space="preserve"> </w:t>
      </w:r>
      <w:r w:rsidRPr="008A0890">
        <w:rPr>
          <w:rFonts w:ascii="Gill Sans MT" w:hAnsi="Gill Sans MT"/>
        </w:rPr>
        <w:t xml:space="preserve">which showed what the Curaçaoans longed for, shots from the music video for </w:t>
      </w:r>
      <w:r w:rsidRPr="008A0890">
        <w:rPr>
          <w:rFonts w:ascii="Gill Sans MT" w:hAnsi="Gill Sans MT"/>
          <w:i/>
        </w:rPr>
        <w:t xml:space="preserve">Bida </w:t>
      </w:r>
      <w:r w:rsidRPr="008A0890">
        <w:rPr>
          <w:rFonts w:ascii="Gill Sans MT" w:hAnsi="Gill Sans MT"/>
        </w:rPr>
        <w:t xml:space="preserve">illustrated what those living in the poor </w:t>
      </w:r>
      <w:proofErr w:type="spellStart"/>
      <w:r w:rsidRPr="008A0890">
        <w:rPr>
          <w:rFonts w:ascii="Gill Sans MT" w:hAnsi="Gill Sans MT"/>
          <w:i/>
        </w:rPr>
        <w:t>bario</w:t>
      </w:r>
      <w:proofErr w:type="spellEnd"/>
      <w:r w:rsidRPr="008A0890">
        <w:rPr>
          <w:rFonts w:ascii="Gill Sans MT" w:hAnsi="Gill Sans MT"/>
          <w:i/>
        </w:rPr>
        <w:t xml:space="preserve"> </w:t>
      </w:r>
      <w:r w:rsidRPr="008A0890">
        <w:rPr>
          <w:rFonts w:ascii="Gill Sans MT" w:hAnsi="Gill Sans MT"/>
        </w:rPr>
        <w:t xml:space="preserve">wished to escape, namely </w:t>
      </w:r>
      <w:r w:rsidRPr="008A0890">
        <w:rPr>
          <w:rFonts w:ascii="Gill Sans MT" w:hAnsi="Gill Sans MT"/>
          <w:i/>
        </w:rPr>
        <w:t xml:space="preserve">tur kos </w:t>
      </w:r>
      <w:proofErr w:type="spellStart"/>
      <w:r w:rsidRPr="008A0890">
        <w:rPr>
          <w:rFonts w:ascii="Gill Sans MT" w:hAnsi="Gill Sans MT"/>
          <w:i/>
        </w:rPr>
        <w:t>malu</w:t>
      </w:r>
      <w:proofErr w:type="spellEnd"/>
      <w:r w:rsidRPr="008A0890">
        <w:rPr>
          <w:rFonts w:ascii="Gill Sans MT" w:hAnsi="Gill Sans MT"/>
        </w:rPr>
        <w:t xml:space="preserve"> [all bad things]</w:t>
      </w:r>
      <w:r w:rsidRPr="008A0890">
        <w:rPr>
          <w:rFonts w:ascii="Gill Sans MT" w:hAnsi="Gill Sans MT"/>
          <w:i/>
        </w:rPr>
        <w:t xml:space="preserve"> </w:t>
      </w:r>
      <w:r w:rsidRPr="008A0890">
        <w:rPr>
          <w:rFonts w:ascii="Gill Sans MT" w:hAnsi="Gill Sans MT"/>
        </w:rPr>
        <w:t xml:space="preserve">as the result of poverty, feelings of misery, and persistent stigmatization and discrimination [see Figure 5]. </w:t>
      </w:r>
    </w:p>
    <w:p w14:paraId="73C88693" w14:textId="435EC6A7" w:rsidR="002509DD" w:rsidRDefault="002509DD" w:rsidP="00A314C8">
      <w:pPr>
        <w:shd w:val="clear" w:color="auto" w:fill="FFFFFF"/>
        <w:spacing w:line="276" w:lineRule="auto"/>
        <w:ind w:firstLine="567"/>
        <w:jc w:val="both"/>
        <w:rPr>
          <w:rFonts w:ascii="Gill Sans MT" w:eastAsia="Calibri" w:hAnsi="Gill Sans MT"/>
        </w:rPr>
      </w:pPr>
      <w:r w:rsidRPr="002509DD">
        <w:rPr>
          <w:rFonts w:ascii="Gill Sans MT" w:hAnsi="Gill Sans MT"/>
        </w:rPr>
        <w:t xml:space="preserve">Compared to the </w:t>
      </w:r>
      <w:proofErr w:type="gramStart"/>
      <w:r w:rsidRPr="002509DD">
        <w:rPr>
          <w:rFonts w:ascii="Gill Sans MT" w:hAnsi="Gill Sans MT"/>
        </w:rPr>
        <w:t>brightly-colo</w:t>
      </w:r>
      <w:r w:rsidR="00170488">
        <w:rPr>
          <w:rFonts w:ascii="Gill Sans MT" w:hAnsi="Gill Sans MT"/>
        </w:rPr>
        <w:t>u</w:t>
      </w:r>
      <w:r w:rsidRPr="002509DD">
        <w:rPr>
          <w:rFonts w:ascii="Gill Sans MT" w:hAnsi="Gill Sans MT"/>
        </w:rPr>
        <w:t>red</w:t>
      </w:r>
      <w:proofErr w:type="gramEnd"/>
      <w:r w:rsidRPr="002509DD">
        <w:rPr>
          <w:rFonts w:ascii="Gill Sans MT" w:hAnsi="Gill Sans MT"/>
        </w:rPr>
        <w:t xml:space="preserve"> clip of </w:t>
      </w:r>
      <w:proofErr w:type="spellStart"/>
      <w:r w:rsidRPr="002509DD">
        <w:rPr>
          <w:rFonts w:ascii="Gill Sans MT" w:hAnsi="Gill Sans MT"/>
          <w:i/>
        </w:rPr>
        <w:t>Brièchi</w:t>
      </w:r>
      <w:proofErr w:type="spellEnd"/>
      <w:r w:rsidRPr="002509DD">
        <w:rPr>
          <w:rFonts w:ascii="Gill Sans MT" w:hAnsi="Gill Sans MT"/>
          <w:i/>
        </w:rPr>
        <w:t xml:space="preserve">, </w:t>
      </w:r>
      <w:r w:rsidRPr="002509DD">
        <w:rPr>
          <w:rFonts w:ascii="Gill Sans MT" w:hAnsi="Gill Sans MT"/>
        </w:rPr>
        <w:t xml:space="preserve">the clip of </w:t>
      </w:r>
      <w:r w:rsidRPr="002509DD">
        <w:rPr>
          <w:rFonts w:ascii="Gill Sans MT" w:hAnsi="Gill Sans MT"/>
          <w:i/>
        </w:rPr>
        <w:t xml:space="preserve">Bida </w:t>
      </w:r>
      <w:r w:rsidRPr="002509DD">
        <w:rPr>
          <w:rFonts w:ascii="Gill Sans MT" w:hAnsi="Gill Sans MT"/>
        </w:rPr>
        <w:t>showed dusty yellow-</w:t>
      </w:r>
      <w:proofErr w:type="spellStart"/>
      <w:r w:rsidRPr="002509DD">
        <w:rPr>
          <w:rFonts w:ascii="Gill Sans MT" w:hAnsi="Gill Sans MT"/>
        </w:rPr>
        <w:t>ish</w:t>
      </w:r>
      <w:proofErr w:type="spellEnd"/>
      <w:r w:rsidRPr="002509DD">
        <w:rPr>
          <w:rFonts w:ascii="Gill Sans MT" w:hAnsi="Gill Sans MT"/>
        </w:rPr>
        <w:t xml:space="preserve"> shots which reflected how the island was often covered by dusty Sahara sand carried by the ever-present </w:t>
      </w:r>
      <w:proofErr w:type="spellStart"/>
      <w:r w:rsidRPr="002509DD">
        <w:rPr>
          <w:rFonts w:ascii="Gill Sans MT" w:hAnsi="Gill Sans MT"/>
          <w:i/>
        </w:rPr>
        <w:t>passaatwind</w:t>
      </w:r>
      <w:proofErr w:type="spellEnd"/>
      <w:r w:rsidRPr="002509DD">
        <w:rPr>
          <w:rFonts w:ascii="Gill Sans MT" w:hAnsi="Gill Sans MT"/>
        </w:rPr>
        <w:t xml:space="preserve"> [trade wind]. Life at the lower rungs of society was rough and dirty. Yet, it was also full of moments of joy, of care, and of comradery, as well as of freedom to focus on these. This was at the core of the song’s</w:t>
      </w:r>
      <w:r w:rsidRPr="002509DD">
        <w:rPr>
          <w:rFonts w:ascii="Gill Sans MT" w:hAnsi="Gill Sans MT"/>
          <w:i/>
        </w:rPr>
        <w:t xml:space="preserve"> </w:t>
      </w:r>
      <w:r w:rsidRPr="002509DD">
        <w:rPr>
          <w:rFonts w:ascii="Gill Sans MT" w:hAnsi="Gill Sans MT"/>
        </w:rPr>
        <w:t xml:space="preserve">lyrics, for example in: </w:t>
      </w:r>
      <w:r w:rsidRPr="002509DD">
        <w:rPr>
          <w:rFonts w:ascii="Gill Sans MT" w:hAnsi="Gill Sans MT"/>
          <w:bCs/>
          <w:iCs/>
        </w:rPr>
        <w:t xml:space="preserve">‘Bo </w:t>
      </w:r>
      <w:proofErr w:type="spellStart"/>
      <w:r w:rsidRPr="002509DD">
        <w:rPr>
          <w:rFonts w:ascii="Gill Sans MT" w:hAnsi="Gill Sans MT"/>
          <w:bCs/>
          <w:iCs/>
        </w:rPr>
        <w:t>ke</w:t>
      </w:r>
      <w:proofErr w:type="spellEnd"/>
      <w:r w:rsidRPr="002509DD">
        <w:rPr>
          <w:rFonts w:ascii="Gill Sans MT" w:hAnsi="Gill Sans MT"/>
          <w:bCs/>
          <w:iCs/>
        </w:rPr>
        <w:t xml:space="preserve"> kore den </w:t>
      </w:r>
      <w:r w:rsidRPr="002509DD">
        <w:rPr>
          <w:rFonts w:ascii="Gill Sans MT" w:hAnsi="Gill Sans MT"/>
          <w:bCs/>
          <w:iCs/>
        </w:rPr>
        <w:lastRenderedPageBreak/>
        <w:t xml:space="preserve">Benz </w:t>
      </w:r>
      <w:proofErr w:type="spellStart"/>
      <w:r w:rsidRPr="002509DD">
        <w:rPr>
          <w:rFonts w:ascii="Gill Sans MT" w:hAnsi="Gill Sans MT"/>
          <w:bCs/>
          <w:iCs/>
        </w:rPr>
        <w:t>anto</w:t>
      </w:r>
      <w:proofErr w:type="spellEnd"/>
      <w:r w:rsidRPr="002509DD">
        <w:rPr>
          <w:rFonts w:ascii="Gill Sans MT" w:hAnsi="Gill Sans MT"/>
          <w:bCs/>
          <w:iCs/>
        </w:rPr>
        <w:t xml:space="preserve"> </w:t>
      </w:r>
      <w:proofErr w:type="spellStart"/>
      <w:r w:rsidRPr="002509DD">
        <w:rPr>
          <w:rFonts w:ascii="Gill Sans MT" w:hAnsi="Gill Sans MT"/>
          <w:bCs/>
          <w:iCs/>
        </w:rPr>
        <w:t>ami</w:t>
      </w:r>
      <w:proofErr w:type="spellEnd"/>
      <w:r w:rsidRPr="002509DD">
        <w:rPr>
          <w:rFonts w:ascii="Gill Sans MT" w:hAnsi="Gill Sans MT"/>
          <w:bCs/>
          <w:iCs/>
        </w:rPr>
        <w:t xml:space="preserve"> ta </w:t>
      </w:r>
      <w:proofErr w:type="spellStart"/>
      <w:r w:rsidRPr="002509DD">
        <w:rPr>
          <w:rFonts w:ascii="Gill Sans MT" w:hAnsi="Gill Sans MT"/>
          <w:bCs/>
          <w:iCs/>
        </w:rPr>
        <w:t>draai</w:t>
      </w:r>
      <w:proofErr w:type="spellEnd"/>
      <w:r w:rsidRPr="002509DD">
        <w:rPr>
          <w:rFonts w:ascii="Gill Sans MT" w:hAnsi="Gill Sans MT"/>
          <w:bCs/>
          <w:iCs/>
        </w:rPr>
        <w:t xml:space="preserve"> </w:t>
      </w:r>
      <w:proofErr w:type="spellStart"/>
      <w:r w:rsidRPr="002509DD">
        <w:rPr>
          <w:rFonts w:ascii="Gill Sans MT" w:hAnsi="Gill Sans MT"/>
          <w:bCs/>
          <w:iCs/>
        </w:rPr>
        <w:t>riba</w:t>
      </w:r>
      <w:proofErr w:type="spellEnd"/>
      <w:r w:rsidRPr="002509DD">
        <w:rPr>
          <w:rFonts w:ascii="Gill Sans MT" w:hAnsi="Gill Sans MT"/>
          <w:bCs/>
          <w:iCs/>
        </w:rPr>
        <w:t xml:space="preserve"> sunny’ [You think about driving your Benz, but I turn towards sunny (the light)]. Thrown into this life, one had a choice to focus on what it offered, rather than on what it lacked. This message </w:t>
      </w:r>
      <w:r w:rsidRPr="002509DD">
        <w:rPr>
          <w:rFonts w:ascii="Gill Sans MT" w:eastAsia="Calibri" w:hAnsi="Gill Sans MT"/>
        </w:rPr>
        <w:t xml:space="preserve">spoke to many on and beyond Curaçao. </w:t>
      </w:r>
      <w:r w:rsidRPr="002509DD">
        <w:rPr>
          <w:rFonts w:ascii="Gill Sans MT" w:eastAsia="Calibri" w:hAnsi="Gill Sans MT"/>
          <w:i/>
        </w:rPr>
        <w:t xml:space="preserve">Bida </w:t>
      </w:r>
      <w:r w:rsidRPr="002509DD">
        <w:rPr>
          <w:rFonts w:ascii="Gill Sans MT" w:eastAsia="Calibri" w:hAnsi="Gill Sans MT"/>
        </w:rPr>
        <w:t>had more than 1.4 million views on YouTube (December 2021).</w:t>
      </w:r>
    </w:p>
    <w:p w14:paraId="6D848793" w14:textId="3DA39F6A" w:rsidR="008A0890" w:rsidRPr="008A0890" w:rsidRDefault="002509DD" w:rsidP="00A314C8">
      <w:pPr>
        <w:shd w:val="clear" w:color="auto" w:fill="FFFFFF"/>
        <w:spacing w:line="276" w:lineRule="auto"/>
        <w:ind w:firstLine="567"/>
        <w:jc w:val="both"/>
        <w:rPr>
          <w:rFonts w:ascii="Gill Sans MT" w:eastAsia="Calibri" w:hAnsi="Gill Sans MT"/>
        </w:rPr>
      </w:pPr>
      <w:r w:rsidRPr="002509DD">
        <w:rPr>
          <w:rFonts w:ascii="Gill Sans MT" w:eastAsia="Calibri" w:hAnsi="Gill Sans MT"/>
        </w:rPr>
        <w:t xml:space="preserve">By attracting a popular rap artist, the </w:t>
      </w:r>
      <w:proofErr w:type="spellStart"/>
      <w:r w:rsidRPr="002509DD">
        <w:rPr>
          <w:rFonts w:ascii="Gill Sans MT" w:eastAsia="Calibri" w:hAnsi="Gill Sans MT"/>
          <w:i/>
        </w:rPr>
        <w:t>Landsloterij</w:t>
      </w:r>
      <w:proofErr w:type="spellEnd"/>
      <w:r w:rsidRPr="002509DD">
        <w:rPr>
          <w:rFonts w:ascii="Gill Sans MT" w:eastAsia="Calibri" w:hAnsi="Gill Sans MT"/>
        </w:rPr>
        <w:t xml:space="preserve"> used channels of mass-popular culture to capitalize on the modes through which Curaçao’s poor expressed aspirations and dreams of (a better) life. Buying one’s </w:t>
      </w:r>
      <w:proofErr w:type="spellStart"/>
      <w:r w:rsidRPr="002509DD">
        <w:rPr>
          <w:rFonts w:ascii="Gill Sans MT" w:eastAsia="Calibri" w:hAnsi="Gill Sans MT"/>
          <w:i/>
        </w:rPr>
        <w:t>brièchi</w:t>
      </w:r>
      <w:proofErr w:type="spellEnd"/>
      <w:r w:rsidRPr="002509DD">
        <w:rPr>
          <w:rFonts w:ascii="Gill Sans MT" w:eastAsia="Calibri" w:hAnsi="Gill Sans MT"/>
          <w:i/>
        </w:rPr>
        <w:t xml:space="preserve"> </w:t>
      </w:r>
      <w:r w:rsidRPr="002509DD">
        <w:rPr>
          <w:rFonts w:ascii="Gill Sans MT" w:eastAsia="Calibri" w:hAnsi="Gill Sans MT"/>
        </w:rPr>
        <w:t xml:space="preserve">was such an expression. That is, of an orientation of hope that reflected deeper social concerns about the insecurity and instability many Curaçaoans had to live by or, rather, made the most of. There was an irony to </w:t>
      </w:r>
      <w:r w:rsidR="00464066">
        <w:rPr>
          <w:rFonts w:ascii="Gill Sans MT" w:eastAsia="Calibri" w:hAnsi="Gill Sans MT"/>
        </w:rPr>
        <w:t>this orientation of hope</w:t>
      </w:r>
      <w:r w:rsidRPr="002509DD">
        <w:rPr>
          <w:rFonts w:ascii="Gill Sans MT" w:eastAsia="Calibri" w:hAnsi="Gill Sans MT"/>
        </w:rPr>
        <w:t xml:space="preserve"> that wasn’t quite captured when focusing solely on the message of Dongo’s clip </w:t>
      </w:r>
      <w:r w:rsidRPr="002509DD">
        <w:rPr>
          <w:rFonts w:ascii="Gill Sans MT" w:eastAsia="Calibri" w:hAnsi="Gill Sans MT"/>
          <w:i/>
        </w:rPr>
        <w:t xml:space="preserve">Bida </w:t>
      </w:r>
      <w:r w:rsidRPr="002509DD">
        <w:rPr>
          <w:rFonts w:ascii="Gill Sans MT" w:eastAsia="Calibri" w:hAnsi="Gill Sans MT"/>
        </w:rPr>
        <w:t xml:space="preserve">in terms of ‘always look at the bright sight of life’. The clip spoke to the widespread experience among Curaçaoans with daily struggles to make ends meet. For those living in poverty, turning ‘towards sunny’ was not about being positive, but often meant: a creative endurance, in the hope for a better future against all odds.    </w:t>
      </w:r>
    </w:p>
    <w:p w14:paraId="61E0979F" w14:textId="77777777" w:rsidR="002509DD" w:rsidRDefault="002509DD" w:rsidP="00A314C8">
      <w:pPr>
        <w:shd w:val="clear" w:color="auto" w:fill="FFFFFF"/>
        <w:spacing w:line="276" w:lineRule="auto"/>
        <w:jc w:val="both"/>
        <w:rPr>
          <w:rFonts w:ascii="Gill Sans MT" w:eastAsia="Calibri"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F538EE" w:rsidRPr="00FF5105" w14:paraId="11A4B7BF" w14:textId="77777777" w:rsidTr="00225360">
        <w:tc>
          <w:tcPr>
            <w:tcW w:w="9010" w:type="dxa"/>
          </w:tcPr>
          <w:p w14:paraId="3F288C8C" w14:textId="77777777" w:rsidR="00F538EE" w:rsidRPr="00FF5105" w:rsidRDefault="00F538EE" w:rsidP="00A314C8">
            <w:pPr>
              <w:keepLines/>
              <w:spacing w:line="276" w:lineRule="auto"/>
              <w:jc w:val="center"/>
              <w:rPr>
                <w:rFonts w:ascii="Gill Sans MT" w:hAnsi="Gill Sans MT"/>
              </w:rPr>
            </w:pPr>
            <w:r>
              <w:rPr>
                <w:noProof/>
                <w:lang w:val="en-US"/>
              </w:rPr>
              <w:drawing>
                <wp:inline distT="0" distB="0" distL="0" distR="0" wp14:anchorId="15FEFA3C" wp14:editId="2AE86878">
                  <wp:extent cx="5696987" cy="37261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6769" cy="3739119"/>
                          </a:xfrm>
                          <a:prstGeom prst="rect">
                            <a:avLst/>
                          </a:prstGeom>
                        </pic:spPr>
                      </pic:pic>
                    </a:graphicData>
                  </a:graphic>
                </wp:inline>
              </w:drawing>
            </w:r>
          </w:p>
        </w:tc>
      </w:tr>
      <w:tr w:rsidR="00F538EE" w:rsidRPr="00FF5105" w14:paraId="18FF5224" w14:textId="77777777" w:rsidTr="00225360">
        <w:tc>
          <w:tcPr>
            <w:tcW w:w="9010" w:type="dxa"/>
          </w:tcPr>
          <w:p w14:paraId="7729C88A" w14:textId="7C051FDE" w:rsidR="00F538EE" w:rsidRPr="00FF5105" w:rsidRDefault="008A0890" w:rsidP="00A314C8">
            <w:pPr>
              <w:keepLines/>
              <w:spacing w:line="276" w:lineRule="auto"/>
              <w:jc w:val="center"/>
              <w:rPr>
                <w:rFonts w:ascii="Gill Sans MT" w:hAnsi="Gill Sans MT"/>
              </w:rPr>
            </w:pPr>
            <w:r>
              <w:rPr>
                <w:rFonts w:ascii="Gill Sans MT" w:hAnsi="Gill Sans MT"/>
              </w:rPr>
              <w:t>Figure 4</w:t>
            </w:r>
            <w:r w:rsidR="00FF559F">
              <w:rPr>
                <w:rFonts w:ascii="Gill Sans MT" w:hAnsi="Gill Sans MT"/>
              </w:rPr>
              <w:t xml:space="preserve"> –</w:t>
            </w:r>
            <w:r w:rsidR="00F538EE" w:rsidRPr="00B24A67">
              <w:rPr>
                <w:rFonts w:ascii="Gill Sans MT" w:hAnsi="Gill Sans MT"/>
              </w:rPr>
              <w:t xml:space="preserve"> </w:t>
            </w:r>
            <w:r w:rsidR="00F538EE" w:rsidRPr="00F538EE">
              <w:rPr>
                <w:rFonts w:ascii="Gill Sans MT" w:hAnsi="Gill Sans MT"/>
              </w:rPr>
              <w:t>Screen shots from the ‘</w:t>
            </w:r>
            <w:proofErr w:type="spellStart"/>
            <w:r w:rsidR="00F538EE" w:rsidRPr="00F538EE">
              <w:rPr>
                <w:rFonts w:ascii="Gill Sans MT" w:hAnsi="Gill Sans MT"/>
              </w:rPr>
              <w:t>At’Abo</w:t>
            </w:r>
            <w:proofErr w:type="spellEnd"/>
            <w:r w:rsidR="00F538EE" w:rsidRPr="00F538EE">
              <w:rPr>
                <w:rFonts w:ascii="Gill Sans MT" w:hAnsi="Gill Sans MT"/>
              </w:rPr>
              <w:t xml:space="preserve"> Sa!’ [Look, you know!] campaign of the </w:t>
            </w:r>
            <w:proofErr w:type="spellStart"/>
            <w:r w:rsidR="00F538EE" w:rsidRPr="00F538EE">
              <w:rPr>
                <w:rFonts w:ascii="Gill Sans MT" w:hAnsi="Gill Sans MT"/>
                <w:i/>
              </w:rPr>
              <w:t>Landsloterij</w:t>
            </w:r>
            <w:proofErr w:type="spellEnd"/>
            <w:r w:rsidR="00F538EE" w:rsidRPr="00F538EE">
              <w:rPr>
                <w:rFonts w:ascii="Gill Sans MT" w:hAnsi="Gill Sans MT"/>
              </w:rPr>
              <w:t xml:space="preserve"> in 2019. From left top to bottom </w:t>
            </w:r>
            <w:proofErr w:type="gramStart"/>
            <w:r w:rsidR="00F538EE" w:rsidRPr="00F538EE">
              <w:rPr>
                <w:rFonts w:ascii="Gill Sans MT" w:hAnsi="Gill Sans MT"/>
              </w:rPr>
              <w:t>right:</w:t>
            </w:r>
            <w:proofErr w:type="gramEnd"/>
            <w:r w:rsidR="00F538EE" w:rsidRPr="00F538EE">
              <w:rPr>
                <w:rFonts w:ascii="Gill Sans MT" w:hAnsi="Gill Sans MT"/>
              </w:rPr>
              <w:t xml:space="preserve"> </w:t>
            </w:r>
            <w:r w:rsidR="00F538EE">
              <w:rPr>
                <w:rFonts w:ascii="Gill Sans MT" w:hAnsi="Gill Sans MT"/>
              </w:rPr>
              <w:t xml:space="preserve">stills from the video clip </w:t>
            </w:r>
            <w:proofErr w:type="spellStart"/>
            <w:r w:rsidR="00F538EE">
              <w:rPr>
                <w:rFonts w:ascii="Gill Sans MT" w:hAnsi="Gill Sans MT"/>
                <w:i/>
              </w:rPr>
              <w:t>Brièchi</w:t>
            </w:r>
            <w:proofErr w:type="spellEnd"/>
            <w:r w:rsidR="00F538EE">
              <w:rPr>
                <w:rFonts w:ascii="Gill Sans MT" w:hAnsi="Gill Sans MT"/>
                <w:i/>
              </w:rPr>
              <w:t xml:space="preserve">, </w:t>
            </w:r>
            <w:r w:rsidR="00F538EE">
              <w:rPr>
                <w:rFonts w:ascii="Gill Sans MT" w:hAnsi="Gill Sans MT"/>
              </w:rPr>
              <w:t xml:space="preserve">featuring: </w:t>
            </w:r>
            <w:r w:rsidR="00F538EE" w:rsidRPr="00F538EE">
              <w:rPr>
                <w:rFonts w:ascii="Gill Sans MT" w:hAnsi="Gill Sans MT"/>
              </w:rPr>
              <w:t xml:space="preserve">1. Dongo </w:t>
            </w:r>
            <w:r w:rsidR="00447E00">
              <w:rPr>
                <w:rFonts w:ascii="Gill Sans MT" w:hAnsi="Gill Sans MT"/>
              </w:rPr>
              <w:t>t</w:t>
            </w:r>
            <w:r w:rsidR="00447E00" w:rsidRPr="00F538EE">
              <w:rPr>
                <w:rFonts w:ascii="Gill Sans MT" w:hAnsi="Gill Sans MT"/>
              </w:rPr>
              <w:t xml:space="preserve">aking </w:t>
            </w:r>
            <w:r w:rsidR="00F538EE" w:rsidRPr="00F538EE">
              <w:rPr>
                <w:rFonts w:ascii="Gill Sans MT" w:hAnsi="Gill Sans MT"/>
              </w:rPr>
              <w:t xml:space="preserve">a selfie while on a jet ski placed in a rental truck with two ladies (one them waving a stack of lottery tickets). 2. </w:t>
            </w:r>
            <w:r w:rsidR="00F538EE">
              <w:rPr>
                <w:rFonts w:ascii="Gill Sans MT" w:hAnsi="Gill Sans MT"/>
              </w:rPr>
              <w:t xml:space="preserve">Dongo </w:t>
            </w:r>
            <w:r w:rsidR="00F538EE" w:rsidRPr="00F538EE">
              <w:rPr>
                <w:rFonts w:ascii="Gill Sans MT" w:hAnsi="Gill Sans MT"/>
              </w:rPr>
              <w:t xml:space="preserve">buying his </w:t>
            </w:r>
            <w:proofErr w:type="spellStart"/>
            <w:r w:rsidR="00F538EE" w:rsidRPr="00F538EE">
              <w:rPr>
                <w:rFonts w:ascii="Gill Sans MT" w:hAnsi="Gill Sans MT"/>
                <w:i/>
              </w:rPr>
              <w:t>brièchi</w:t>
            </w:r>
            <w:proofErr w:type="spellEnd"/>
            <w:r w:rsidR="00F538EE" w:rsidRPr="00F538EE">
              <w:rPr>
                <w:rFonts w:ascii="Gill Sans MT" w:hAnsi="Gill Sans MT"/>
              </w:rPr>
              <w:t xml:space="preserve"> from ‘the lottery seller’; 3. </w:t>
            </w:r>
            <w:r w:rsidR="00F538EE">
              <w:rPr>
                <w:rFonts w:ascii="Gill Sans MT" w:hAnsi="Gill Sans MT"/>
              </w:rPr>
              <w:t xml:space="preserve">An </w:t>
            </w:r>
            <w:r w:rsidR="00F538EE" w:rsidRPr="00F538EE">
              <w:rPr>
                <w:rFonts w:ascii="Gill Sans MT" w:hAnsi="Gill Sans MT"/>
              </w:rPr>
              <w:t xml:space="preserve">ecstatic mom, wearing a fur coat, luxurious </w:t>
            </w:r>
            <w:r w:rsidR="00447E00" w:rsidRPr="00F538EE">
              <w:rPr>
                <w:rFonts w:ascii="Gill Sans MT" w:hAnsi="Gill Sans MT"/>
              </w:rPr>
              <w:t>jewellery</w:t>
            </w:r>
            <w:r w:rsidR="00F538EE" w:rsidRPr="00F538EE">
              <w:rPr>
                <w:rFonts w:ascii="Gill Sans MT" w:hAnsi="Gill Sans MT"/>
              </w:rPr>
              <w:t>, and holding a Chanel bag, as she receives the keys of a n</w:t>
            </w:r>
            <w:r w:rsidR="00F538EE">
              <w:rPr>
                <w:rFonts w:ascii="Gill Sans MT" w:hAnsi="Gill Sans MT"/>
              </w:rPr>
              <w:t xml:space="preserve">ew house </w:t>
            </w:r>
            <w:r w:rsidR="00F538EE" w:rsidRPr="00F538EE">
              <w:rPr>
                <w:rFonts w:ascii="Gill Sans MT" w:hAnsi="Gill Sans MT"/>
              </w:rPr>
              <w:t>(</w:t>
            </w:r>
            <w:proofErr w:type="spellStart"/>
            <w:r w:rsidR="00F538EE" w:rsidRPr="00F538EE">
              <w:rPr>
                <w:rFonts w:ascii="Gill Sans MT" w:hAnsi="Gill Sans MT"/>
              </w:rPr>
              <w:t>Teamdongo</w:t>
            </w:r>
            <w:proofErr w:type="spellEnd"/>
            <w:r w:rsidR="00F538EE" w:rsidRPr="00F538EE">
              <w:rPr>
                <w:rFonts w:ascii="Gill Sans MT" w:hAnsi="Gill Sans MT"/>
              </w:rPr>
              <w:t xml:space="preserve"> 2019); 4. Still from a </w:t>
            </w:r>
            <w:proofErr w:type="spellStart"/>
            <w:r w:rsidR="00F538EE" w:rsidRPr="00F538EE">
              <w:rPr>
                <w:rFonts w:ascii="Gill Sans MT" w:hAnsi="Gill Sans MT"/>
                <w:i/>
              </w:rPr>
              <w:t>Landsloterij</w:t>
            </w:r>
            <w:proofErr w:type="spellEnd"/>
            <w:r w:rsidR="00F538EE" w:rsidRPr="00F538EE">
              <w:rPr>
                <w:rFonts w:ascii="Gill Sans MT" w:hAnsi="Gill Sans MT"/>
                <w:i/>
              </w:rPr>
              <w:t xml:space="preserve"> </w:t>
            </w:r>
            <w:r w:rsidR="00F538EE">
              <w:rPr>
                <w:rFonts w:ascii="Gill Sans MT" w:hAnsi="Gill Sans MT"/>
              </w:rPr>
              <w:t>advertisement</w:t>
            </w:r>
            <w:r w:rsidR="00F538EE" w:rsidRPr="00F538EE">
              <w:rPr>
                <w:rFonts w:ascii="Gill Sans MT" w:hAnsi="Gill Sans MT"/>
              </w:rPr>
              <w:t xml:space="preserve"> </w:t>
            </w:r>
            <w:r>
              <w:rPr>
                <w:rFonts w:ascii="Gill Sans MT" w:hAnsi="Gill Sans MT"/>
              </w:rPr>
              <w:t>with</w:t>
            </w:r>
            <w:r w:rsidR="00F538EE" w:rsidRPr="00F538EE">
              <w:rPr>
                <w:rFonts w:ascii="Gill Sans MT" w:hAnsi="Gill Sans MT"/>
              </w:rPr>
              <w:t xml:space="preserve"> Dongo </w:t>
            </w:r>
            <w:r>
              <w:rPr>
                <w:rFonts w:ascii="Gill Sans MT" w:hAnsi="Gill Sans MT"/>
              </w:rPr>
              <w:t>jumping on</w:t>
            </w:r>
            <w:r w:rsidR="00F538EE" w:rsidRPr="00F538EE">
              <w:rPr>
                <w:rFonts w:ascii="Gill Sans MT" w:hAnsi="Gill Sans MT"/>
              </w:rPr>
              <w:t xml:space="preserve"> a shopping cart in a </w:t>
            </w:r>
            <w:r w:rsidR="00447E00">
              <w:rPr>
                <w:rFonts w:ascii="Gill Sans MT" w:hAnsi="Gill Sans MT"/>
              </w:rPr>
              <w:t>one</w:t>
            </w:r>
            <w:r w:rsidR="00F538EE" w:rsidRPr="00F538EE">
              <w:rPr>
                <w:rFonts w:ascii="Gill Sans MT" w:hAnsi="Gill Sans MT"/>
              </w:rPr>
              <w:t>-minute supermarket run (</w:t>
            </w:r>
            <w:proofErr w:type="spellStart"/>
            <w:r w:rsidR="00F538EE" w:rsidRPr="00F538EE">
              <w:rPr>
                <w:rFonts w:ascii="Gill Sans MT" w:hAnsi="Gill Sans MT"/>
              </w:rPr>
              <w:t>Èxtra</w:t>
            </w:r>
            <w:proofErr w:type="spellEnd"/>
            <w:r w:rsidR="00F538EE" w:rsidRPr="00F538EE">
              <w:rPr>
                <w:rFonts w:ascii="Gill Sans MT" w:hAnsi="Gill Sans MT"/>
              </w:rPr>
              <w:t xml:space="preserve"> 2019).  </w:t>
            </w:r>
          </w:p>
        </w:tc>
      </w:tr>
    </w:tbl>
    <w:p w14:paraId="63FE3DFB" w14:textId="77777777" w:rsidR="00B24A67" w:rsidRDefault="00B24A67" w:rsidP="00A314C8">
      <w:pPr>
        <w:shd w:val="clear" w:color="auto" w:fill="FFFFFF"/>
        <w:spacing w:line="276" w:lineRule="auto"/>
        <w:jc w:val="both"/>
        <w:rPr>
          <w:rFonts w:ascii="Gill Sans MT" w:eastAsia="Calibri" w:hAnsi="Gill Sans MT"/>
        </w:rPr>
      </w:pPr>
    </w:p>
    <w:p w14:paraId="6F0C9F98" w14:textId="77777777" w:rsidR="002509DD" w:rsidRPr="002509DD" w:rsidRDefault="002509DD" w:rsidP="00A314C8">
      <w:pPr>
        <w:shd w:val="clear" w:color="auto" w:fill="FFFFFF"/>
        <w:spacing w:line="276" w:lineRule="auto"/>
        <w:jc w:val="both"/>
        <w:rPr>
          <w:rFonts w:ascii="Gill Sans MT" w:eastAsia="Calibri"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A0890" w:rsidRPr="00FF5105" w14:paraId="12106CEC" w14:textId="77777777" w:rsidTr="00225360">
        <w:tc>
          <w:tcPr>
            <w:tcW w:w="9010" w:type="dxa"/>
          </w:tcPr>
          <w:p w14:paraId="2A5821AB" w14:textId="77777777" w:rsidR="008A0890" w:rsidRPr="00FF5105" w:rsidRDefault="008A0890" w:rsidP="00A314C8">
            <w:pPr>
              <w:keepLines/>
              <w:spacing w:line="276" w:lineRule="auto"/>
              <w:jc w:val="center"/>
              <w:rPr>
                <w:rFonts w:ascii="Gill Sans MT" w:hAnsi="Gill Sans MT"/>
              </w:rPr>
            </w:pPr>
            <w:r>
              <w:rPr>
                <w:noProof/>
                <w:lang w:val="en-US"/>
              </w:rPr>
              <w:lastRenderedPageBreak/>
              <w:drawing>
                <wp:inline distT="0" distB="0" distL="0" distR="0" wp14:anchorId="683FC33B" wp14:editId="7641C3F7">
                  <wp:extent cx="5489100" cy="52882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8415" cy="5326157"/>
                          </a:xfrm>
                          <a:prstGeom prst="rect">
                            <a:avLst/>
                          </a:prstGeom>
                        </pic:spPr>
                      </pic:pic>
                    </a:graphicData>
                  </a:graphic>
                </wp:inline>
              </w:drawing>
            </w:r>
          </w:p>
        </w:tc>
      </w:tr>
      <w:tr w:rsidR="008A0890" w:rsidRPr="00FF5105" w14:paraId="034424AD" w14:textId="77777777" w:rsidTr="00225360">
        <w:tc>
          <w:tcPr>
            <w:tcW w:w="9010" w:type="dxa"/>
          </w:tcPr>
          <w:p w14:paraId="1B2F5E5F" w14:textId="14CDEEFF" w:rsidR="008A0890" w:rsidRPr="00FF5105" w:rsidRDefault="008A0890" w:rsidP="008F2000">
            <w:pPr>
              <w:keepLines/>
              <w:spacing w:line="276" w:lineRule="auto"/>
              <w:jc w:val="center"/>
              <w:rPr>
                <w:rFonts w:ascii="Gill Sans MT" w:hAnsi="Gill Sans MT"/>
              </w:rPr>
            </w:pPr>
            <w:r>
              <w:rPr>
                <w:rFonts w:ascii="Gill Sans MT" w:hAnsi="Gill Sans MT"/>
              </w:rPr>
              <w:t>Figure 5</w:t>
            </w:r>
            <w:r w:rsidR="00FF559F">
              <w:rPr>
                <w:rFonts w:ascii="Gill Sans MT" w:hAnsi="Gill Sans MT"/>
              </w:rPr>
              <w:t xml:space="preserve"> –</w:t>
            </w:r>
            <w:r w:rsidRPr="00B24A67">
              <w:rPr>
                <w:rFonts w:ascii="Gill Sans MT" w:hAnsi="Gill Sans MT"/>
              </w:rPr>
              <w:t xml:space="preserve"> </w:t>
            </w:r>
            <w:r w:rsidR="002509DD">
              <w:rPr>
                <w:rFonts w:ascii="Gill Sans MT" w:hAnsi="Gill Sans MT"/>
              </w:rPr>
              <w:t>Screen shots</w:t>
            </w:r>
            <w:r w:rsidRPr="008A0890">
              <w:rPr>
                <w:rFonts w:ascii="Gill Sans MT" w:hAnsi="Gill Sans MT"/>
              </w:rPr>
              <w:t xml:space="preserve"> from the video clip </w:t>
            </w:r>
            <w:r w:rsidRPr="002509DD">
              <w:rPr>
                <w:rFonts w:ascii="Gill Sans MT" w:hAnsi="Gill Sans MT"/>
                <w:i/>
              </w:rPr>
              <w:t>Bida</w:t>
            </w:r>
            <w:r w:rsidRPr="008A0890">
              <w:rPr>
                <w:rFonts w:ascii="Gill Sans MT" w:hAnsi="Gill Sans MT"/>
              </w:rPr>
              <w:t xml:space="preserve"> (</w:t>
            </w:r>
            <w:proofErr w:type="spellStart"/>
            <w:r w:rsidRPr="008A0890">
              <w:rPr>
                <w:rFonts w:ascii="Gill Sans MT" w:hAnsi="Gill Sans MT"/>
              </w:rPr>
              <w:t>Teamdongo</w:t>
            </w:r>
            <w:proofErr w:type="spellEnd"/>
            <w:r w:rsidRPr="008A0890">
              <w:rPr>
                <w:rFonts w:ascii="Gill Sans MT" w:hAnsi="Gill Sans MT"/>
              </w:rPr>
              <w:t xml:space="preserve">, 2015). From top left to bottom right: 1. Dongo eating </w:t>
            </w:r>
            <w:proofErr w:type="spellStart"/>
            <w:r w:rsidRPr="002509DD">
              <w:rPr>
                <w:rFonts w:ascii="Gill Sans MT" w:hAnsi="Gill Sans MT"/>
                <w:i/>
              </w:rPr>
              <w:t>funchi</w:t>
            </w:r>
            <w:proofErr w:type="spellEnd"/>
            <w:r w:rsidRPr="002509DD">
              <w:rPr>
                <w:rFonts w:ascii="Gill Sans MT" w:hAnsi="Gill Sans MT"/>
                <w:i/>
              </w:rPr>
              <w:t xml:space="preserve"> </w:t>
            </w:r>
            <w:proofErr w:type="spellStart"/>
            <w:r w:rsidRPr="002509DD">
              <w:rPr>
                <w:rFonts w:ascii="Gill Sans MT" w:hAnsi="Gill Sans MT"/>
                <w:i/>
              </w:rPr>
              <w:t>ku</w:t>
            </w:r>
            <w:proofErr w:type="spellEnd"/>
            <w:r w:rsidRPr="002509DD">
              <w:rPr>
                <w:rFonts w:ascii="Gill Sans MT" w:hAnsi="Gill Sans MT"/>
                <w:i/>
              </w:rPr>
              <w:t xml:space="preserve"> </w:t>
            </w:r>
            <w:proofErr w:type="spellStart"/>
            <w:r w:rsidRPr="002509DD">
              <w:rPr>
                <w:rFonts w:ascii="Gill Sans MT" w:hAnsi="Gill Sans MT"/>
                <w:i/>
              </w:rPr>
              <w:t>jogurt</w:t>
            </w:r>
            <w:proofErr w:type="spellEnd"/>
            <w:r w:rsidRPr="008A0890">
              <w:rPr>
                <w:rFonts w:ascii="Gill Sans MT" w:hAnsi="Gill Sans MT"/>
              </w:rPr>
              <w:t xml:space="preserve"> [</w:t>
            </w:r>
            <w:proofErr w:type="spellStart"/>
            <w:r w:rsidRPr="008A0890">
              <w:rPr>
                <w:rFonts w:ascii="Gill Sans MT" w:hAnsi="Gill Sans MT"/>
              </w:rPr>
              <w:t>funchi</w:t>
            </w:r>
            <w:proofErr w:type="spellEnd"/>
            <w:r w:rsidRPr="008A0890">
              <w:rPr>
                <w:rFonts w:ascii="Gill Sans MT" w:hAnsi="Gill Sans MT"/>
              </w:rPr>
              <w:t xml:space="preserve"> with yogurt], a staple dish among Curaçaoans; 2. Dongo illustrating the violence one faces living the </w:t>
            </w:r>
            <w:proofErr w:type="spellStart"/>
            <w:r w:rsidRPr="002509DD">
              <w:rPr>
                <w:rFonts w:ascii="Gill Sans MT" w:hAnsi="Gill Sans MT"/>
                <w:i/>
              </w:rPr>
              <w:t>bida</w:t>
            </w:r>
            <w:proofErr w:type="spellEnd"/>
            <w:r w:rsidRPr="002509DD">
              <w:rPr>
                <w:rFonts w:ascii="Gill Sans MT" w:hAnsi="Gill Sans MT"/>
                <w:i/>
              </w:rPr>
              <w:t xml:space="preserve"> den kaya</w:t>
            </w:r>
            <w:r w:rsidRPr="008A0890">
              <w:rPr>
                <w:rFonts w:ascii="Gill Sans MT" w:hAnsi="Gill Sans MT"/>
              </w:rPr>
              <w:t xml:space="preserve"> in front of the </w:t>
            </w:r>
            <w:r w:rsidRPr="002509DD">
              <w:rPr>
                <w:rFonts w:ascii="Gill Sans MT" w:hAnsi="Gill Sans MT"/>
                <w:i/>
              </w:rPr>
              <w:t>Isla</w:t>
            </w:r>
            <w:r w:rsidR="002509DD">
              <w:rPr>
                <w:rFonts w:ascii="Gill Sans MT" w:hAnsi="Gill Sans MT"/>
              </w:rPr>
              <w:t xml:space="preserve"> oil r</w:t>
            </w:r>
            <w:r w:rsidRPr="008A0890">
              <w:rPr>
                <w:rFonts w:ascii="Gill Sans MT" w:hAnsi="Gill Sans MT"/>
              </w:rPr>
              <w:t xml:space="preserve">efinery which produces pollution that affects the poor </w:t>
            </w:r>
            <w:proofErr w:type="spellStart"/>
            <w:r w:rsidRPr="002509DD">
              <w:rPr>
                <w:rFonts w:ascii="Gill Sans MT" w:hAnsi="Gill Sans MT"/>
                <w:i/>
              </w:rPr>
              <w:t>barios</w:t>
            </w:r>
            <w:proofErr w:type="spellEnd"/>
            <w:r w:rsidRPr="008A0890">
              <w:rPr>
                <w:rFonts w:ascii="Gill Sans MT" w:hAnsi="Gill Sans MT"/>
              </w:rPr>
              <w:t xml:space="preserve"> o</w:t>
            </w:r>
            <w:r w:rsidR="002509DD">
              <w:rPr>
                <w:rFonts w:ascii="Gill Sans MT" w:hAnsi="Gill Sans MT"/>
              </w:rPr>
              <w:t xml:space="preserve">n the west side most; 3. Dongo </w:t>
            </w:r>
            <w:r w:rsidR="002509DD" w:rsidRPr="002509DD">
              <w:rPr>
                <w:rFonts w:ascii="Gill Sans MT" w:hAnsi="Gill Sans MT"/>
                <w:i/>
              </w:rPr>
              <w:t xml:space="preserve">ta bai </w:t>
            </w:r>
            <w:proofErr w:type="spellStart"/>
            <w:r w:rsidR="002509DD" w:rsidRPr="002509DD">
              <w:rPr>
                <w:rFonts w:ascii="Gill Sans MT" w:hAnsi="Gill Sans MT"/>
                <w:i/>
              </w:rPr>
              <w:t>keiru</w:t>
            </w:r>
            <w:proofErr w:type="spellEnd"/>
            <w:r w:rsidRPr="008A0890">
              <w:rPr>
                <w:rFonts w:ascii="Gill Sans MT" w:hAnsi="Gill Sans MT"/>
              </w:rPr>
              <w:t xml:space="preserve"> [drives around] – a common practice and saying on the island – while passing children and a </w:t>
            </w:r>
            <w:proofErr w:type="spellStart"/>
            <w:r w:rsidRPr="002509DD">
              <w:rPr>
                <w:rFonts w:ascii="Gill Sans MT" w:hAnsi="Gill Sans MT"/>
                <w:i/>
              </w:rPr>
              <w:t>kachó</w:t>
            </w:r>
            <w:proofErr w:type="spellEnd"/>
            <w:r w:rsidRPr="002509DD">
              <w:rPr>
                <w:rFonts w:ascii="Gill Sans MT" w:hAnsi="Gill Sans MT"/>
                <w:i/>
              </w:rPr>
              <w:t xml:space="preserve"> di kaya</w:t>
            </w:r>
            <w:r w:rsidRPr="008A0890">
              <w:rPr>
                <w:rFonts w:ascii="Gill Sans MT" w:hAnsi="Gill Sans MT"/>
              </w:rPr>
              <w:t xml:space="preserve"> [street dog], whose life is often compared to that of the Curaçaoan poor; 4. Text on a building, saying: ‘If you can dream it, you can do it’</w:t>
            </w:r>
            <w:r w:rsidR="002509DD">
              <w:rPr>
                <w:rFonts w:ascii="Gill Sans MT" w:hAnsi="Gill Sans MT"/>
              </w:rPr>
              <w:t xml:space="preserve">; 5. The latter is countered with Dongo </w:t>
            </w:r>
            <w:r w:rsidRPr="008A0890">
              <w:rPr>
                <w:rFonts w:ascii="Gill Sans MT" w:hAnsi="Gill Sans MT"/>
              </w:rPr>
              <w:t>enter</w:t>
            </w:r>
            <w:r w:rsidR="002509DD">
              <w:rPr>
                <w:rFonts w:ascii="Gill Sans MT" w:hAnsi="Gill Sans MT"/>
              </w:rPr>
              <w:t>ing</w:t>
            </w:r>
            <w:r w:rsidRPr="008A0890">
              <w:rPr>
                <w:rFonts w:ascii="Gill Sans MT" w:hAnsi="Gill Sans MT"/>
              </w:rPr>
              <w:t xml:space="preserve"> a </w:t>
            </w:r>
            <w:r w:rsidRPr="002509DD">
              <w:rPr>
                <w:rFonts w:ascii="Gill Sans MT" w:hAnsi="Gill Sans MT"/>
                <w:i/>
              </w:rPr>
              <w:t>toko</w:t>
            </w:r>
            <w:r w:rsidRPr="008A0890">
              <w:rPr>
                <w:rFonts w:ascii="Gill Sans MT" w:hAnsi="Gill Sans MT"/>
              </w:rPr>
              <w:t xml:space="preserve"> </w:t>
            </w:r>
            <w:r w:rsidR="002509DD">
              <w:rPr>
                <w:rFonts w:ascii="Gill Sans MT" w:hAnsi="Gill Sans MT"/>
              </w:rPr>
              <w:t>when</w:t>
            </w:r>
            <w:r w:rsidRPr="008A0890">
              <w:rPr>
                <w:rFonts w:ascii="Gill Sans MT" w:hAnsi="Gill Sans MT"/>
              </w:rPr>
              <w:t xml:space="preserve"> the shot </w:t>
            </w:r>
            <w:r w:rsidR="002509DD">
              <w:rPr>
                <w:rFonts w:ascii="Gill Sans MT" w:hAnsi="Gill Sans MT"/>
              </w:rPr>
              <w:t>turns</w:t>
            </w:r>
            <w:r w:rsidRPr="008A0890">
              <w:rPr>
                <w:rFonts w:ascii="Gill Sans MT" w:hAnsi="Gill Sans MT"/>
              </w:rPr>
              <w:t xml:space="preserve"> blurry; ‘</w:t>
            </w:r>
            <w:proofErr w:type="spellStart"/>
            <w:r w:rsidRPr="008A0890">
              <w:rPr>
                <w:rFonts w:ascii="Gill Sans MT" w:hAnsi="Gill Sans MT"/>
              </w:rPr>
              <w:t>dikon</w:t>
            </w:r>
            <w:proofErr w:type="spellEnd"/>
            <w:r w:rsidRPr="008A0890">
              <w:rPr>
                <w:rFonts w:ascii="Gill Sans MT" w:hAnsi="Gill Sans MT"/>
              </w:rPr>
              <w:t xml:space="preserve"> </w:t>
            </w:r>
            <w:proofErr w:type="spellStart"/>
            <w:r w:rsidRPr="008A0890">
              <w:rPr>
                <w:rFonts w:ascii="Gill Sans MT" w:hAnsi="Gill Sans MT"/>
              </w:rPr>
              <w:t>ni</w:t>
            </w:r>
            <w:proofErr w:type="spellEnd"/>
            <w:r w:rsidRPr="008A0890">
              <w:rPr>
                <w:rFonts w:ascii="Gill Sans MT" w:hAnsi="Gill Sans MT"/>
              </w:rPr>
              <w:t xml:space="preserve"> ta </w:t>
            </w:r>
            <w:proofErr w:type="spellStart"/>
            <w:r w:rsidRPr="008A0890">
              <w:rPr>
                <w:rFonts w:ascii="Gill Sans MT" w:hAnsi="Gill Sans MT"/>
              </w:rPr>
              <w:t>pasa</w:t>
            </w:r>
            <w:proofErr w:type="spellEnd"/>
            <w:r w:rsidRPr="008A0890">
              <w:rPr>
                <w:rFonts w:ascii="Gill Sans MT" w:hAnsi="Gill Sans MT"/>
              </w:rPr>
              <w:t xml:space="preserve"> </w:t>
            </w:r>
            <w:proofErr w:type="spellStart"/>
            <w:r w:rsidRPr="008A0890">
              <w:rPr>
                <w:rFonts w:ascii="Gill Sans MT" w:hAnsi="Gill Sans MT"/>
              </w:rPr>
              <w:t>tampoko</w:t>
            </w:r>
            <w:proofErr w:type="spellEnd"/>
            <w:r w:rsidRPr="008A0890">
              <w:rPr>
                <w:rFonts w:ascii="Gill Sans MT" w:hAnsi="Gill Sans MT"/>
              </w:rPr>
              <w:t xml:space="preserve"> ma </w:t>
            </w:r>
            <w:proofErr w:type="spellStart"/>
            <w:r w:rsidRPr="008A0890">
              <w:rPr>
                <w:rFonts w:ascii="Gill Sans MT" w:hAnsi="Gill Sans MT"/>
              </w:rPr>
              <w:t>bida</w:t>
            </w:r>
            <w:proofErr w:type="spellEnd"/>
            <w:r w:rsidRPr="008A0890">
              <w:rPr>
                <w:rFonts w:ascii="Gill Sans MT" w:hAnsi="Gill Sans MT"/>
              </w:rPr>
              <w:t xml:space="preserve"> ta blur’ [why nothing happens, my life is blurred]; 6. Dongo raps: ‘mi ta </w:t>
            </w:r>
            <w:proofErr w:type="spellStart"/>
            <w:r w:rsidRPr="008A0890">
              <w:rPr>
                <w:rFonts w:ascii="Gill Sans MT" w:hAnsi="Gill Sans MT"/>
              </w:rPr>
              <w:t>diskrimina</w:t>
            </w:r>
            <w:proofErr w:type="spellEnd"/>
            <w:r w:rsidRPr="008A0890">
              <w:rPr>
                <w:rFonts w:ascii="Gill Sans MT" w:hAnsi="Gill Sans MT"/>
              </w:rPr>
              <w:t xml:space="preserve"> </w:t>
            </w:r>
            <w:proofErr w:type="spellStart"/>
            <w:r w:rsidRPr="008A0890">
              <w:rPr>
                <w:rFonts w:ascii="Gill Sans MT" w:hAnsi="Gill Sans MT"/>
              </w:rPr>
              <w:t>dilanti</w:t>
            </w:r>
            <w:proofErr w:type="spellEnd"/>
            <w:r w:rsidRPr="008A0890">
              <w:rPr>
                <w:rFonts w:ascii="Gill Sans MT" w:hAnsi="Gill Sans MT"/>
              </w:rPr>
              <w:t xml:space="preserve"> pa bai </w:t>
            </w:r>
            <w:proofErr w:type="spellStart"/>
            <w:r w:rsidRPr="008A0890">
              <w:rPr>
                <w:rFonts w:ascii="Gill Sans MT" w:hAnsi="Gill Sans MT"/>
              </w:rPr>
              <w:t>riba</w:t>
            </w:r>
            <w:proofErr w:type="spellEnd"/>
            <w:r w:rsidRPr="008A0890">
              <w:rPr>
                <w:rFonts w:ascii="Gill Sans MT" w:hAnsi="Gill Sans MT"/>
              </w:rPr>
              <w:t xml:space="preserve"> junkies’ [I am discriminated</w:t>
            </w:r>
            <w:r w:rsidR="00447E00">
              <w:rPr>
                <w:rFonts w:ascii="Gill Sans MT" w:hAnsi="Gill Sans MT"/>
              </w:rPr>
              <w:t xml:space="preserve"> against</w:t>
            </w:r>
            <w:r w:rsidRPr="008A0890">
              <w:rPr>
                <w:rFonts w:ascii="Gill Sans MT" w:hAnsi="Gill Sans MT"/>
              </w:rPr>
              <w:t xml:space="preserve"> for going to junkies], while he gives a neighbo</w:t>
            </w:r>
            <w:r w:rsidR="002509DD">
              <w:rPr>
                <w:rFonts w:ascii="Gill Sans MT" w:hAnsi="Gill Sans MT"/>
              </w:rPr>
              <w:t>u</w:t>
            </w:r>
            <w:r w:rsidRPr="008A0890">
              <w:rPr>
                <w:rFonts w:ascii="Gill Sans MT" w:hAnsi="Gill Sans MT"/>
              </w:rPr>
              <w:t>r some cash for cleaning his (old) car.</w:t>
            </w:r>
          </w:p>
        </w:tc>
      </w:tr>
    </w:tbl>
    <w:p w14:paraId="2A4F85E3" w14:textId="77777777" w:rsidR="00AB4BDA" w:rsidRPr="004611AC" w:rsidRDefault="00AB4BDA" w:rsidP="00A314C8">
      <w:pPr>
        <w:shd w:val="clear" w:color="auto" w:fill="FFFFFF"/>
        <w:spacing w:line="276" w:lineRule="auto"/>
        <w:jc w:val="both"/>
        <w:rPr>
          <w:rFonts w:ascii="Gill Sans MT" w:eastAsia="Calibri" w:hAnsi="Gill Sans MT"/>
          <w:b/>
        </w:rPr>
      </w:pPr>
    </w:p>
    <w:p w14:paraId="47D02783" w14:textId="77777777" w:rsidR="00AB4BDA" w:rsidRPr="004611AC" w:rsidRDefault="00AB4BDA" w:rsidP="00A314C8">
      <w:pPr>
        <w:shd w:val="clear" w:color="auto" w:fill="FFFFFF"/>
        <w:spacing w:line="276" w:lineRule="auto"/>
        <w:jc w:val="both"/>
        <w:rPr>
          <w:rFonts w:ascii="Gill Sans MT" w:eastAsia="Calibri" w:hAnsi="Gill Sans MT"/>
          <w:b/>
        </w:rPr>
      </w:pPr>
    </w:p>
    <w:p w14:paraId="67028432" w14:textId="341BB86B" w:rsidR="002509DD" w:rsidRPr="00F760A5" w:rsidRDefault="002509DD" w:rsidP="00A314C8">
      <w:pPr>
        <w:shd w:val="clear" w:color="auto" w:fill="FFFFFF"/>
        <w:spacing w:line="276" w:lineRule="auto"/>
        <w:jc w:val="both"/>
        <w:rPr>
          <w:rFonts w:ascii="Gill Sans MT" w:eastAsia="Calibri" w:hAnsi="Gill Sans MT"/>
          <w:b/>
          <w:sz w:val="28"/>
          <w:szCs w:val="28"/>
        </w:rPr>
      </w:pPr>
      <w:r w:rsidRPr="00F760A5">
        <w:rPr>
          <w:rFonts w:ascii="Gill Sans MT" w:eastAsia="Calibri" w:hAnsi="Gill Sans MT"/>
          <w:b/>
          <w:sz w:val="28"/>
          <w:szCs w:val="28"/>
        </w:rPr>
        <w:t>Winning and losing: the facts of life</w:t>
      </w:r>
    </w:p>
    <w:p w14:paraId="267EA642" w14:textId="77777777" w:rsidR="002509DD" w:rsidRPr="00F760A5" w:rsidRDefault="002509DD" w:rsidP="00A314C8">
      <w:pPr>
        <w:shd w:val="clear" w:color="auto" w:fill="FFFFFF"/>
        <w:spacing w:line="276" w:lineRule="auto"/>
        <w:jc w:val="both"/>
        <w:rPr>
          <w:rFonts w:ascii="Gill Sans MT" w:eastAsia="Calibri" w:hAnsi="Gill Sans MT"/>
        </w:rPr>
      </w:pPr>
    </w:p>
    <w:p w14:paraId="17EEB47D" w14:textId="1D34D5A7" w:rsidR="00A50D60" w:rsidRDefault="002509DD" w:rsidP="00A314C8">
      <w:pPr>
        <w:spacing w:line="276" w:lineRule="auto"/>
        <w:jc w:val="both"/>
        <w:rPr>
          <w:rStyle w:val="CommentReference"/>
          <w:rFonts w:ascii="Gill Sans MT" w:hAnsi="Gill Sans MT"/>
          <w:sz w:val="24"/>
          <w:szCs w:val="24"/>
        </w:rPr>
      </w:pPr>
      <w:r w:rsidRPr="002509DD">
        <w:rPr>
          <w:rFonts w:ascii="Gill Sans MT" w:eastAsia="Calibri" w:hAnsi="Gill Sans MT"/>
          <w:color w:val="0D0D0D"/>
        </w:rPr>
        <w:t>I remember being rather sceptic</w:t>
      </w:r>
      <w:r w:rsidR="002270FE">
        <w:rPr>
          <w:rFonts w:ascii="Gill Sans MT" w:eastAsia="Calibri" w:hAnsi="Gill Sans MT"/>
          <w:color w:val="0D0D0D"/>
        </w:rPr>
        <w:t>al</w:t>
      </w:r>
      <w:r w:rsidRPr="002509DD">
        <w:rPr>
          <w:rFonts w:ascii="Gill Sans MT" w:eastAsia="Calibri" w:hAnsi="Gill Sans MT"/>
          <w:color w:val="0D0D0D"/>
        </w:rPr>
        <w:t xml:space="preserve"> about its lottery as I started my fieldwork at </w:t>
      </w:r>
      <w:proofErr w:type="spellStart"/>
      <w:r w:rsidRPr="002509DD">
        <w:rPr>
          <w:rFonts w:ascii="Gill Sans MT" w:eastAsia="Calibri" w:hAnsi="Gill Sans MT"/>
          <w:i/>
          <w:color w:val="0D0D0D"/>
        </w:rPr>
        <w:t>Èxtra</w:t>
      </w:r>
      <w:proofErr w:type="spellEnd"/>
      <w:r w:rsidRPr="002509DD">
        <w:rPr>
          <w:rFonts w:ascii="Gill Sans MT" w:eastAsia="Calibri" w:hAnsi="Gill Sans MT"/>
          <w:color w:val="0D0D0D"/>
        </w:rPr>
        <w:t xml:space="preserve">. This </w:t>
      </w:r>
      <w:r w:rsidR="00F760A5" w:rsidRPr="002509DD">
        <w:rPr>
          <w:rFonts w:ascii="Gill Sans MT" w:eastAsia="Calibri" w:hAnsi="Gill Sans MT"/>
          <w:color w:val="0D0D0D"/>
        </w:rPr>
        <w:t>scepticism</w:t>
      </w:r>
      <w:r w:rsidRPr="002509DD">
        <w:rPr>
          <w:rStyle w:val="CommentReference"/>
          <w:rFonts w:ascii="Gill Sans MT" w:hAnsi="Gill Sans MT"/>
          <w:sz w:val="24"/>
          <w:szCs w:val="24"/>
        </w:rPr>
        <w:t xml:space="preserve"> originated from my own (bourgeois) middle-class upbringing and education </w:t>
      </w:r>
      <w:r w:rsidRPr="002509DD">
        <w:rPr>
          <w:rStyle w:val="CommentReference"/>
          <w:rFonts w:ascii="Gill Sans MT" w:hAnsi="Gill Sans MT"/>
          <w:sz w:val="24"/>
          <w:szCs w:val="24"/>
        </w:rPr>
        <w:lastRenderedPageBreak/>
        <w:t xml:space="preserve">underpinned by liberal-democratic ideals of transparency, </w:t>
      </w:r>
      <w:proofErr w:type="gramStart"/>
      <w:r w:rsidRPr="002509DD">
        <w:rPr>
          <w:rStyle w:val="CommentReference"/>
          <w:rFonts w:ascii="Gill Sans MT" w:hAnsi="Gill Sans MT"/>
          <w:sz w:val="24"/>
          <w:szCs w:val="24"/>
        </w:rPr>
        <w:t>objectivity</w:t>
      </w:r>
      <w:proofErr w:type="gramEnd"/>
      <w:r w:rsidRPr="002509DD">
        <w:rPr>
          <w:rStyle w:val="CommentReference"/>
          <w:rFonts w:ascii="Gill Sans MT" w:hAnsi="Gill Sans MT"/>
          <w:sz w:val="24"/>
          <w:szCs w:val="24"/>
        </w:rPr>
        <w:t xml:space="preserve"> and rational-critical deliberation. It was based on notions of the lottery being a ‘tax on stupidity’ and, basically, a losing game: participating in games of chance was rationally biased and the hope for winning someday was an illusion. This reasoning was shared by members of the (upper) </w:t>
      </w:r>
      <w:r w:rsidR="008860BA" w:rsidRPr="002509DD">
        <w:rPr>
          <w:rStyle w:val="CommentReference"/>
          <w:rFonts w:ascii="Gill Sans MT" w:hAnsi="Gill Sans MT"/>
          <w:sz w:val="24"/>
          <w:szCs w:val="24"/>
        </w:rPr>
        <w:t>middle</w:t>
      </w:r>
      <w:r w:rsidR="008860BA">
        <w:rPr>
          <w:rStyle w:val="CommentReference"/>
          <w:rFonts w:ascii="Gill Sans MT" w:hAnsi="Gill Sans MT"/>
          <w:sz w:val="24"/>
          <w:szCs w:val="24"/>
        </w:rPr>
        <w:t>-</w:t>
      </w:r>
      <w:r w:rsidRPr="002509DD">
        <w:rPr>
          <w:rStyle w:val="CommentReference"/>
          <w:rFonts w:ascii="Gill Sans MT" w:hAnsi="Gill Sans MT"/>
          <w:sz w:val="24"/>
          <w:szCs w:val="24"/>
        </w:rPr>
        <w:t>classes on Curaçao, including (formally educated) journalists working at or with news media that catered</w:t>
      </w:r>
      <w:r w:rsidR="008860BA">
        <w:rPr>
          <w:rStyle w:val="CommentReference"/>
          <w:rFonts w:ascii="Gill Sans MT" w:hAnsi="Gill Sans MT"/>
          <w:sz w:val="24"/>
          <w:szCs w:val="24"/>
        </w:rPr>
        <w:t xml:space="preserve"> to</w:t>
      </w:r>
      <w:r w:rsidRPr="002509DD">
        <w:rPr>
          <w:rStyle w:val="CommentReference"/>
          <w:rFonts w:ascii="Gill Sans MT" w:hAnsi="Gill Sans MT"/>
          <w:sz w:val="24"/>
          <w:szCs w:val="24"/>
        </w:rPr>
        <w:t xml:space="preserve"> those belonging to the higher rungs of the island’s social order.</w:t>
      </w:r>
    </w:p>
    <w:p w14:paraId="511447D1" w14:textId="117131F5" w:rsidR="00A50D60" w:rsidRDefault="00A50D60" w:rsidP="00A314C8">
      <w:pPr>
        <w:spacing w:line="276" w:lineRule="auto"/>
        <w:ind w:firstLine="567"/>
        <w:jc w:val="both"/>
        <w:rPr>
          <w:rFonts w:ascii="Gill Sans MT" w:eastAsia="Calibri" w:hAnsi="Gill Sans MT"/>
          <w:i/>
          <w:color w:val="0D0D0D"/>
        </w:rPr>
      </w:pPr>
      <w:r w:rsidRPr="00A50D60">
        <w:rPr>
          <w:rFonts w:ascii="Gill Sans MT" w:eastAsia="Calibri" w:hAnsi="Gill Sans MT"/>
          <w:color w:val="0D0D0D"/>
        </w:rPr>
        <w:t xml:space="preserve">This was different for the </w:t>
      </w:r>
      <w:proofErr w:type="spellStart"/>
      <w:r w:rsidRPr="00A50D60">
        <w:rPr>
          <w:rFonts w:ascii="Gill Sans MT" w:eastAsia="Calibri" w:hAnsi="Gill Sans MT"/>
          <w:i/>
          <w:color w:val="0D0D0D"/>
        </w:rPr>
        <w:t>Èxtra</w:t>
      </w:r>
      <w:proofErr w:type="spellEnd"/>
      <w:r w:rsidRPr="00A50D60">
        <w:rPr>
          <w:rFonts w:ascii="Gill Sans MT" w:eastAsia="Calibri" w:hAnsi="Gill Sans MT"/>
          <w:i/>
          <w:color w:val="0D0D0D"/>
        </w:rPr>
        <w:t xml:space="preserve">, </w:t>
      </w:r>
      <w:r w:rsidRPr="00A50D60">
        <w:rPr>
          <w:rFonts w:ascii="Gill Sans MT" w:eastAsia="Calibri" w:hAnsi="Gill Sans MT"/>
          <w:color w:val="0D0D0D"/>
        </w:rPr>
        <w:t xml:space="preserve">though, which held the biggest market share of the island’s news industry. When I expressed my </w:t>
      </w:r>
      <w:r w:rsidR="008860BA" w:rsidRPr="00A50D60">
        <w:rPr>
          <w:rFonts w:ascii="Gill Sans MT" w:eastAsia="Calibri" w:hAnsi="Gill Sans MT"/>
          <w:color w:val="0D0D0D"/>
        </w:rPr>
        <w:t>scepticism</w:t>
      </w:r>
      <w:r w:rsidRPr="00A50D60">
        <w:rPr>
          <w:rFonts w:ascii="Gill Sans MT" w:eastAsia="Calibri" w:hAnsi="Gill Sans MT"/>
          <w:color w:val="0D0D0D"/>
        </w:rPr>
        <w:t xml:space="preserve"> to the newspaper’s chief-editor, Marc, he replied: ‘The lottery is something of this people. It’s just a fact of life. It’s just </w:t>
      </w:r>
      <w:r w:rsidR="008C40EE">
        <w:rPr>
          <w:rFonts w:ascii="Gill Sans MT" w:eastAsia="Calibri" w:hAnsi="Gill Sans MT"/>
          <w:color w:val="0D0D0D"/>
        </w:rPr>
        <w:t>a fact of life’ (</w:t>
      </w:r>
      <w:r w:rsidR="002270FE">
        <w:rPr>
          <w:rFonts w:ascii="Gill Sans MT" w:eastAsia="Calibri" w:hAnsi="Gill Sans MT"/>
          <w:color w:val="0D0D0D"/>
        </w:rPr>
        <w:t>i</w:t>
      </w:r>
      <w:r w:rsidR="008C40EE">
        <w:rPr>
          <w:rFonts w:ascii="Gill Sans MT" w:eastAsia="Calibri" w:hAnsi="Gill Sans MT"/>
          <w:color w:val="0D0D0D"/>
        </w:rPr>
        <w:t xml:space="preserve">nterview </w:t>
      </w:r>
      <w:r w:rsidR="002270FE">
        <w:rPr>
          <w:rFonts w:ascii="Gill Sans MT" w:eastAsia="Calibri" w:hAnsi="Gill Sans MT"/>
          <w:color w:val="0D0D0D"/>
        </w:rPr>
        <w:t xml:space="preserve">with </w:t>
      </w:r>
      <w:r w:rsidR="008C40EE">
        <w:rPr>
          <w:rFonts w:ascii="Gill Sans MT" w:eastAsia="Calibri" w:hAnsi="Gill Sans MT"/>
          <w:color w:val="0D0D0D"/>
        </w:rPr>
        <w:t>Marc</w:t>
      </w:r>
      <w:r w:rsidR="00F442DC">
        <w:rPr>
          <w:rFonts w:ascii="Gill Sans MT" w:eastAsia="Calibri" w:hAnsi="Gill Sans MT"/>
          <w:color w:val="0D0D0D"/>
        </w:rPr>
        <w:t>, 11</w:t>
      </w:r>
      <w:r w:rsidR="008C40EE">
        <w:rPr>
          <w:rFonts w:ascii="Gill Sans MT" w:eastAsia="Calibri" w:hAnsi="Gill Sans MT"/>
          <w:color w:val="0D0D0D"/>
        </w:rPr>
        <w:t xml:space="preserve"> Dec</w:t>
      </w:r>
      <w:r w:rsidR="00F760A5">
        <w:rPr>
          <w:rFonts w:ascii="Gill Sans MT" w:eastAsia="Calibri" w:hAnsi="Gill Sans MT"/>
          <w:color w:val="0D0D0D"/>
        </w:rPr>
        <w:t>ember</w:t>
      </w:r>
      <w:r w:rsidR="008C40EE">
        <w:rPr>
          <w:rFonts w:ascii="Gill Sans MT" w:eastAsia="Calibri" w:hAnsi="Gill Sans MT"/>
          <w:color w:val="0D0D0D"/>
        </w:rPr>
        <w:t xml:space="preserve"> </w:t>
      </w:r>
      <w:r w:rsidRPr="00A50D60">
        <w:rPr>
          <w:rFonts w:ascii="Gill Sans MT" w:eastAsia="Calibri" w:hAnsi="Gill Sans MT"/>
          <w:color w:val="0D0D0D"/>
        </w:rPr>
        <w:t xml:space="preserve">2015). With ‘this people’, Marc who belonged to the (darker-skinned) </w:t>
      </w:r>
      <w:r w:rsidR="008860BA" w:rsidRPr="00A50D60">
        <w:rPr>
          <w:rFonts w:ascii="Gill Sans MT" w:eastAsia="Calibri" w:hAnsi="Gill Sans MT"/>
          <w:color w:val="0D0D0D"/>
        </w:rPr>
        <w:t>middle</w:t>
      </w:r>
      <w:r w:rsidR="008860BA">
        <w:rPr>
          <w:rFonts w:ascii="Gill Sans MT" w:eastAsia="Calibri" w:hAnsi="Gill Sans MT"/>
          <w:color w:val="0D0D0D"/>
        </w:rPr>
        <w:t>-</w:t>
      </w:r>
      <w:r w:rsidRPr="00A50D60">
        <w:rPr>
          <w:rFonts w:ascii="Gill Sans MT" w:eastAsia="Calibri" w:hAnsi="Gill Sans MT"/>
          <w:color w:val="0D0D0D"/>
        </w:rPr>
        <w:t xml:space="preserve">classes, distanced himself from those for whom the lottery was, indeed, a fact of life. Yet, at the same time, for us both </w:t>
      </w:r>
      <w:r w:rsidR="008860BA">
        <w:rPr>
          <w:rFonts w:ascii="Gill Sans MT" w:eastAsia="Calibri" w:hAnsi="Gill Sans MT"/>
          <w:color w:val="0D0D0D"/>
        </w:rPr>
        <w:t>–</w:t>
      </w:r>
      <w:r w:rsidRPr="00A50D60">
        <w:rPr>
          <w:rFonts w:ascii="Gill Sans MT" w:eastAsia="Calibri" w:hAnsi="Gill Sans MT"/>
          <w:color w:val="0D0D0D"/>
        </w:rPr>
        <w:t xml:space="preserve"> sitting in the </w:t>
      </w:r>
      <w:proofErr w:type="spellStart"/>
      <w:r w:rsidRPr="00A50D60">
        <w:rPr>
          <w:rFonts w:ascii="Gill Sans MT" w:eastAsia="Calibri" w:hAnsi="Gill Sans MT"/>
          <w:i/>
          <w:color w:val="0D0D0D"/>
        </w:rPr>
        <w:t>Èxtra</w:t>
      </w:r>
      <w:r w:rsidRPr="00110C6D">
        <w:rPr>
          <w:rFonts w:ascii="Gill Sans MT" w:eastAsia="Calibri" w:hAnsi="Gill Sans MT"/>
          <w:iCs/>
          <w:color w:val="0D0D0D"/>
        </w:rPr>
        <w:t>’s</w:t>
      </w:r>
      <w:proofErr w:type="spellEnd"/>
      <w:r w:rsidRPr="00A50D60">
        <w:rPr>
          <w:rFonts w:ascii="Gill Sans MT" w:eastAsia="Calibri" w:hAnsi="Gill Sans MT"/>
          <w:i/>
          <w:color w:val="0D0D0D"/>
        </w:rPr>
        <w:t xml:space="preserve"> </w:t>
      </w:r>
      <w:r w:rsidRPr="00A50D60">
        <w:rPr>
          <w:rFonts w:ascii="Gill Sans MT" w:eastAsia="Calibri" w:hAnsi="Gill Sans MT"/>
          <w:color w:val="0D0D0D"/>
        </w:rPr>
        <w:t xml:space="preserve">editorial room </w:t>
      </w:r>
      <w:r w:rsidR="008860BA">
        <w:rPr>
          <w:rFonts w:ascii="Gill Sans MT" w:eastAsia="Calibri" w:hAnsi="Gill Sans MT"/>
          <w:color w:val="0D0D0D"/>
        </w:rPr>
        <w:t>–</w:t>
      </w:r>
      <w:r w:rsidRPr="00A50D60">
        <w:rPr>
          <w:rFonts w:ascii="Gill Sans MT" w:eastAsia="Calibri" w:hAnsi="Gill Sans MT"/>
          <w:color w:val="0D0D0D"/>
        </w:rPr>
        <w:t xml:space="preserve"> the lottery formed ‘a fact of life’ too. The full page dedicated to the lottery in the back of the daily made the lottery </w:t>
      </w:r>
      <w:r w:rsidRPr="00A50D60">
        <w:rPr>
          <w:rFonts w:ascii="Gill Sans MT" w:eastAsia="Calibri" w:hAnsi="Gill Sans MT"/>
          <w:i/>
          <w:color w:val="0D0D0D"/>
        </w:rPr>
        <w:t>a daily life event</w:t>
      </w:r>
      <w:r w:rsidRPr="00A50D60">
        <w:rPr>
          <w:rFonts w:ascii="Gill Sans MT" w:eastAsia="Calibri" w:hAnsi="Gill Sans MT"/>
          <w:color w:val="0D0D0D"/>
        </w:rPr>
        <w:t>. It provided ‘the news’ on numbers, drawings, and results, while simultaneously perpetuating feelings of hope and fear as reflections of the lottery</w:t>
      </w:r>
      <w:r>
        <w:rPr>
          <w:rFonts w:ascii="Gill Sans MT" w:eastAsia="Calibri" w:hAnsi="Gill Sans MT"/>
          <w:i/>
          <w:color w:val="0D0D0D"/>
        </w:rPr>
        <w:t xml:space="preserve"> </w:t>
      </w:r>
      <w:r w:rsidRPr="00A50D60">
        <w:rPr>
          <w:rFonts w:ascii="Gill Sans MT" w:eastAsia="Calibri" w:hAnsi="Gill Sans MT"/>
          <w:i/>
          <w:color w:val="0D0D0D"/>
        </w:rPr>
        <w:t>as a story of life</w:t>
      </w:r>
      <w:r w:rsidRPr="00A50D60">
        <w:rPr>
          <w:rFonts w:ascii="Gill Sans MT" w:eastAsia="Calibri" w:hAnsi="Gill Sans MT"/>
          <w:color w:val="0D0D0D"/>
        </w:rPr>
        <w:t>.</w:t>
      </w:r>
    </w:p>
    <w:p w14:paraId="7FBF3E6F" w14:textId="76416FBD" w:rsidR="00A50D60" w:rsidRDefault="00A50D60" w:rsidP="00A314C8">
      <w:pPr>
        <w:spacing w:line="276" w:lineRule="auto"/>
        <w:ind w:firstLine="567"/>
        <w:jc w:val="both"/>
        <w:rPr>
          <w:rFonts w:ascii="Gill Sans MT" w:eastAsia="Calibri" w:hAnsi="Gill Sans MT"/>
          <w:i/>
          <w:color w:val="0D0D0D"/>
        </w:rPr>
      </w:pPr>
      <w:r w:rsidRPr="00A50D60">
        <w:rPr>
          <w:rFonts w:ascii="Gill Sans MT" w:eastAsia="Calibri" w:hAnsi="Gill Sans MT"/>
        </w:rPr>
        <w:t xml:space="preserve">This story specifically spoke to Curaçao’s working classes. They lived life day-by-day with the only certainty being that life was uncertain and, ultimately, a game of chance. In the face of an unknown tomorrow, Curaçao’s poor – but, in reality, all of us – experienced an unsettling anxiety. Their lottery-related practices of newsmaking (including dissemination, selling, buying, and consuming) were a reminder that we all were thrown into ‘the lottery of life’ – a world full of chance. </w:t>
      </w:r>
    </w:p>
    <w:p w14:paraId="61C7DAB6" w14:textId="556DD937" w:rsidR="00A50D60" w:rsidRDefault="00A50D60" w:rsidP="00A314C8">
      <w:pPr>
        <w:spacing w:line="276" w:lineRule="auto"/>
        <w:ind w:firstLine="567"/>
        <w:jc w:val="both"/>
        <w:rPr>
          <w:rFonts w:ascii="Gill Sans MT" w:hAnsi="Gill Sans MT"/>
          <w:noProof/>
          <w:lang w:eastAsia="nl-NL"/>
        </w:rPr>
      </w:pPr>
      <w:r w:rsidRPr="00A50D60">
        <w:rPr>
          <w:rFonts w:ascii="Gill Sans MT" w:eastAsia="Calibri" w:hAnsi="Gill Sans MT"/>
        </w:rPr>
        <w:t>This was probably best illustrated by the evening programming on television, which continued to be the most popul</w:t>
      </w:r>
      <w:r w:rsidR="008C40EE">
        <w:rPr>
          <w:rFonts w:ascii="Gill Sans MT" w:eastAsia="Calibri" w:hAnsi="Gill Sans MT"/>
        </w:rPr>
        <w:t>ar medium among Curaçaoans (CBS</w:t>
      </w:r>
      <w:r w:rsidRPr="00A50D60">
        <w:rPr>
          <w:rFonts w:ascii="Gill Sans MT" w:eastAsia="Calibri" w:hAnsi="Gill Sans MT"/>
        </w:rPr>
        <w:t xml:space="preserve"> 2018). Each night, Curaçaoans tuned in to the main channel of </w:t>
      </w:r>
      <w:proofErr w:type="spellStart"/>
      <w:r w:rsidRPr="00A50D60">
        <w:rPr>
          <w:rFonts w:ascii="Gill Sans MT" w:eastAsia="Calibri" w:hAnsi="Gill Sans MT"/>
          <w:i/>
        </w:rPr>
        <w:t>TeleCuraçao</w:t>
      </w:r>
      <w:proofErr w:type="spellEnd"/>
      <w:r w:rsidRPr="00A50D60">
        <w:rPr>
          <w:rFonts w:ascii="Gill Sans MT" w:eastAsia="Calibri" w:hAnsi="Gill Sans MT"/>
          <w:i/>
        </w:rPr>
        <w:t xml:space="preserve">, </w:t>
      </w:r>
      <w:r w:rsidRPr="00A50D60">
        <w:rPr>
          <w:rFonts w:ascii="Gill Sans MT" w:eastAsia="Calibri" w:hAnsi="Gill Sans MT"/>
        </w:rPr>
        <w:t xml:space="preserve">Curaçao’s public broadcaster, to find out whether today was their lucky day. The daily draw of the </w:t>
      </w:r>
      <w:r w:rsidRPr="00A50D60">
        <w:rPr>
          <w:rFonts w:ascii="Gill Sans MT" w:eastAsia="Calibri" w:hAnsi="Gill Sans MT"/>
          <w:i/>
        </w:rPr>
        <w:t xml:space="preserve">Wega di Number </w:t>
      </w:r>
      <w:r w:rsidRPr="00A50D60">
        <w:rPr>
          <w:rFonts w:ascii="Gill Sans MT" w:eastAsia="Calibri" w:hAnsi="Gill Sans MT"/>
        </w:rPr>
        <w:t>had among the highest ratings on national television. And even if one tuned in to a different channel, one could not avoid the smaller viewing box broadcasting the draw in the corner of one’s screen.</w:t>
      </w:r>
      <w:r w:rsidRPr="00A50D60">
        <w:rPr>
          <w:rFonts w:ascii="Gill Sans MT" w:eastAsia="Calibri" w:hAnsi="Gill Sans MT"/>
          <w:vertAlign w:val="superscript"/>
        </w:rPr>
        <w:footnoteReference w:id="3"/>
      </w:r>
      <w:r w:rsidRPr="00A50D60">
        <w:rPr>
          <w:rFonts w:ascii="Gill Sans MT" w:eastAsia="Calibri" w:hAnsi="Gill Sans MT"/>
        </w:rPr>
        <w:t xml:space="preserve"> And so, I experienced how the live broadcast was on screen in almost every Curaçaoan living room, in cafés, </w:t>
      </w:r>
      <w:proofErr w:type="spellStart"/>
      <w:r w:rsidRPr="00A50D60">
        <w:rPr>
          <w:rFonts w:ascii="Gill Sans MT" w:eastAsia="Calibri" w:hAnsi="Gill Sans MT"/>
          <w:i/>
        </w:rPr>
        <w:t>snèks</w:t>
      </w:r>
      <w:proofErr w:type="spellEnd"/>
      <w:r w:rsidRPr="00A50D60">
        <w:rPr>
          <w:rFonts w:ascii="Gill Sans MT" w:eastAsia="Calibri" w:hAnsi="Gill Sans MT"/>
        </w:rPr>
        <w:t xml:space="preserve">, and late-night offices, including </w:t>
      </w:r>
      <w:proofErr w:type="spellStart"/>
      <w:r w:rsidRPr="00A50D60">
        <w:rPr>
          <w:rFonts w:ascii="Gill Sans MT" w:eastAsia="Calibri" w:hAnsi="Gill Sans MT"/>
          <w:i/>
        </w:rPr>
        <w:t>Èxtra</w:t>
      </w:r>
      <w:r w:rsidRPr="00E06415">
        <w:rPr>
          <w:rFonts w:ascii="Gill Sans MT" w:eastAsia="Calibri" w:hAnsi="Gill Sans MT"/>
          <w:iCs/>
        </w:rPr>
        <w:t>’s</w:t>
      </w:r>
      <w:proofErr w:type="spellEnd"/>
      <w:r w:rsidRPr="00A50D60">
        <w:rPr>
          <w:rFonts w:ascii="Gill Sans MT" w:eastAsia="Calibri" w:hAnsi="Gill Sans MT"/>
          <w:i/>
        </w:rPr>
        <w:t xml:space="preserve"> </w:t>
      </w:r>
      <w:r w:rsidRPr="00A50D60">
        <w:rPr>
          <w:rFonts w:ascii="Gill Sans MT" w:eastAsia="Calibri" w:hAnsi="Gill Sans MT"/>
        </w:rPr>
        <w:t>newsroom, where I noticed editors and reporters looking up from their desk and watching the TV hanging above them as soon as the numbers were drawn.</w:t>
      </w:r>
    </w:p>
    <w:p w14:paraId="13EC6481" w14:textId="0F1ED842" w:rsidR="00A50D60" w:rsidRDefault="00A50D60" w:rsidP="00A314C8">
      <w:pPr>
        <w:spacing w:line="276" w:lineRule="auto"/>
        <w:ind w:firstLine="567"/>
        <w:jc w:val="both"/>
        <w:rPr>
          <w:rFonts w:ascii="Gill Sans MT" w:hAnsi="Gill Sans MT"/>
          <w:lang w:eastAsia="nl-NL"/>
        </w:rPr>
      </w:pPr>
      <w:r w:rsidRPr="00A50D60">
        <w:rPr>
          <w:rFonts w:ascii="Gill Sans MT" w:hAnsi="Gill Sans MT"/>
          <w:lang w:eastAsia="nl-NL"/>
        </w:rPr>
        <w:t xml:space="preserve">Immediately after the day’s winners were decided by a randomly drawn series of numbers, the evening programming continued with what appeared to be that other, yet definitely more certain, ‘fact of life’: death. In the program </w:t>
      </w:r>
      <w:proofErr w:type="spellStart"/>
      <w:r w:rsidRPr="00A50D60">
        <w:rPr>
          <w:rFonts w:ascii="Gill Sans MT" w:hAnsi="Gill Sans MT"/>
          <w:i/>
          <w:lang w:eastAsia="nl-NL"/>
        </w:rPr>
        <w:t>Partisipashon</w:t>
      </w:r>
      <w:proofErr w:type="spellEnd"/>
      <w:r w:rsidRPr="00A50D60">
        <w:rPr>
          <w:rFonts w:ascii="Gill Sans MT" w:hAnsi="Gill Sans MT"/>
          <w:i/>
          <w:lang w:eastAsia="nl-NL"/>
        </w:rPr>
        <w:t xml:space="preserve"> di Morto</w:t>
      </w:r>
      <w:r w:rsidRPr="00A50D60">
        <w:rPr>
          <w:rFonts w:ascii="Gill Sans MT" w:hAnsi="Gill Sans MT"/>
          <w:lang w:eastAsia="nl-NL"/>
        </w:rPr>
        <w:t xml:space="preserve"> [Mentioning of the Death], the names of those who had died were announced</w:t>
      </w:r>
      <w:r w:rsidR="00EA12DA">
        <w:rPr>
          <w:rFonts w:ascii="Gill Sans MT" w:hAnsi="Gill Sans MT"/>
          <w:lang w:eastAsia="nl-NL"/>
        </w:rPr>
        <w:t xml:space="preserve"> –</w:t>
      </w:r>
      <w:r w:rsidR="00EA12DA" w:rsidRPr="00A50D60">
        <w:rPr>
          <w:rFonts w:ascii="Gill Sans MT" w:hAnsi="Gill Sans MT"/>
          <w:lang w:eastAsia="nl-NL"/>
        </w:rPr>
        <w:t xml:space="preserve"> </w:t>
      </w:r>
      <w:r w:rsidR="00EA12DA">
        <w:rPr>
          <w:rFonts w:ascii="Gill Sans MT" w:hAnsi="Gill Sans MT"/>
          <w:lang w:eastAsia="nl-NL"/>
        </w:rPr>
        <w:t>o</w:t>
      </w:r>
      <w:r w:rsidR="00EA12DA" w:rsidRPr="00A50D60">
        <w:rPr>
          <w:rFonts w:ascii="Gill Sans MT" w:hAnsi="Gill Sans MT"/>
          <w:lang w:eastAsia="nl-NL"/>
        </w:rPr>
        <w:t>r</w:t>
      </w:r>
      <w:r w:rsidRPr="00A50D60">
        <w:rPr>
          <w:rFonts w:ascii="Gill Sans MT" w:hAnsi="Gill Sans MT"/>
          <w:lang w:eastAsia="nl-NL"/>
        </w:rPr>
        <w:t>, at least, the names of those whose families could afford and were willing to pay 100 NAF</w:t>
      </w:r>
      <w:r w:rsidRPr="00A50D60">
        <w:rPr>
          <w:rStyle w:val="FootnoteReference"/>
          <w:rFonts w:ascii="Gill Sans MT" w:hAnsi="Gill Sans MT"/>
          <w:lang w:eastAsia="nl-NL"/>
        </w:rPr>
        <w:footnoteReference w:id="4"/>
      </w:r>
      <w:r w:rsidRPr="00A50D60">
        <w:rPr>
          <w:rFonts w:ascii="Gill Sans MT" w:hAnsi="Gill Sans MT"/>
          <w:lang w:eastAsia="nl-NL"/>
        </w:rPr>
        <w:t xml:space="preserve"> (around 56 USD) or, when including a picture of the person, 175 NAF (close to 100 USD) [see </w:t>
      </w:r>
      <w:r>
        <w:rPr>
          <w:rFonts w:ascii="Gill Sans MT" w:hAnsi="Gill Sans MT"/>
          <w:lang w:eastAsia="nl-NL"/>
        </w:rPr>
        <w:t>Figure 6</w:t>
      </w:r>
      <w:r w:rsidRPr="00A50D60">
        <w:rPr>
          <w:rFonts w:ascii="Gill Sans MT" w:hAnsi="Gill Sans MT"/>
          <w:lang w:eastAsia="nl-NL"/>
        </w:rPr>
        <w:t>].</w:t>
      </w:r>
    </w:p>
    <w:p w14:paraId="6F8EA30D" w14:textId="77777777" w:rsidR="00EA12DA" w:rsidRPr="008F65CB" w:rsidRDefault="00EA12DA" w:rsidP="008F65CB">
      <w:pPr>
        <w:spacing w:line="276" w:lineRule="auto"/>
        <w:jc w:val="both"/>
        <w:rPr>
          <w:rFonts w:ascii="Gill Sans MT" w:eastAsia="Calibri" w:hAnsi="Gill Sans MT"/>
          <w:iCs/>
          <w:color w:val="0D0D0D"/>
        </w:rPr>
      </w:pPr>
    </w:p>
    <w:tbl>
      <w:tblPr>
        <w:tblStyle w:val="TableGrid"/>
        <w:tblpPr w:leftFromText="180" w:rightFromText="180"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A12DA" w:rsidRPr="00FF5105" w14:paraId="3AC35F24" w14:textId="77777777" w:rsidTr="00EA12DA">
        <w:tc>
          <w:tcPr>
            <w:tcW w:w="9010" w:type="dxa"/>
          </w:tcPr>
          <w:p w14:paraId="1419BF0F" w14:textId="77777777" w:rsidR="00EA12DA" w:rsidRPr="00FF5105" w:rsidRDefault="00EA12DA" w:rsidP="00EA12DA">
            <w:pPr>
              <w:keepLines/>
              <w:spacing w:line="276" w:lineRule="auto"/>
              <w:jc w:val="center"/>
              <w:rPr>
                <w:rFonts w:ascii="Gill Sans MT" w:hAnsi="Gill Sans MT"/>
              </w:rPr>
            </w:pPr>
            <w:r w:rsidRPr="005D69A1">
              <w:rPr>
                <w:noProof/>
                <w:lang w:val="en-US"/>
              </w:rPr>
              <w:lastRenderedPageBreak/>
              <w:drawing>
                <wp:inline distT="0" distB="0" distL="0" distR="0" wp14:anchorId="1B209A2C" wp14:editId="31002475">
                  <wp:extent cx="5532256" cy="3368040"/>
                  <wp:effectExtent l="0" t="0" r="0" b="3810"/>
                  <wp:docPr id="383191774" name="Picture 3831917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91774" name="Picture 383191774"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6260" cy="3370478"/>
                          </a:xfrm>
                          <a:prstGeom prst="rect">
                            <a:avLst/>
                          </a:prstGeom>
                          <a:noFill/>
                        </pic:spPr>
                      </pic:pic>
                    </a:graphicData>
                  </a:graphic>
                </wp:inline>
              </w:drawing>
            </w:r>
          </w:p>
        </w:tc>
      </w:tr>
      <w:tr w:rsidR="00EA12DA" w:rsidRPr="00FF5105" w14:paraId="684ADD81" w14:textId="77777777" w:rsidTr="00EA12DA">
        <w:tc>
          <w:tcPr>
            <w:tcW w:w="9010" w:type="dxa"/>
          </w:tcPr>
          <w:p w14:paraId="7425C6DC" w14:textId="3E175F20" w:rsidR="00EA12DA" w:rsidRPr="00FF5105" w:rsidRDefault="00EA12DA" w:rsidP="00EA12DA">
            <w:pPr>
              <w:keepLines/>
              <w:spacing w:line="276" w:lineRule="auto"/>
              <w:jc w:val="center"/>
              <w:rPr>
                <w:rFonts w:ascii="Gill Sans MT" w:hAnsi="Gill Sans MT"/>
              </w:rPr>
            </w:pPr>
            <w:r>
              <w:rPr>
                <w:rFonts w:ascii="Gill Sans MT" w:hAnsi="Gill Sans MT"/>
              </w:rPr>
              <w:t>Figure 6</w:t>
            </w:r>
            <w:r w:rsidR="00FF559F">
              <w:rPr>
                <w:rFonts w:ascii="Gill Sans MT" w:hAnsi="Gill Sans MT"/>
              </w:rPr>
              <w:t xml:space="preserve"> –</w:t>
            </w:r>
            <w:r>
              <w:rPr>
                <w:rFonts w:ascii="Gill Sans MT" w:hAnsi="Gill Sans MT"/>
              </w:rPr>
              <w:t xml:space="preserve"> </w:t>
            </w:r>
            <w:r w:rsidRPr="00A50D60">
              <w:rPr>
                <w:rFonts w:ascii="Gill Sans MT" w:eastAsia="Calibri" w:hAnsi="Gill Sans MT"/>
                <w:iCs/>
                <w:noProof/>
              </w:rPr>
              <w:t xml:space="preserve">Screenshot from </w:t>
            </w:r>
            <w:r w:rsidRPr="00A50D60">
              <w:rPr>
                <w:rFonts w:ascii="Gill Sans MT" w:eastAsia="Calibri" w:hAnsi="Gill Sans MT"/>
                <w:i/>
                <w:iCs/>
                <w:noProof/>
              </w:rPr>
              <w:t>TeleCuraçao</w:t>
            </w:r>
            <w:r w:rsidRPr="00A50D60">
              <w:rPr>
                <w:rFonts w:ascii="Gill Sans MT" w:eastAsia="Calibri" w:hAnsi="Gill Sans MT"/>
                <w:iCs/>
                <w:noProof/>
              </w:rPr>
              <w:t xml:space="preserve">’s business page for ‘Partisipashon di Morto’ (taken on 16 June 2020).   </w:t>
            </w:r>
          </w:p>
        </w:tc>
      </w:tr>
    </w:tbl>
    <w:p w14:paraId="6A89992A" w14:textId="77777777" w:rsidR="00A50D60" w:rsidRDefault="00A50D60" w:rsidP="00A314C8">
      <w:pPr>
        <w:spacing w:line="276" w:lineRule="auto"/>
        <w:jc w:val="both"/>
        <w:rPr>
          <w:rFonts w:ascii="Gill Sans MT" w:eastAsia="Calibri" w:hAnsi="Gill Sans MT"/>
        </w:rPr>
      </w:pPr>
    </w:p>
    <w:p w14:paraId="4D8EB037" w14:textId="18AD2EA0" w:rsidR="00A50D60" w:rsidRPr="00A50D60" w:rsidRDefault="00A50D60" w:rsidP="00A314C8">
      <w:pPr>
        <w:spacing w:line="276" w:lineRule="auto"/>
        <w:jc w:val="both"/>
        <w:rPr>
          <w:rFonts w:ascii="Gill Sans MT" w:eastAsia="Calibri" w:hAnsi="Gill Sans MT"/>
          <w:i/>
          <w:color w:val="0D0D0D"/>
        </w:rPr>
      </w:pPr>
      <w:r w:rsidRPr="00A50D60">
        <w:rPr>
          <w:rFonts w:ascii="Gill Sans MT" w:eastAsia="Calibri" w:hAnsi="Gill Sans MT"/>
        </w:rPr>
        <w:t xml:space="preserve">Publication of the names of those who had passed on was extremely important to Curaçaoans and deeply embedded in practices of newsmaking. The founder of the </w:t>
      </w:r>
      <w:proofErr w:type="spellStart"/>
      <w:r w:rsidRPr="00A50D60">
        <w:rPr>
          <w:rFonts w:ascii="Gill Sans MT" w:eastAsia="Calibri" w:hAnsi="Gill Sans MT"/>
          <w:i/>
        </w:rPr>
        <w:t>Èxtra</w:t>
      </w:r>
      <w:proofErr w:type="spellEnd"/>
      <w:r w:rsidRPr="00A50D60">
        <w:rPr>
          <w:rFonts w:ascii="Gill Sans MT" w:eastAsia="Calibri" w:hAnsi="Gill Sans MT"/>
          <w:i/>
        </w:rPr>
        <w:t xml:space="preserve"> </w:t>
      </w:r>
      <w:r w:rsidRPr="00A50D60">
        <w:rPr>
          <w:rFonts w:ascii="Gill Sans MT" w:eastAsia="Calibri" w:hAnsi="Gill Sans MT"/>
        </w:rPr>
        <w:t>told me that</w:t>
      </w:r>
      <w:r w:rsidRPr="00A50D60">
        <w:rPr>
          <w:rFonts w:ascii="Gill Sans MT" w:eastAsia="Calibri" w:hAnsi="Gill Sans MT"/>
          <w:i/>
        </w:rPr>
        <w:t xml:space="preserve"> </w:t>
      </w:r>
      <w:r w:rsidRPr="00A50D60">
        <w:rPr>
          <w:rFonts w:ascii="Gill Sans MT" w:eastAsia="Calibri" w:hAnsi="Gill Sans MT"/>
        </w:rPr>
        <w:t xml:space="preserve">the daily obituaries in the </w:t>
      </w:r>
      <w:proofErr w:type="spellStart"/>
      <w:r w:rsidRPr="00A50D60">
        <w:rPr>
          <w:rFonts w:ascii="Gill Sans MT" w:eastAsia="Calibri" w:hAnsi="Gill Sans MT"/>
          <w:i/>
        </w:rPr>
        <w:t>Èxtra</w:t>
      </w:r>
      <w:proofErr w:type="spellEnd"/>
      <w:r w:rsidRPr="00A50D60">
        <w:rPr>
          <w:rFonts w:ascii="Gill Sans MT" w:eastAsia="Calibri" w:hAnsi="Gill Sans MT"/>
        </w:rPr>
        <w:t xml:space="preserve"> formed, in fact, the main reason that the newspaper had attained and maintained its dominant position in the local press. Chief-editor Marc added the following explanation of why the obituaries were so important to Curaçaoans: </w:t>
      </w:r>
    </w:p>
    <w:p w14:paraId="760B0438" w14:textId="77777777" w:rsidR="00A50D60" w:rsidRPr="00A50D60" w:rsidRDefault="00A50D60" w:rsidP="00A314C8">
      <w:pPr>
        <w:keepNext/>
        <w:spacing w:line="276" w:lineRule="auto"/>
        <w:jc w:val="both"/>
        <w:rPr>
          <w:rFonts w:ascii="Gill Sans MT" w:eastAsia="Calibri" w:hAnsi="Gill Sans MT"/>
        </w:rPr>
      </w:pPr>
    </w:p>
    <w:p w14:paraId="5A1FD15A" w14:textId="450695CF" w:rsidR="00A50D60" w:rsidRDefault="00A50D60" w:rsidP="0015233E">
      <w:pPr>
        <w:widowControl w:val="0"/>
        <w:autoSpaceDE w:val="0"/>
        <w:autoSpaceDN w:val="0"/>
        <w:adjustRightInd w:val="0"/>
        <w:ind w:left="567" w:right="656"/>
        <w:jc w:val="both"/>
        <w:rPr>
          <w:rFonts w:ascii="Gill Sans MT" w:eastAsia="Calibri" w:hAnsi="Gill Sans MT"/>
        </w:rPr>
      </w:pPr>
      <w:r w:rsidRPr="00A50D60">
        <w:rPr>
          <w:rFonts w:ascii="Gill Sans MT" w:eastAsia="Calibri" w:hAnsi="Gill Sans MT"/>
        </w:rPr>
        <w:t xml:space="preserve">If you buy the </w:t>
      </w:r>
      <w:proofErr w:type="spellStart"/>
      <w:r w:rsidRPr="00A50D60">
        <w:rPr>
          <w:rFonts w:ascii="Gill Sans MT" w:eastAsia="Calibri" w:hAnsi="Gill Sans MT"/>
          <w:i/>
          <w:iCs/>
        </w:rPr>
        <w:t>Èxtra</w:t>
      </w:r>
      <w:proofErr w:type="spellEnd"/>
      <w:r w:rsidRPr="00A50D60">
        <w:rPr>
          <w:rFonts w:ascii="Gill Sans MT" w:eastAsia="Calibri" w:hAnsi="Gill Sans MT"/>
          <w:i/>
          <w:iCs/>
        </w:rPr>
        <w:t xml:space="preserve"> </w:t>
      </w:r>
      <w:r w:rsidRPr="00A50D60">
        <w:rPr>
          <w:rFonts w:ascii="Gill Sans MT" w:eastAsia="Calibri" w:hAnsi="Gill Sans MT"/>
        </w:rPr>
        <w:t>in the morning, th</w:t>
      </w:r>
      <w:r w:rsidR="008F65CB">
        <w:rPr>
          <w:rFonts w:ascii="Gill Sans MT" w:eastAsia="Calibri" w:hAnsi="Gill Sans MT"/>
        </w:rPr>
        <w:t>en</w:t>
      </w:r>
      <w:r w:rsidRPr="00A50D60">
        <w:rPr>
          <w:rFonts w:ascii="Gill Sans MT" w:eastAsia="Calibri" w:hAnsi="Gill Sans MT"/>
        </w:rPr>
        <w:t xml:space="preserve"> you know (…) all of whom passed away. </w:t>
      </w:r>
      <w:proofErr w:type="spellStart"/>
      <w:r w:rsidRPr="00A50D60">
        <w:rPr>
          <w:rFonts w:ascii="Gill Sans MT" w:eastAsia="Calibri" w:hAnsi="Gill Sans MT"/>
          <w:i/>
          <w:iCs/>
        </w:rPr>
        <w:t>Verrryyy</w:t>
      </w:r>
      <w:proofErr w:type="spellEnd"/>
      <w:r w:rsidRPr="00A50D60">
        <w:rPr>
          <w:rFonts w:ascii="Gill Sans MT" w:eastAsia="Calibri" w:hAnsi="Gill Sans MT"/>
          <w:i/>
          <w:iCs/>
        </w:rPr>
        <w:t xml:space="preserve"> </w:t>
      </w:r>
      <w:r w:rsidRPr="00A50D60">
        <w:rPr>
          <w:rFonts w:ascii="Gill Sans MT" w:eastAsia="Calibri" w:hAnsi="Gill Sans MT"/>
        </w:rPr>
        <w:t xml:space="preserve">important for the Curaçaoan community. To know all who passed away and when the funeral is! </w:t>
      </w:r>
      <w:r w:rsidRPr="00A50D60">
        <w:rPr>
          <w:rFonts w:ascii="Gill Sans MT" w:eastAsia="Calibri" w:hAnsi="Gill Sans MT"/>
          <w:i/>
        </w:rPr>
        <w:t>[punches fist on the table].</w:t>
      </w:r>
      <w:r w:rsidRPr="00A50D60">
        <w:rPr>
          <w:rFonts w:ascii="Gill Sans MT" w:eastAsia="Calibri" w:hAnsi="Gill Sans MT"/>
        </w:rPr>
        <w:t xml:space="preserve"> Because contrary to The Netherlands, here you don’t receive an invitation to</w:t>
      </w:r>
      <w:r w:rsidR="0060592F">
        <w:rPr>
          <w:rFonts w:ascii="Gill Sans MT" w:eastAsia="Calibri" w:hAnsi="Gill Sans MT"/>
        </w:rPr>
        <w:t xml:space="preserve"> –</w:t>
      </w:r>
      <w:r w:rsidRPr="00A50D60">
        <w:rPr>
          <w:rFonts w:ascii="Gill Sans MT" w:eastAsia="Calibri" w:hAnsi="Gill Sans MT"/>
        </w:rPr>
        <w:t xml:space="preserve"> </w:t>
      </w:r>
      <w:r w:rsidRPr="00A50D60">
        <w:rPr>
          <w:rFonts w:ascii="Gill Sans MT" w:eastAsia="Calibri" w:hAnsi="Gill Sans MT"/>
          <w:i/>
          <w:iCs/>
        </w:rPr>
        <w:t>no</w:t>
      </w:r>
      <w:r w:rsidRPr="00A50D60">
        <w:rPr>
          <w:rFonts w:ascii="Gill Sans MT" w:eastAsia="Calibri" w:hAnsi="Gill Sans MT"/>
        </w:rPr>
        <w:t xml:space="preserve">! You are </w:t>
      </w:r>
      <w:r w:rsidRPr="00A50D60">
        <w:rPr>
          <w:rFonts w:ascii="Gill Sans MT" w:eastAsia="Calibri" w:hAnsi="Gill Sans MT"/>
          <w:i/>
          <w:iCs/>
        </w:rPr>
        <w:t xml:space="preserve">expected </w:t>
      </w:r>
      <w:r w:rsidRPr="00A50D60">
        <w:rPr>
          <w:rFonts w:ascii="Gill Sans MT" w:eastAsia="Calibri" w:hAnsi="Gill Sans MT"/>
        </w:rPr>
        <w:t>that you</w:t>
      </w:r>
      <w:r w:rsidR="0060592F">
        <w:rPr>
          <w:rFonts w:ascii="Gill Sans MT" w:eastAsia="Calibri" w:hAnsi="Gill Sans MT"/>
        </w:rPr>
        <w:t xml:space="preserve"> –</w:t>
      </w:r>
      <w:r w:rsidRPr="00A50D60">
        <w:rPr>
          <w:rFonts w:ascii="Gill Sans MT" w:eastAsia="Calibri" w:hAnsi="Gill Sans MT"/>
        </w:rPr>
        <w:t xml:space="preserve"> you know that person, or you know his sister, or you know his brother, or you know his brother-in-law, or whomever</w:t>
      </w:r>
      <w:r w:rsidR="0060592F">
        <w:rPr>
          <w:rFonts w:ascii="Gill Sans MT" w:eastAsia="Calibri" w:hAnsi="Gill Sans MT"/>
        </w:rPr>
        <w:t xml:space="preserve"> –</w:t>
      </w:r>
      <w:r w:rsidRPr="00A50D60">
        <w:rPr>
          <w:rFonts w:ascii="Gill Sans MT" w:eastAsia="Calibri" w:hAnsi="Gill Sans MT"/>
        </w:rPr>
        <w:t xml:space="preserve"> come to the funeral. Ok? Then [by reading the </w:t>
      </w:r>
      <w:proofErr w:type="spellStart"/>
      <w:r w:rsidR="00322343">
        <w:rPr>
          <w:rFonts w:ascii="Gill Sans MT" w:eastAsia="Calibri" w:hAnsi="Gill Sans MT"/>
          <w:i/>
          <w:iCs/>
        </w:rPr>
        <w:t>È</w:t>
      </w:r>
      <w:r w:rsidRPr="00A50D60">
        <w:rPr>
          <w:rFonts w:ascii="Gill Sans MT" w:eastAsia="Calibri" w:hAnsi="Gill Sans MT"/>
          <w:i/>
          <w:iCs/>
        </w:rPr>
        <w:t>xtra</w:t>
      </w:r>
      <w:proofErr w:type="spellEnd"/>
      <w:r w:rsidRPr="00A50D60">
        <w:rPr>
          <w:rFonts w:ascii="Gill Sans MT" w:eastAsia="Calibri" w:hAnsi="Gill Sans MT"/>
          <w:i/>
          <w:iCs/>
        </w:rPr>
        <w:t xml:space="preserve"> </w:t>
      </w:r>
      <w:r w:rsidRPr="00A50D60">
        <w:rPr>
          <w:rFonts w:ascii="Gill Sans MT" w:eastAsia="Calibri" w:hAnsi="Gill Sans MT"/>
          <w:iCs/>
        </w:rPr>
        <w:t>– SR</w:t>
      </w:r>
      <w:r w:rsidRPr="00A50D60">
        <w:rPr>
          <w:rFonts w:ascii="Gill Sans MT" w:eastAsia="Calibri" w:hAnsi="Gill Sans MT"/>
        </w:rPr>
        <w:t xml:space="preserve">] everyone knows it. </w:t>
      </w:r>
      <w:r w:rsidRPr="00A50D60">
        <w:rPr>
          <w:rFonts w:ascii="Gill Sans MT" w:eastAsia="Calibri" w:hAnsi="Gill Sans MT"/>
          <w:i/>
          <w:iCs/>
        </w:rPr>
        <w:t xml:space="preserve">Very </w:t>
      </w:r>
      <w:r w:rsidRPr="00A50D60">
        <w:rPr>
          <w:rFonts w:ascii="Gill Sans MT" w:eastAsia="Calibri" w:hAnsi="Gill Sans MT"/>
        </w:rPr>
        <w:t>important. (Interview</w:t>
      </w:r>
      <w:r w:rsidR="00322343">
        <w:rPr>
          <w:rFonts w:ascii="Gill Sans MT" w:eastAsia="Calibri" w:hAnsi="Gill Sans MT"/>
        </w:rPr>
        <w:t xml:space="preserve"> with</w:t>
      </w:r>
      <w:r w:rsidRPr="00A50D60">
        <w:rPr>
          <w:rFonts w:ascii="Gill Sans MT" w:eastAsia="Calibri" w:hAnsi="Gill Sans MT"/>
        </w:rPr>
        <w:t xml:space="preserve"> Marc, </w:t>
      </w:r>
      <w:r w:rsidR="00F442DC">
        <w:rPr>
          <w:rFonts w:ascii="Gill Sans MT" w:eastAsia="Calibri" w:hAnsi="Gill Sans MT"/>
        </w:rPr>
        <w:t xml:space="preserve">11 December </w:t>
      </w:r>
      <w:r w:rsidRPr="00A50D60">
        <w:rPr>
          <w:rFonts w:ascii="Gill Sans MT" w:eastAsia="Calibri" w:hAnsi="Gill Sans MT"/>
        </w:rPr>
        <w:t xml:space="preserve">2015) </w:t>
      </w:r>
    </w:p>
    <w:p w14:paraId="1985E6F3" w14:textId="77777777" w:rsidR="00A50D60" w:rsidRDefault="00A50D60" w:rsidP="00A314C8">
      <w:pPr>
        <w:widowControl w:val="0"/>
        <w:autoSpaceDE w:val="0"/>
        <w:autoSpaceDN w:val="0"/>
        <w:adjustRightInd w:val="0"/>
        <w:spacing w:line="276" w:lineRule="auto"/>
        <w:jc w:val="both"/>
        <w:rPr>
          <w:rFonts w:ascii="Gill Sans MT" w:eastAsia="Calibri" w:hAnsi="Gill Sans MT"/>
        </w:rPr>
      </w:pPr>
    </w:p>
    <w:p w14:paraId="5FAE07E1" w14:textId="1A446723" w:rsidR="00A50D60" w:rsidRDefault="00A50D60" w:rsidP="00A314C8">
      <w:pPr>
        <w:spacing w:line="276" w:lineRule="auto"/>
        <w:jc w:val="both"/>
        <w:rPr>
          <w:rFonts w:ascii="Gill Sans MT" w:eastAsia="Calibri" w:hAnsi="Gill Sans MT"/>
        </w:rPr>
      </w:pPr>
      <w:r w:rsidRPr="00A50D60">
        <w:rPr>
          <w:rFonts w:ascii="Gill Sans MT" w:eastAsia="Calibri" w:hAnsi="Gill Sans MT"/>
        </w:rPr>
        <w:t>Here, the chief-editor related news practices around funerals to social norms of what I described above as acting ‘respectable’. On Curaçao, one did not receive an announcement with information about a funeral, nor was one personally notified in case someone had passed. Instead, one was expected to know</w:t>
      </w:r>
      <w:r w:rsidRPr="00A50D60">
        <w:rPr>
          <w:rFonts w:ascii="Gill Sans MT" w:eastAsia="Calibri" w:hAnsi="Gill Sans MT"/>
          <w:i/>
          <w:iCs/>
        </w:rPr>
        <w:t xml:space="preserve"> </w:t>
      </w:r>
      <w:r w:rsidRPr="00A50D60">
        <w:rPr>
          <w:rFonts w:ascii="Gill Sans MT" w:eastAsia="Calibri" w:hAnsi="Gill Sans MT"/>
        </w:rPr>
        <w:t>and to subsequently show up at a funeral out of respect for the one that had passed on and their loved ones (see Allen 2007:</w:t>
      </w:r>
      <w:r w:rsidR="00F442DC">
        <w:rPr>
          <w:rFonts w:ascii="Gill Sans MT" w:eastAsia="Calibri" w:hAnsi="Gill Sans MT"/>
        </w:rPr>
        <w:t xml:space="preserve"> 248-</w:t>
      </w:r>
      <w:r w:rsidRPr="00A50D60">
        <w:rPr>
          <w:rFonts w:ascii="Gill Sans MT" w:eastAsia="Calibri" w:hAnsi="Gill Sans MT"/>
        </w:rPr>
        <w:t xml:space="preserve">49). This expectation of </w:t>
      </w:r>
      <w:r w:rsidRPr="00A50D60">
        <w:rPr>
          <w:rFonts w:ascii="Gill Sans MT" w:eastAsia="Calibri" w:hAnsi="Gill Sans MT"/>
          <w:i/>
        </w:rPr>
        <w:t>knowing</w:t>
      </w:r>
      <w:r w:rsidRPr="00A50D60">
        <w:rPr>
          <w:rFonts w:ascii="Gill Sans MT" w:eastAsia="Calibri" w:hAnsi="Gill Sans MT"/>
        </w:rPr>
        <w:t xml:space="preserve"> who had passed and acting ‘respectable’ by attending a funeral had generated popular news practices of buying the </w:t>
      </w:r>
      <w:proofErr w:type="spellStart"/>
      <w:r w:rsidRPr="00A50D60">
        <w:rPr>
          <w:rFonts w:ascii="Gill Sans MT" w:eastAsia="Calibri" w:hAnsi="Gill Sans MT"/>
          <w:i/>
        </w:rPr>
        <w:t>Èxtra</w:t>
      </w:r>
      <w:proofErr w:type="spellEnd"/>
      <w:r w:rsidRPr="00A50D60">
        <w:rPr>
          <w:rFonts w:ascii="Gill Sans MT" w:eastAsia="Calibri" w:hAnsi="Gill Sans MT"/>
          <w:i/>
        </w:rPr>
        <w:t xml:space="preserve">, </w:t>
      </w:r>
      <w:r w:rsidRPr="00A50D60">
        <w:rPr>
          <w:rFonts w:ascii="Gill Sans MT" w:eastAsia="Calibri" w:hAnsi="Gill Sans MT"/>
        </w:rPr>
        <w:t>in which, according to its management, 99% of the d</w:t>
      </w:r>
      <w:r>
        <w:rPr>
          <w:rFonts w:ascii="Gill Sans MT" w:eastAsia="Calibri" w:hAnsi="Gill Sans MT"/>
        </w:rPr>
        <w:t>aily obituaries could be found.</w:t>
      </w:r>
    </w:p>
    <w:p w14:paraId="06CFCB3B" w14:textId="5DC64697" w:rsidR="00A50D60" w:rsidRPr="00A50D60" w:rsidRDefault="00A50D60" w:rsidP="00A314C8">
      <w:pPr>
        <w:spacing w:line="276" w:lineRule="auto"/>
        <w:ind w:firstLine="567"/>
        <w:jc w:val="both"/>
        <w:rPr>
          <w:rFonts w:ascii="Gill Sans MT" w:eastAsia="Calibri" w:hAnsi="Gill Sans MT"/>
        </w:rPr>
      </w:pPr>
      <w:r w:rsidRPr="00A50D60">
        <w:rPr>
          <w:rFonts w:ascii="Gill Sans MT" w:eastAsia="Calibri" w:hAnsi="Gill Sans MT"/>
        </w:rPr>
        <w:lastRenderedPageBreak/>
        <w:t xml:space="preserve">Respectability was but one aspect however, as I came to realize. Checking the daily obituaries formed a daily future-oriented news routine among Curaçaoans. Attending a funeral was not solely about respectability but also a joint reminder that chance and unpredictability were parts of life for everyone regardless of one’s social station. In a similar way, news practices around games of chance – from the daily routine of handing in one’s lucky number at the </w:t>
      </w:r>
      <w:proofErr w:type="spellStart"/>
      <w:r w:rsidRPr="00A50D60">
        <w:rPr>
          <w:rFonts w:ascii="Gill Sans MT" w:eastAsia="Calibri" w:hAnsi="Gill Sans MT"/>
          <w:i/>
        </w:rPr>
        <w:t>Èxtra</w:t>
      </w:r>
      <w:proofErr w:type="spellEnd"/>
      <w:r w:rsidRPr="00A50D60">
        <w:rPr>
          <w:rFonts w:ascii="Gill Sans MT" w:eastAsia="Calibri" w:hAnsi="Gill Sans MT"/>
          <w:i/>
        </w:rPr>
        <w:t xml:space="preserve"> </w:t>
      </w:r>
      <w:r w:rsidRPr="00A50D60">
        <w:rPr>
          <w:rFonts w:ascii="Gill Sans MT" w:eastAsia="Calibri" w:hAnsi="Gill Sans MT"/>
        </w:rPr>
        <w:t xml:space="preserve">and buying one’s </w:t>
      </w:r>
      <w:proofErr w:type="spellStart"/>
      <w:r w:rsidRPr="00A50D60">
        <w:rPr>
          <w:rFonts w:ascii="Gill Sans MT" w:eastAsia="Calibri" w:hAnsi="Gill Sans MT"/>
          <w:i/>
        </w:rPr>
        <w:t>brièchi</w:t>
      </w:r>
      <w:proofErr w:type="spellEnd"/>
      <w:r w:rsidRPr="00A50D60">
        <w:rPr>
          <w:rFonts w:ascii="Gill Sans MT" w:eastAsia="Calibri" w:hAnsi="Gill Sans MT"/>
        </w:rPr>
        <w:t xml:space="preserve"> to watching the live broadcast of the daily drawing – reflected a shared need among Curaçaoans to navigate uncertainty. News practices around both obituaries and lotteries highlighted the slogan of the </w:t>
      </w:r>
      <w:proofErr w:type="spellStart"/>
      <w:r w:rsidRPr="00A50D60">
        <w:rPr>
          <w:rFonts w:ascii="Gill Sans MT" w:eastAsia="Calibri" w:hAnsi="Gill Sans MT"/>
          <w:i/>
        </w:rPr>
        <w:t>Landsloterij</w:t>
      </w:r>
      <w:proofErr w:type="spellEnd"/>
      <w:r w:rsidRPr="00A50D60">
        <w:rPr>
          <w:rFonts w:ascii="Gill Sans MT" w:eastAsia="Calibri" w:hAnsi="Gill Sans MT"/>
          <w:i/>
        </w:rPr>
        <w:t xml:space="preserve">, </w:t>
      </w:r>
      <w:r w:rsidR="008D2411">
        <w:rPr>
          <w:rFonts w:ascii="Gill Sans MT" w:eastAsia="Calibri" w:hAnsi="Gill Sans MT"/>
          <w:iCs/>
        </w:rPr>
        <w:t>‘</w:t>
      </w:r>
      <w:r w:rsidRPr="00A50D60">
        <w:rPr>
          <w:rFonts w:ascii="Gill Sans MT" w:eastAsia="Calibri" w:hAnsi="Gill Sans MT"/>
          <w:iCs/>
        </w:rPr>
        <w:t>AT’ABO SA!</w:t>
      </w:r>
      <w:r w:rsidR="008D2411">
        <w:rPr>
          <w:rFonts w:ascii="Gill Sans MT" w:eastAsia="Calibri" w:hAnsi="Gill Sans MT"/>
          <w:iCs/>
        </w:rPr>
        <w:t>’</w:t>
      </w:r>
      <w:r w:rsidRPr="00A50D60">
        <w:rPr>
          <w:rFonts w:ascii="Gill Sans MT" w:eastAsia="Calibri" w:hAnsi="Gill Sans MT"/>
        </w:rPr>
        <w:t xml:space="preserve"> [Look, you know!], because one </w:t>
      </w:r>
      <w:r w:rsidRPr="00A50D60">
        <w:rPr>
          <w:rFonts w:ascii="Gill Sans MT" w:eastAsia="Calibri" w:hAnsi="Gill Sans MT"/>
          <w:i/>
        </w:rPr>
        <w:t>had</w:t>
      </w:r>
      <w:r w:rsidRPr="00A50D60">
        <w:rPr>
          <w:rFonts w:ascii="Gill Sans MT" w:eastAsia="Calibri" w:hAnsi="Gill Sans MT"/>
        </w:rPr>
        <w:t xml:space="preserve"> to know and, at the same time, </w:t>
      </w:r>
      <w:r w:rsidRPr="00A50D60">
        <w:rPr>
          <w:rFonts w:ascii="Gill Sans MT" w:eastAsia="Calibri" w:hAnsi="Gill Sans MT"/>
          <w:i/>
        </w:rPr>
        <w:t>longed</w:t>
      </w:r>
      <w:r w:rsidRPr="00A50D60">
        <w:rPr>
          <w:rFonts w:ascii="Gill Sans MT" w:eastAsia="Calibri" w:hAnsi="Gill Sans MT"/>
        </w:rPr>
        <w:t xml:space="preserve"> to know. And this two-fold motive for engaging with ‘the news’ was known to all (you know?). It was therefore no coincidence that the </w:t>
      </w:r>
      <w:r w:rsidRPr="00A50D60">
        <w:rPr>
          <w:rFonts w:ascii="Gill Sans MT" w:eastAsia="Calibri" w:hAnsi="Gill Sans MT"/>
          <w:i/>
        </w:rPr>
        <w:t>Wega di Number</w:t>
      </w:r>
      <w:r w:rsidRPr="00A50D60">
        <w:rPr>
          <w:rFonts w:ascii="Gill Sans MT" w:eastAsia="Calibri" w:hAnsi="Gill Sans MT"/>
        </w:rPr>
        <w:t xml:space="preserve"> and the </w:t>
      </w:r>
      <w:proofErr w:type="spellStart"/>
      <w:r w:rsidRPr="00A50D60">
        <w:rPr>
          <w:rFonts w:ascii="Gill Sans MT" w:eastAsia="Calibri" w:hAnsi="Gill Sans MT"/>
          <w:i/>
        </w:rPr>
        <w:t>Partisipashon</w:t>
      </w:r>
      <w:proofErr w:type="spellEnd"/>
      <w:r w:rsidRPr="00A50D60">
        <w:rPr>
          <w:rFonts w:ascii="Gill Sans MT" w:eastAsia="Calibri" w:hAnsi="Gill Sans MT"/>
          <w:i/>
        </w:rPr>
        <w:t xml:space="preserve"> di Morto</w:t>
      </w:r>
      <w:r w:rsidRPr="00A50D60">
        <w:rPr>
          <w:rFonts w:ascii="Gill Sans MT" w:eastAsia="Calibri" w:hAnsi="Gill Sans MT"/>
        </w:rPr>
        <w:t xml:space="preserve"> were broadcast during the same (prime) time slot at night. It also explained why – and this was common knowledge on the island – Curaçaoans read the newspaper from future to present. Many made sure to first check out the ‘new’ and ‘noteworthy’ – that is, who had lost (obituaries) and who had won (lottery results) </w:t>
      </w:r>
      <w:r w:rsidR="00712973" w:rsidRPr="00A50D60">
        <w:rPr>
          <w:rFonts w:ascii="Gill Sans MT" w:eastAsia="Calibri" w:hAnsi="Gill Sans MT"/>
        </w:rPr>
        <w:t>–</w:t>
      </w:r>
      <w:r w:rsidRPr="00A50D60">
        <w:rPr>
          <w:rFonts w:ascii="Gill Sans MT" w:eastAsia="Calibri" w:hAnsi="Gill Sans MT"/>
        </w:rPr>
        <w:t xml:space="preserve"> before turning to ‘the news’ about recent events in the rest of the newspaper. Curaçaoans jointly oriented towards the future: its endless possibilities and the ultimate inevitable. And in doing so, they put their faith in God that ultimately decided who would win the next draw and whose life would end tomorrow. </w:t>
      </w:r>
    </w:p>
    <w:p w14:paraId="47769F35" w14:textId="77777777" w:rsidR="00A50D60" w:rsidRPr="00A50D60" w:rsidRDefault="00A50D60" w:rsidP="00A314C8">
      <w:pPr>
        <w:shd w:val="clear" w:color="auto" w:fill="FFFFFF"/>
        <w:spacing w:line="276" w:lineRule="auto"/>
        <w:jc w:val="both"/>
        <w:rPr>
          <w:rFonts w:ascii="Gill Sans MT" w:hAnsi="Gill Sans MT"/>
          <w:lang w:eastAsia="nl-NL"/>
        </w:rPr>
      </w:pPr>
    </w:p>
    <w:p w14:paraId="27F24594" w14:textId="77777777" w:rsidR="00A50D60" w:rsidRDefault="00A50D60" w:rsidP="00A314C8">
      <w:pPr>
        <w:spacing w:line="276" w:lineRule="auto"/>
        <w:jc w:val="both"/>
        <w:rPr>
          <w:rFonts w:ascii="Gill Sans MT" w:hAnsi="Gill Sans MT"/>
        </w:rPr>
      </w:pPr>
    </w:p>
    <w:p w14:paraId="43D67893" w14:textId="77777777" w:rsidR="008C40EE" w:rsidRPr="008F65CB" w:rsidRDefault="008C40EE" w:rsidP="00A314C8">
      <w:pPr>
        <w:autoSpaceDE w:val="0"/>
        <w:autoSpaceDN w:val="0"/>
        <w:adjustRightInd w:val="0"/>
        <w:spacing w:line="276" w:lineRule="auto"/>
        <w:jc w:val="both"/>
        <w:rPr>
          <w:rFonts w:ascii="Gill Sans MT" w:eastAsia="Calibri" w:hAnsi="Gill Sans MT"/>
          <w:b/>
          <w:i/>
          <w:sz w:val="28"/>
          <w:szCs w:val="28"/>
        </w:rPr>
      </w:pPr>
      <w:r w:rsidRPr="008F65CB">
        <w:rPr>
          <w:rFonts w:ascii="Gill Sans MT" w:eastAsia="Calibri" w:hAnsi="Gill Sans MT"/>
          <w:b/>
          <w:sz w:val="28"/>
          <w:szCs w:val="28"/>
        </w:rPr>
        <w:t xml:space="preserve">Tomorrow, </w:t>
      </w:r>
      <w:proofErr w:type="spellStart"/>
      <w:r w:rsidRPr="008F65CB">
        <w:rPr>
          <w:rFonts w:ascii="Gill Sans MT" w:eastAsia="Calibri" w:hAnsi="Gill Sans MT"/>
          <w:b/>
          <w:i/>
          <w:sz w:val="28"/>
          <w:szCs w:val="28"/>
        </w:rPr>
        <w:t>ku</w:t>
      </w:r>
      <w:proofErr w:type="spellEnd"/>
      <w:r w:rsidRPr="008F65CB">
        <w:rPr>
          <w:rFonts w:ascii="Gill Sans MT" w:eastAsia="Calibri" w:hAnsi="Gill Sans MT"/>
          <w:b/>
          <w:i/>
          <w:sz w:val="28"/>
          <w:szCs w:val="28"/>
        </w:rPr>
        <w:t xml:space="preserve"> Dios </w:t>
      </w:r>
      <w:proofErr w:type="spellStart"/>
      <w:r w:rsidRPr="008F65CB">
        <w:rPr>
          <w:rFonts w:ascii="Gill Sans MT" w:eastAsia="Calibri" w:hAnsi="Gill Sans MT"/>
          <w:b/>
          <w:i/>
          <w:sz w:val="28"/>
          <w:szCs w:val="28"/>
        </w:rPr>
        <w:t>ke</w:t>
      </w:r>
      <w:proofErr w:type="spellEnd"/>
    </w:p>
    <w:p w14:paraId="628FDB21" w14:textId="77777777" w:rsidR="008C40EE" w:rsidRPr="00F760A5" w:rsidRDefault="008C40EE" w:rsidP="00A314C8">
      <w:pPr>
        <w:spacing w:line="276" w:lineRule="auto"/>
        <w:jc w:val="both"/>
        <w:rPr>
          <w:rFonts w:ascii="Gill Sans MT" w:hAnsi="Gill Sans MT"/>
        </w:rPr>
      </w:pPr>
    </w:p>
    <w:p w14:paraId="5A9B8AAE" w14:textId="3ECC7108" w:rsidR="008C40EE" w:rsidRPr="008C40EE" w:rsidRDefault="008C40EE" w:rsidP="00A314C8">
      <w:pPr>
        <w:autoSpaceDE w:val="0"/>
        <w:autoSpaceDN w:val="0"/>
        <w:adjustRightInd w:val="0"/>
        <w:spacing w:line="276" w:lineRule="auto"/>
        <w:jc w:val="both"/>
        <w:rPr>
          <w:rFonts w:ascii="Gill Sans MT" w:hAnsi="Gill Sans MT"/>
        </w:rPr>
      </w:pPr>
      <w:r w:rsidRPr="008C40EE">
        <w:rPr>
          <w:rFonts w:ascii="Gill Sans MT" w:hAnsi="Gill Sans MT"/>
        </w:rPr>
        <w:t xml:space="preserve">Among Curaçaoans, God was </w:t>
      </w:r>
      <w:proofErr w:type="spellStart"/>
      <w:r w:rsidRPr="008C40EE">
        <w:rPr>
          <w:rFonts w:ascii="Gill Sans MT" w:hAnsi="Gill Sans MT"/>
          <w:i/>
        </w:rPr>
        <w:t>bida</w:t>
      </w:r>
      <w:proofErr w:type="spellEnd"/>
      <w:r w:rsidRPr="008C40EE">
        <w:rPr>
          <w:rFonts w:ascii="Gill Sans MT" w:hAnsi="Gill Sans MT"/>
          <w:i/>
        </w:rPr>
        <w:t xml:space="preserve"> </w:t>
      </w:r>
      <w:r w:rsidRPr="008C40EE">
        <w:rPr>
          <w:rFonts w:ascii="Gill Sans MT" w:hAnsi="Gill Sans MT"/>
        </w:rPr>
        <w:t xml:space="preserve">[life] in all its complexity and contingency. Like any other who participated in quotidian island life, I was frequently reminded </w:t>
      </w:r>
      <w:r w:rsidR="00712973">
        <w:rPr>
          <w:rFonts w:ascii="Gill Sans MT" w:hAnsi="Gill Sans MT"/>
        </w:rPr>
        <w:t>by</w:t>
      </w:r>
      <w:r w:rsidRPr="008C40EE">
        <w:rPr>
          <w:rFonts w:ascii="Gill Sans MT" w:hAnsi="Gill Sans MT"/>
        </w:rPr>
        <w:t xml:space="preserve"> God’s presence, particularly in forms of sociality. It was common to remind each other of God’s omnipresence upon greeting, in small talk, during deeper conversations, and upon leaving. These social practices had been passed over f</w:t>
      </w:r>
      <w:r w:rsidR="00712973">
        <w:rPr>
          <w:rFonts w:ascii="Gill Sans MT" w:hAnsi="Gill Sans MT"/>
        </w:rPr>
        <w:t xml:space="preserve">rom (and through) generations. </w:t>
      </w:r>
      <w:r w:rsidR="00EA12DA">
        <w:rPr>
          <w:rFonts w:ascii="Gill Sans MT" w:hAnsi="Gill Sans MT"/>
        </w:rPr>
        <w:t>‘</w:t>
      </w:r>
      <w:r w:rsidRPr="008C40EE">
        <w:rPr>
          <w:rFonts w:ascii="Gill Sans MT" w:hAnsi="Gill Sans MT"/>
        </w:rPr>
        <w:t>All these expressions stem from the concept of a Supreme Being determinin</w:t>
      </w:r>
      <w:r w:rsidR="00712973">
        <w:rPr>
          <w:rFonts w:ascii="Gill Sans MT" w:hAnsi="Gill Sans MT"/>
        </w:rPr>
        <w:t>g everyone’s lives</w:t>
      </w:r>
      <w:r w:rsidR="00EA12DA">
        <w:rPr>
          <w:rFonts w:ascii="Gill Sans MT" w:hAnsi="Gill Sans MT"/>
        </w:rPr>
        <w:t xml:space="preserve">,’ </w:t>
      </w:r>
      <w:r w:rsidR="00712973">
        <w:rPr>
          <w:rFonts w:ascii="Gill Sans MT" w:hAnsi="Gill Sans MT"/>
        </w:rPr>
        <w:t>as Allen</w:t>
      </w:r>
      <w:r w:rsidRPr="008C40EE">
        <w:rPr>
          <w:rFonts w:ascii="Gill Sans MT" w:hAnsi="Gill Sans MT"/>
        </w:rPr>
        <w:t xml:space="preserve"> argued in her (oral) historical study of Afro-Curaçaoan cul</w:t>
      </w:r>
      <w:r w:rsidR="00712973">
        <w:rPr>
          <w:rFonts w:ascii="Gill Sans MT" w:hAnsi="Gill Sans MT"/>
        </w:rPr>
        <w:t xml:space="preserve">ture, adding that this concept </w:t>
      </w:r>
      <w:r w:rsidR="00EA12DA">
        <w:rPr>
          <w:rFonts w:ascii="Gill Sans MT" w:hAnsi="Gill Sans MT"/>
        </w:rPr>
        <w:t>‘</w:t>
      </w:r>
      <w:r w:rsidRPr="008C40EE">
        <w:rPr>
          <w:rFonts w:ascii="Gill Sans MT" w:hAnsi="Gill Sans MT"/>
        </w:rPr>
        <w:t>was also manifest when one</w:t>
      </w:r>
      <w:r w:rsidR="00712973">
        <w:rPr>
          <w:rFonts w:ascii="Gill Sans MT" w:hAnsi="Gill Sans MT"/>
        </w:rPr>
        <w:t xml:space="preserve"> made plans for the future</w:t>
      </w:r>
      <w:r w:rsidR="00EA12DA">
        <w:rPr>
          <w:rFonts w:ascii="Gill Sans MT" w:hAnsi="Gill Sans MT"/>
        </w:rPr>
        <w:t xml:space="preserve">’ </w:t>
      </w:r>
      <w:r w:rsidR="00712973">
        <w:rPr>
          <w:rFonts w:ascii="Gill Sans MT" w:hAnsi="Gill Sans MT"/>
        </w:rPr>
        <w:t xml:space="preserve">(2007: </w:t>
      </w:r>
      <w:r w:rsidRPr="008C40EE">
        <w:rPr>
          <w:rFonts w:ascii="Gill Sans MT" w:hAnsi="Gill Sans MT"/>
        </w:rPr>
        <w:t xml:space="preserve">240). One of Allen’s interviewees clearly articulated this shared orientation and how it informed everyday social conventions: </w:t>
      </w:r>
    </w:p>
    <w:p w14:paraId="1C241319" w14:textId="77777777" w:rsidR="008C40EE" w:rsidRPr="005D69A1" w:rsidRDefault="008C40EE" w:rsidP="00A314C8">
      <w:pPr>
        <w:autoSpaceDE w:val="0"/>
        <w:autoSpaceDN w:val="0"/>
        <w:adjustRightInd w:val="0"/>
        <w:spacing w:line="276" w:lineRule="auto"/>
        <w:jc w:val="both"/>
      </w:pPr>
    </w:p>
    <w:p w14:paraId="2EFD706A" w14:textId="2B4AE1D0" w:rsidR="008C40EE" w:rsidRPr="008C40EE" w:rsidRDefault="008C40EE" w:rsidP="0015233E">
      <w:pPr>
        <w:autoSpaceDE w:val="0"/>
        <w:autoSpaceDN w:val="0"/>
        <w:adjustRightInd w:val="0"/>
        <w:ind w:left="567" w:right="656"/>
        <w:jc w:val="both"/>
        <w:rPr>
          <w:rFonts w:ascii="Gill Sans MT" w:hAnsi="Gill Sans MT"/>
        </w:rPr>
      </w:pPr>
      <w:r w:rsidRPr="008C40EE">
        <w:rPr>
          <w:rFonts w:ascii="Gill Sans MT" w:hAnsi="Gill Sans MT"/>
        </w:rPr>
        <w:t>You must not say ‘till tomorrow’. You are not allowed to. You must say: ‘Till tomorrow with God’s will.’ Then God will know that you have faith in Him. Because if God doesn’t want to, you cannot see tomorrow. Nowadays people talk without thinking how they have to say the words. ‘Till tomorrow...?’ You don’t know. You may die today</w:t>
      </w:r>
      <w:r w:rsidR="00F442DC">
        <w:rPr>
          <w:rFonts w:ascii="Gill Sans MT" w:hAnsi="Gill Sans MT"/>
        </w:rPr>
        <w:t xml:space="preserve">. (Edouardo </w:t>
      </w:r>
      <w:proofErr w:type="spellStart"/>
      <w:r w:rsidR="00F442DC">
        <w:rPr>
          <w:rFonts w:ascii="Gill Sans MT" w:hAnsi="Gill Sans MT"/>
        </w:rPr>
        <w:t>Tokaai</w:t>
      </w:r>
      <w:proofErr w:type="spellEnd"/>
      <w:r w:rsidRPr="008C40EE">
        <w:rPr>
          <w:rFonts w:ascii="Gill Sans MT" w:hAnsi="Gill Sans MT"/>
        </w:rPr>
        <w:t xml:space="preserve"> in Allen 2007: 240)</w:t>
      </w:r>
    </w:p>
    <w:p w14:paraId="4BCE4D2D" w14:textId="77777777" w:rsidR="008C40EE" w:rsidRPr="008C40EE" w:rsidRDefault="008C40EE" w:rsidP="00A314C8">
      <w:pPr>
        <w:autoSpaceDE w:val="0"/>
        <w:autoSpaceDN w:val="0"/>
        <w:adjustRightInd w:val="0"/>
        <w:spacing w:line="276" w:lineRule="auto"/>
        <w:jc w:val="both"/>
        <w:rPr>
          <w:rFonts w:ascii="Gill Sans MT" w:hAnsi="Gill Sans MT"/>
        </w:rPr>
      </w:pPr>
    </w:p>
    <w:p w14:paraId="13FB53BF" w14:textId="0E642C4B" w:rsidR="008C40EE" w:rsidRDefault="008C40EE" w:rsidP="00A314C8">
      <w:pPr>
        <w:autoSpaceDE w:val="0"/>
        <w:autoSpaceDN w:val="0"/>
        <w:adjustRightInd w:val="0"/>
        <w:spacing w:line="276" w:lineRule="auto"/>
        <w:jc w:val="both"/>
        <w:rPr>
          <w:rFonts w:ascii="Gill Sans MT" w:hAnsi="Gill Sans MT"/>
        </w:rPr>
      </w:pPr>
      <w:r w:rsidRPr="008C40EE">
        <w:rPr>
          <w:rFonts w:ascii="Gill Sans MT" w:hAnsi="Gill Sans MT"/>
        </w:rPr>
        <w:t xml:space="preserve">Yet, perhaps more than an expression of genuine faith in </w:t>
      </w:r>
      <w:r w:rsidR="00712973">
        <w:rPr>
          <w:rFonts w:ascii="Gill Sans MT" w:hAnsi="Gill Sans MT"/>
        </w:rPr>
        <w:t xml:space="preserve">God </w:t>
      </w:r>
      <w:r w:rsidR="00AD5A7C">
        <w:rPr>
          <w:rFonts w:ascii="Gill Sans MT" w:hAnsi="Gill Sans MT"/>
        </w:rPr>
        <w:t>‘</w:t>
      </w:r>
      <w:r w:rsidR="00712973">
        <w:rPr>
          <w:rFonts w:ascii="Gill Sans MT" w:hAnsi="Gill Sans MT"/>
        </w:rPr>
        <w:t>to control fate</w:t>
      </w:r>
      <w:r w:rsidR="00AD5A7C">
        <w:rPr>
          <w:rFonts w:ascii="Gill Sans MT" w:hAnsi="Gill Sans MT"/>
        </w:rPr>
        <w:t xml:space="preserve">’ </w:t>
      </w:r>
      <w:r w:rsidR="00712973">
        <w:rPr>
          <w:rFonts w:ascii="Gill Sans MT" w:hAnsi="Gill Sans MT"/>
        </w:rPr>
        <w:t xml:space="preserve">and that </w:t>
      </w:r>
      <w:r w:rsidR="00AD5A7C">
        <w:rPr>
          <w:rFonts w:ascii="Gill Sans MT" w:hAnsi="Gill Sans MT"/>
        </w:rPr>
        <w:t>‘</w:t>
      </w:r>
      <w:r w:rsidRPr="008C40EE">
        <w:rPr>
          <w:rFonts w:ascii="Gill Sans MT" w:hAnsi="Gill Sans MT"/>
        </w:rPr>
        <w:t>his power was evident in all aspects of life, such as the search for work, whether or not it would rain and th</w:t>
      </w:r>
      <w:r w:rsidR="00712973">
        <w:rPr>
          <w:rFonts w:ascii="Gill Sans MT" w:hAnsi="Gill Sans MT"/>
        </w:rPr>
        <w:t>e potential of a newly dug well</w:t>
      </w:r>
      <w:r w:rsidR="00AD5A7C">
        <w:rPr>
          <w:rFonts w:ascii="Gill Sans MT" w:hAnsi="Gill Sans MT"/>
        </w:rPr>
        <w:t>’</w:t>
      </w:r>
      <w:r w:rsidR="00AD5A7C" w:rsidRPr="008C40EE">
        <w:rPr>
          <w:rFonts w:ascii="Gill Sans MT" w:hAnsi="Gill Sans MT"/>
        </w:rPr>
        <w:t xml:space="preserve"> </w:t>
      </w:r>
      <w:r w:rsidRPr="008C40EE">
        <w:rPr>
          <w:rFonts w:ascii="Gill Sans MT" w:hAnsi="Gill Sans MT"/>
        </w:rPr>
        <w:t xml:space="preserve">(Allen 2007: 237), the above account expressed how reminding each other of God’s will was an articulation of chance (‘You don’t know. You may die today.’). </w:t>
      </w:r>
    </w:p>
    <w:p w14:paraId="5BB498DB" w14:textId="0D342E28" w:rsidR="008C40EE" w:rsidRDefault="008C40EE" w:rsidP="000B5E22">
      <w:pPr>
        <w:autoSpaceDE w:val="0"/>
        <w:autoSpaceDN w:val="0"/>
        <w:adjustRightInd w:val="0"/>
        <w:spacing w:line="276" w:lineRule="auto"/>
        <w:ind w:firstLine="567"/>
        <w:jc w:val="both"/>
        <w:rPr>
          <w:rFonts w:ascii="Gill Sans MT" w:hAnsi="Gill Sans MT"/>
        </w:rPr>
      </w:pPr>
      <w:r w:rsidRPr="008C40EE">
        <w:rPr>
          <w:rFonts w:ascii="Gill Sans MT" w:hAnsi="Gill Sans MT"/>
        </w:rPr>
        <w:lastRenderedPageBreak/>
        <w:t>This outlook on</w:t>
      </w:r>
      <w:r w:rsidR="00E25E2C">
        <w:rPr>
          <w:rFonts w:ascii="Gill Sans MT" w:hAnsi="Gill Sans MT"/>
        </w:rPr>
        <w:t xml:space="preserve"> the</w:t>
      </w:r>
      <w:r w:rsidRPr="008C40EE">
        <w:rPr>
          <w:rFonts w:ascii="Gill Sans MT" w:hAnsi="Gill Sans MT"/>
        </w:rPr>
        <w:t xml:space="preserve"> life of today and tomorrow continued to be an important means to navigate uncertainty among Curaçaoans. In my conversation with David and Yordan,</w:t>
      </w:r>
      <w:r w:rsidRPr="008C40EE">
        <w:rPr>
          <w:rFonts w:ascii="Gill Sans MT" w:eastAsia="Calibri" w:hAnsi="Gill Sans MT"/>
        </w:rPr>
        <w:t xml:space="preserve"> the initiators of a popular satirical weblog on the particularities of Curaçaoan culture, they reflected on the ongoing expression of ‘</w:t>
      </w:r>
      <w:proofErr w:type="spellStart"/>
      <w:r w:rsidRPr="008C40EE">
        <w:rPr>
          <w:rFonts w:ascii="Gill Sans MT" w:eastAsia="Calibri" w:hAnsi="Gill Sans MT"/>
          <w:iCs/>
        </w:rPr>
        <w:t>ku</w:t>
      </w:r>
      <w:proofErr w:type="spellEnd"/>
      <w:r w:rsidRPr="008C40EE">
        <w:rPr>
          <w:rFonts w:ascii="Gill Sans MT" w:eastAsia="Calibri" w:hAnsi="Gill Sans MT"/>
          <w:iCs/>
        </w:rPr>
        <w:t xml:space="preserve"> Dios </w:t>
      </w:r>
      <w:proofErr w:type="spellStart"/>
      <w:r w:rsidRPr="008C40EE">
        <w:rPr>
          <w:rFonts w:ascii="Gill Sans MT" w:eastAsia="Calibri" w:hAnsi="Gill Sans MT"/>
          <w:iCs/>
        </w:rPr>
        <w:t>ke</w:t>
      </w:r>
      <w:proofErr w:type="spellEnd"/>
      <w:r w:rsidRPr="008C40EE">
        <w:rPr>
          <w:rFonts w:ascii="Gill Sans MT" w:eastAsia="Calibri" w:hAnsi="Gill Sans MT"/>
          <w:iCs/>
        </w:rPr>
        <w:t>’ [God Willing]</w:t>
      </w:r>
      <w:r w:rsidRPr="008C40EE">
        <w:rPr>
          <w:rFonts w:ascii="Gill Sans MT" w:eastAsia="Calibri" w:hAnsi="Gill Sans MT"/>
        </w:rPr>
        <w:t xml:space="preserve"> in daily island life:</w:t>
      </w:r>
    </w:p>
    <w:p w14:paraId="25DB7B0A" w14:textId="77777777" w:rsidR="000B5E22" w:rsidRPr="000B5E22" w:rsidRDefault="000B5E22" w:rsidP="004611AC">
      <w:pPr>
        <w:autoSpaceDE w:val="0"/>
        <w:autoSpaceDN w:val="0"/>
        <w:adjustRightInd w:val="0"/>
        <w:jc w:val="both"/>
        <w:rPr>
          <w:rFonts w:ascii="Gill Sans MT" w:hAnsi="Gill Sans MT"/>
        </w:rPr>
      </w:pPr>
    </w:p>
    <w:p w14:paraId="487DD684" w14:textId="77777777" w:rsidR="008C40EE" w:rsidRPr="00B30313" w:rsidRDefault="008C40EE" w:rsidP="004611AC">
      <w:pPr>
        <w:ind w:left="567" w:right="656"/>
        <w:jc w:val="both"/>
        <w:textAlignment w:val="baseline"/>
        <w:rPr>
          <w:rFonts w:ascii="Gill Sans MT" w:hAnsi="Gill Sans MT"/>
          <w:lang w:eastAsia="nl-NL"/>
        </w:rPr>
      </w:pPr>
      <w:r w:rsidRPr="00B30313">
        <w:rPr>
          <w:rFonts w:ascii="Gill Sans MT" w:hAnsi="Gill Sans MT"/>
          <w:lang w:eastAsia="nl-NL"/>
        </w:rPr>
        <w:t xml:space="preserve">David: That’s culture, that is deeply rooted. Yes, and you hear it back in particular sentences we standardly use. If I say to my mom: ‘I will go to Trinidad and Tobago with my girlfriend in November’, then she says to me— and she often says this: ‘God Willing’ and ‘it </w:t>
      </w:r>
      <w:r w:rsidRPr="00B30313">
        <w:rPr>
          <w:rFonts w:ascii="Gill Sans MT" w:hAnsi="Gill Sans MT"/>
          <w:i/>
          <w:iCs/>
          <w:lang w:eastAsia="nl-NL"/>
        </w:rPr>
        <w:t xml:space="preserve">could </w:t>
      </w:r>
      <w:r w:rsidRPr="00B30313">
        <w:rPr>
          <w:rFonts w:ascii="Gill Sans MT" w:hAnsi="Gill Sans MT"/>
          <w:lang w:eastAsia="nl-NL"/>
        </w:rPr>
        <w:t xml:space="preserve">be so that’— </w:t>
      </w:r>
    </w:p>
    <w:p w14:paraId="2BB4AC07" w14:textId="77777777" w:rsidR="00E25E2C" w:rsidRPr="00B30313" w:rsidRDefault="00E25E2C" w:rsidP="004611AC">
      <w:pPr>
        <w:ind w:left="567" w:right="656"/>
        <w:jc w:val="both"/>
        <w:textAlignment w:val="baseline"/>
        <w:rPr>
          <w:rFonts w:ascii="Gill Sans MT" w:hAnsi="Gill Sans MT"/>
          <w:lang w:eastAsia="nl-NL"/>
        </w:rPr>
      </w:pPr>
    </w:p>
    <w:p w14:paraId="688183A2" w14:textId="3D84D38D" w:rsidR="008C40EE" w:rsidRPr="00B30313" w:rsidRDefault="008C40EE" w:rsidP="004611AC">
      <w:pPr>
        <w:ind w:left="567" w:right="656"/>
        <w:jc w:val="both"/>
        <w:textAlignment w:val="baseline"/>
        <w:rPr>
          <w:rFonts w:ascii="Gill Sans MT" w:hAnsi="Gill Sans MT"/>
          <w:lang w:eastAsia="nl-NL"/>
        </w:rPr>
      </w:pPr>
      <w:r w:rsidRPr="00B30313">
        <w:rPr>
          <w:rFonts w:ascii="Gill Sans MT" w:hAnsi="Gill Sans MT"/>
          <w:lang w:eastAsia="nl-NL"/>
        </w:rPr>
        <w:t>Yordan: ‘</w:t>
      </w:r>
      <w:proofErr w:type="spellStart"/>
      <w:r w:rsidRPr="00B30313">
        <w:rPr>
          <w:rFonts w:ascii="Gill Sans MT" w:hAnsi="Gill Sans MT"/>
          <w:i/>
          <w:iCs/>
          <w:lang w:eastAsia="nl-NL"/>
        </w:rPr>
        <w:t>ku</w:t>
      </w:r>
      <w:proofErr w:type="spellEnd"/>
      <w:r w:rsidRPr="00B30313">
        <w:rPr>
          <w:rFonts w:ascii="Gill Sans MT" w:hAnsi="Gill Sans MT"/>
          <w:i/>
          <w:iCs/>
          <w:lang w:eastAsia="nl-NL"/>
        </w:rPr>
        <w:t xml:space="preserve"> Dios </w:t>
      </w:r>
      <w:proofErr w:type="spellStart"/>
      <w:r w:rsidRPr="00B30313">
        <w:rPr>
          <w:rFonts w:ascii="Gill Sans MT" w:hAnsi="Gill Sans MT"/>
          <w:i/>
          <w:iCs/>
          <w:lang w:eastAsia="nl-NL"/>
        </w:rPr>
        <w:t>ke</w:t>
      </w:r>
      <w:proofErr w:type="spellEnd"/>
      <w:r w:rsidRPr="00B30313">
        <w:rPr>
          <w:rFonts w:ascii="Gill Sans MT" w:hAnsi="Gill Sans MT"/>
          <w:lang w:eastAsia="nl-NL"/>
        </w:rPr>
        <w:t>’.</w:t>
      </w:r>
    </w:p>
    <w:p w14:paraId="67D97E05" w14:textId="77777777" w:rsidR="00E25E2C" w:rsidRPr="00B30313" w:rsidRDefault="00E25E2C" w:rsidP="004611AC">
      <w:pPr>
        <w:ind w:left="567" w:right="656"/>
        <w:jc w:val="both"/>
        <w:textAlignment w:val="baseline"/>
        <w:rPr>
          <w:rFonts w:ascii="Gill Sans MT" w:hAnsi="Gill Sans MT"/>
          <w:lang w:eastAsia="nl-NL"/>
        </w:rPr>
      </w:pPr>
    </w:p>
    <w:p w14:paraId="2C902573" w14:textId="69511D2F" w:rsidR="008C40EE" w:rsidRPr="00B30313" w:rsidRDefault="008C40EE" w:rsidP="004611AC">
      <w:pPr>
        <w:ind w:left="567" w:right="656"/>
        <w:jc w:val="both"/>
        <w:textAlignment w:val="baseline"/>
        <w:rPr>
          <w:rFonts w:ascii="Gill Sans MT" w:hAnsi="Gill Sans MT"/>
          <w:lang w:eastAsia="nl-NL"/>
        </w:rPr>
      </w:pPr>
      <w:r w:rsidRPr="00B30313">
        <w:rPr>
          <w:rFonts w:ascii="Gill Sans MT" w:hAnsi="Gill Sans MT"/>
          <w:lang w:eastAsia="nl-NL"/>
        </w:rPr>
        <w:t>David: Your mother is caring. She says that to you and the message is that [she wants] you [to] be happy. And that God’s Will ultimately determines this.</w:t>
      </w:r>
    </w:p>
    <w:p w14:paraId="37F8C347" w14:textId="77777777" w:rsidR="00E25E2C" w:rsidRPr="00B30313" w:rsidRDefault="00E25E2C" w:rsidP="004611AC">
      <w:pPr>
        <w:ind w:left="567" w:right="656"/>
        <w:jc w:val="both"/>
        <w:textAlignment w:val="baseline"/>
        <w:rPr>
          <w:rFonts w:ascii="Gill Sans MT" w:hAnsi="Gill Sans MT"/>
          <w:lang w:eastAsia="nl-NL"/>
        </w:rPr>
      </w:pPr>
    </w:p>
    <w:p w14:paraId="21439481" w14:textId="47BCA43B" w:rsidR="008C40EE" w:rsidRPr="00B30313" w:rsidRDefault="008C40EE" w:rsidP="004611AC">
      <w:pPr>
        <w:ind w:left="567" w:right="656"/>
        <w:jc w:val="both"/>
        <w:textAlignment w:val="baseline"/>
        <w:rPr>
          <w:rFonts w:ascii="Gill Sans MT" w:hAnsi="Gill Sans MT"/>
          <w:lang w:eastAsia="nl-NL"/>
        </w:rPr>
      </w:pPr>
      <w:r w:rsidRPr="00B30313">
        <w:rPr>
          <w:rFonts w:ascii="Gill Sans MT" w:hAnsi="Gill Sans MT"/>
          <w:lang w:eastAsia="nl-NL"/>
        </w:rPr>
        <w:t>Yordan: ‘I have a job at the McDonald</w:t>
      </w:r>
      <w:r w:rsidR="00712973" w:rsidRPr="00B30313">
        <w:rPr>
          <w:rFonts w:ascii="Gill Sans MT" w:hAnsi="Gill Sans MT"/>
          <w:lang w:eastAsia="nl-NL"/>
        </w:rPr>
        <w:t>’</w:t>
      </w:r>
      <w:r w:rsidRPr="00B30313">
        <w:rPr>
          <w:rFonts w:ascii="Gill Sans MT" w:hAnsi="Gill Sans MT"/>
          <w:lang w:eastAsia="nl-NL"/>
        </w:rPr>
        <w:t xml:space="preserve">s. That must be God’s Will that I, that I’— they are searching for acceptance, I think. (Interview </w:t>
      </w:r>
      <w:r w:rsidR="00B30313">
        <w:rPr>
          <w:rFonts w:ascii="Gill Sans MT" w:hAnsi="Gill Sans MT"/>
          <w:lang w:eastAsia="nl-NL"/>
        </w:rPr>
        <w:t xml:space="preserve">with </w:t>
      </w:r>
      <w:r w:rsidRPr="00B30313">
        <w:rPr>
          <w:rFonts w:ascii="Gill Sans MT" w:hAnsi="Gill Sans MT"/>
          <w:lang w:eastAsia="nl-NL"/>
        </w:rPr>
        <w:t xml:space="preserve">David </w:t>
      </w:r>
      <w:r w:rsidR="008D2411" w:rsidRPr="00B30313">
        <w:rPr>
          <w:rFonts w:ascii="Gill Sans MT" w:hAnsi="Gill Sans MT"/>
          <w:lang w:eastAsia="nl-NL"/>
        </w:rPr>
        <w:t>and</w:t>
      </w:r>
      <w:r w:rsidRPr="00B30313">
        <w:rPr>
          <w:rFonts w:ascii="Gill Sans MT" w:hAnsi="Gill Sans MT"/>
          <w:lang w:eastAsia="nl-NL"/>
        </w:rPr>
        <w:t xml:space="preserve"> Yordan, </w:t>
      </w:r>
      <w:r w:rsidR="00F442DC" w:rsidRPr="00B30313">
        <w:rPr>
          <w:rFonts w:ascii="Gill Sans MT" w:hAnsi="Gill Sans MT"/>
          <w:lang w:eastAsia="nl-NL"/>
        </w:rPr>
        <w:t>31 October</w:t>
      </w:r>
      <w:r w:rsidRPr="00B30313">
        <w:rPr>
          <w:rFonts w:ascii="Gill Sans MT" w:hAnsi="Gill Sans MT"/>
          <w:lang w:eastAsia="nl-NL"/>
        </w:rPr>
        <w:t xml:space="preserve"> 2015)     </w:t>
      </w:r>
    </w:p>
    <w:p w14:paraId="38A4CE5D" w14:textId="77777777" w:rsidR="008C40EE" w:rsidRPr="008C40EE" w:rsidRDefault="008C40EE" w:rsidP="00A314C8">
      <w:pPr>
        <w:spacing w:line="276" w:lineRule="auto"/>
        <w:jc w:val="both"/>
        <w:rPr>
          <w:rFonts w:ascii="Gill Sans MT" w:hAnsi="Gill Sans MT"/>
        </w:rPr>
      </w:pPr>
    </w:p>
    <w:p w14:paraId="19811809" w14:textId="502E3A28" w:rsidR="008C40EE" w:rsidRDefault="008C40EE" w:rsidP="00A314C8">
      <w:pPr>
        <w:spacing w:line="276" w:lineRule="auto"/>
        <w:jc w:val="both"/>
        <w:rPr>
          <w:rFonts w:ascii="Gill Sans MT" w:hAnsi="Gill Sans MT"/>
        </w:rPr>
      </w:pPr>
      <w:r w:rsidRPr="008C40EE">
        <w:rPr>
          <w:rFonts w:ascii="Gill Sans MT" w:eastAsia="Calibri" w:hAnsi="Gill Sans MT"/>
        </w:rPr>
        <w:t>Here, David and Yordan reflecte</w:t>
      </w:r>
      <w:r w:rsidR="00712973">
        <w:rPr>
          <w:rFonts w:ascii="Gill Sans MT" w:eastAsia="Calibri" w:hAnsi="Gill Sans MT"/>
        </w:rPr>
        <w:t>d upon several reasons for why ‘</w:t>
      </w:r>
      <w:proofErr w:type="spellStart"/>
      <w:r w:rsidR="00712973" w:rsidRPr="008F65CB">
        <w:rPr>
          <w:rFonts w:ascii="Gill Sans MT" w:eastAsia="Calibri" w:hAnsi="Gill Sans MT"/>
          <w:i/>
          <w:iCs/>
        </w:rPr>
        <w:t>ku</w:t>
      </w:r>
      <w:proofErr w:type="spellEnd"/>
      <w:r w:rsidR="00712973" w:rsidRPr="008F65CB">
        <w:rPr>
          <w:rFonts w:ascii="Gill Sans MT" w:eastAsia="Calibri" w:hAnsi="Gill Sans MT"/>
          <w:i/>
          <w:iCs/>
        </w:rPr>
        <w:t xml:space="preserve"> Dios </w:t>
      </w:r>
      <w:proofErr w:type="spellStart"/>
      <w:r w:rsidR="00712973" w:rsidRPr="008F65CB">
        <w:rPr>
          <w:rFonts w:ascii="Gill Sans MT" w:eastAsia="Calibri" w:hAnsi="Gill Sans MT"/>
          <w:i/>
          <w:iCs/>
        </w:rPr>
        <w:t>ke</w:t>
      </w:r>
      <w:proofErr w:type="spellEnd"/>
      <w:r w:rsidR="00712973">
        <w:rPr>
          <w:rFonts w:ascii="Gill Sans MT" w:eastAsia="Calibri" w:hAnsi="Gill Sans MT"/>
        </w:rPr>
        <w:t>’</w:t>
      </w:r>
      <w:r w:rsidRPr="008C40EE">
        <w:rPr>
          <w:rFonts w:ascii="Gill Sans MT" w:eastAsia="Calibri" w:hAnsi="Gill Sans MT"/>
        </w:rPr>
        <w:t xml:space="preserve"> was so deeply embedded in daily communication among Curaçaoans – from a wish for one to be happy to a search for acceptance. Either way, with the expression of ‘</w:t>
      </w:r>
      <w:proofErr w:type="spellStart"/>
      <w:r w:rsidRPr="008F65CB">
        <w:rPr>
          <w:rFonts w:ascii="Gill Sans MT" w:eastAsia="Calibri" w:hAnsi="Gill Sans MT"/>
          <w:i/>
        </w:rPr>
        <w:t>ku</w:t>
      </w:r>
      <w:proofErr w:type="spellEnd"/>
      <w:r w:rsidRPr="008F65CB">
        <w:rPr>
          <w:rFonts w:ascii="Gill Sans MT" w:eastAsia="Calibri" w:hAnsi="Gill Sans MT"/>
          <w:i/>
        </w:rPr>
        <w:t xml:space="preserve"> Dios </w:t>
      </w:r>
      <w:proofErr w:type="spellStart"/>
      <w:r w:rsidRPr="008F65CB">
        <w:rPr>
          <w:rFonts w:ascii="Gill Sans MT" w:eastAsia="Calibri" w:hAnsi="Gill Sans MT"/>
          <w:i/>
        </w:rPr>
        <w:t>ke</w:t>
      </w:r>
      <w:proofErr w:type="spellEnd"/>
      <w:r w:rsidRPr="008C40EE">
        <w:rPr>
          <w:rFonts w:ascii="Gill Sans MT" w:eastAsia="Calibri" w:hAnsi="Gill Sans MT"/>
          <w:iCs/>
        </w:rPr>
        <w:t>’</w:t>
      </w:r>
      <w:r w:rsidRPr="008C40EE">
        <w:rPr>
          <w:rFonts w:ascii="Gill Sans MT" w:eastAsia="Calibri" w:hAnsi="Gill Sans MT"/>
        </w:rPr>
        <w:t xml:space="preserve"> Curaçaoans recalled that life – just as death – was ultimately ‘God Willing’. Yet, while for David and Yordan (two successful black middle-class professionals in their thirties), </w:t>
      </w:r>
      <w:proofErr w:type="spellStart"/>
      <w:r w:rsidRPr="008C40EE">
        <w:rPr>
          <w:rFonts w:ascii="Gill Sans MT" w:eastAsia="Calibri" w:hAnsi="Gill Sans MT"/>
          <w:i/>
        </w:rPr>
        <w:t>ku</w:t>
      </w:r>
      <w:proofErr w:type="spellEnd"/>
      <w:r w:rsidRPr="008C40EE">
        <w:rPr>
          <w:rFonts w:ascii="Gill Sans MT" w:eastAsia="Calibri" w:hAnsi="Gill Sans MT"/>
          <w:i/>
        </w:rPr>
        <w:t xml:space="preserve"> Dios </w:t>
      </w:r>
      <w:proofErr w:type="spellStart"/>
      <w:r w:rsidRPr="008C40EE">
        <w:rPr>
          <w:rFonts w:ascii="Gill Sans MT" w:eastAsia="Calibri" w:hAnsi="Gill Sans MT"/>
          <w:i/>
        </w:rPr>
        <w:t>ke</w:t>
      </w:r>
      <w:proofErr w:type="spellEnd"/>
      <w:r w:rsidRPr="008C40EE">
        <w:rPr>
          <w:rFonts w:ascii="Gill Sans MT" w:eastAsia="Calibri" w:hAnsi="Gill Sans MT"/>
          <w:i/>
        </w:rPr>
        <w:t xml:space="preserve"> </w:t>
      </w:r>
      <w:r w:rsidRPr="008C40EE">
        <w:rPr>
          <w:rFonts w:ascii="Gill Sans MT" w:eastAsia="Calibri" w:hAnsi="Gill Sans MT"/>
        </w:rPr>
        <w:t>merely signa</w:t>
      </w:r>
      <w:r w:rsidR="002475FB">
        <w:rPr>
          <w:rFonts w:ascii="Gill Sans MT" w:eastAsia="Calibri" w:hAnsi="Gill Sans MT"/>
        </w:rPr>
        <w:t>l</w:t>
      </w:r>
      <w:r w:rsidRPr="008C40EE">
        <w:rPr>
          <w:rFonts w:ascii="Gill Sans MT" w:eastAsia="Calibri" w:hAnsi="Gill Sans MT"/>
        </w:rPr>
        <w:t>led ‘an impulse to passively “persevere in being</w:t>
      </w:r>
      <w:r w:rsidR="002475FB">
        <w:rPr>
          <w:rFonts w:ascii="Gill Sans MT" w:eastAsia="Calibri" w:hAnsi="Gill Sans MT"/>
        </w:rPr>
        <w:t>”</w:t>
      </w:r>
      <w:r w:rsidR="00FF66F4">
        <w:rPr>
          <w:rFonts w:ascii="Gill Sans MT" w:eastAsia="Calibri" w:hAnsi="Gill Sans MT"/>
        </w:rPr>
        <w:t>’</w:t>
      </w:r>
      <w:r w:rsidRPr="008C40EE">
        <w:rPr>
          <w:rFonts w:ascii="Gill Sans MT" w:eastAsia="Calibri" w:hAnsi="Gill Sans MT"/>
        </w:rPr>
        <w:t xml:space="preserve">, I learned that the notion of God Willing also consisted of ‘the search </w:t>
      </w:r>
      <w:r w:rsidRPr="008C40EE">
        <w:rPr>
          <w:rFonts w:ascii="Gill Sans MT" w:hAnsi="Gill Sans MT"/>
        </w:rPr>
        <w:t>for “adequate ideas” that enable us to actively sustain our sense of presence and purpose’</w:t>
      </w:r>
      <w:r>
        <w:rPr>
          <w:rFonts w:ascii="Gill Sans MT" w:hAnsi="Gill Sans MT"/>
        </w:rPr>
        <w:t xml:space="preserve"> (</w:t>
      </w:r>
      <w:proofErr w:type="spellStart"/>
      <w:r>
        <w:rPr>
          <w:rFonts w:ascii="Gill Sans MT" w:hAnsi="Gill Sans MT"/>
        </w:rPr>
        <w:t>Ricoeur</w:t>
      </w:r>
      <w:proofErr w:type="spellEnd"/>
      <w:r w:rsidRPr="008C40EE">
        <w:rPr>
          <w:rFonts w:ascii="Gill Sans MT" w:hAnsi="Gill Sans MT"/>
        </w:rPr>
        <w:t xml:space="preserve"> 1992</w:t>
      </w:r>
      <w:r>
        <w:rPr>
          <w:rFonts w:ascii="Gill Sans MT" w:hAnsi="Gill Sans MT"/>
        </w:rPr>
        <w:t>: 316,</w:t>
      </w:r>
      <w:r w:rsidRPr="008C40EE">
        <w:rPr>
          <w:rFonts w:ascii="Gill Sans MT" w:hAnsi="Gill Sans MT"/>
        </w:rPr>
        <w:t xml:space="preserve"> in Jackson </w:t>
      </w:r>
      <w:r w:rsidR="008D2411">
        <w:rPr>
          <w:rFonts w:ascii="Gill Sans MT" w:hAnsi="Gill Sans MT"/>
        </w:rPr>
        <w:t>and</w:t>
      </w:r>
      <w:r w:rsidRPr="008C40EE">
        <w:rPr>
          <w:rFonts w:ascii="Gill Sans MT" w:hAnsi="Gill Sans MT"/>
        </w:rPr>
        <w:t xml:space="preserve"> Piette 2015: 12).</w:t>
      </w:r>
    </w:p>
    <w:p w14:paraId="09CAA6C7" w14:textId="50DA0BAD" w:rsidR="008C40EE" w:rsidRPr="008C40EE" w:rsidRDefault="008C40EE" w:rsidP="00A314C8">
      <w:pPr>
        <w:spacing w:line="276" w:lineRule="auto"/>
        <w:ind w:firstLine="567"/>
        <w:jc w:val="both"/>
        <w:rPr>
          <w:rFonts w:ascii="Gill Sans MT" w:hAnsi="Gill Sans MT"/>
        </w:rPr>
      </w:pPr>
      <w:r w:rsidRPr="008C40EE">
        <w:rPr>
          <w:rFonts w:ascii="Gill Sans MT" w:hAnsi="Gill Sans MT"/>
        </w:rPr>
        <w:t>A few months after my conversation with David and Yordan, I met with Soraya in the MacD</w:t>
      </w:r>
      <w:r w:rsidR="00031372">
        <w:rPr>
          <w:rFonts w:ascii="Gill Sans MT" w:hAnsi="Gill Sans MT"/>
        </w:rPr>
        <w:t>onald</w:t>
      </w:r>
      <w:r w:rsidR="002475FB">
        <w:rPr>
          <w:rFonts w:ascii="Gill Sans MT" w:hAnsi="Gill Sans MT"/>
        </w:rPr>
        <w:t>’</w:t>
      </w:r>
      <w:r w:rsidR="00031372">
        <w:rPr>
          <w:rFonts w:ascii="Gill Sans MT" w:hAnsi="Gill Sans MT"/>
        </w:rPr>
        <w:t xml:space="preserve">s at a busy crossroad of the </w:t>
      </w:r>
      <w:proofErr w:type="spellStart"/>
      <w:r w:rsidR="00031372" w:rsidRPr="00031372">
        <w:rPr>
          <w:rFonts w:ascii="Gill Sans MT" w:hAnsi="Gill Sans MT"/>
          <w:i/>
        </w:rPr>
        <w:t>Schottegatweg</w:t>
      </w:r>
      <w:proofErr w:type="spellEnd"/>
      <w:r w:rsidR="00031372">
        <w:rPr>
          <w:rFonts w:ascii="Gill Sans MT" w:hAnsi="Gill Sans MT"/>
        </w:rPr>
        <w:t xml:space="preserve">. </w:t>
      </w:r>
      <w:r w:rsidRPr="008C40EE">
        <w:rPr>
          <w:rFonts w:ascii="Gill Sans MT" w:hAnsi="Gill Sans MT"/>
        </w:rPr>
        <w:t xml:space="preserve">By that time, I had become quite familiar with central meeting spots like these – the Starbucks in </w:t>
      </w:r>
      <w:proofErr w:type="spellStart"/>
      <w:r w:rsidRPr="008C40EE">
        <w:rPr>
          <w:rFonts w:ascii="Gill Sans MT" w:hAnsi="Gill Sans MT"/>
          <w:i/>
        </w:rPr>
        <w:t>Riffort</w:t>
      </w:r>
      <w:proofErr w:type="spellEnd"/>
      <w:r w:rsidRPr="008C40EE">
        <w:rPr>
          <w:rFonts w:ascii="Gill Sans MT" w:hAnsi="Gill Sans MT"/>
        </w:rPr>
        <w:t xml:space="preserve"> was another case in point – where Curaçaoan professionals, </w:t>
      </w:r>
      <w:r w:rsidR="00031372" w:rsidRPr="008C40EE">
        <w:rPr>
          <w:rFonts w:ascii="Gill Sans MT" w:hAnsi="Gill Sans MT"/>
        </w:rPr>
        <w:t>entrepreneurs</w:t>
      </w:r>
      <w:r w:rsidRPr="008C40EE">
        <w:rPr>
          <w:rFonts w:ascii="Gill Sans MT" w:hAnsi="Gill Sans MT"/>
        </w:rPr>
        <w:t>, and exp</w:t>
      </w:r>
      <w:r w:rsidR="00031372">
        <w:rPr>
          <w:rFonts w:ascii="Gill Sans MT" w:hAnsi="Gill Sans MT"/>
        </w:rPr>
        <w:t>ats came to work and socialize.</w:t>
      </w:r>
      <w:r w:rsidRPr="008C40EE">
        <w:rPr>
          <w:rFonts w:ascii="Gill Sans MT" w:hAnsi="Gill Sans MT"/>
        </w:rPr>
        <w:t xml:space="preserve"> Soraya worked for the daily news cast at </w:t>
      </w:r>
      <w:proofErr w:type="spellStart"/>
      <w:r w:rsidRPr="008C40EE">
        <w:rPr>
          <w:rFonts w:ascii="Gill Sans MT" w:hAnsi="Gill Sans MT"/>
          <w:i/>
        </w:rPr>
        <w:t>TeleCuraçao</w:t>
      </w:r>
      <w:proofErr w:type="spellEnd"/>
      <w:r w:rsidRPr="008C40EE">
        <w:rPr>
          <w:rFonts w:ascii="Gill Sans MT" w:hAnsi="Gill Sans MT"/>
          <w:i/>
        </w:rPr>
        <w:t xml:space="preserve">. </w:t>
      </w:r>
      <w:r w:rsidRPr="008C40EE">
        <w:rPr>
          <w:rFonts w:ascii="Gill Sans MT" w:hAnsi="Gill Sans MT"/>
        </w:rPr>
        <w:t>She came from a black working-class background and had been able to climb the social ladder through following a journalism training in The Neth</w:t>
      </w:r>
      <w:r w:rsidR="00031372">
        <w:rPr>
          <w:rFonts w:ascii="Gill Sans MT" w:hAnsi="Gill Sans MT"/>
        </w:rPr>
        <w:t>erlands. During our conversation</w:t>
      </w:r>
      <w:r w:rsidRPr="008C40EE">
        <w:rPr>
          <w:rFonts w:ascii="Gill Sans MT" w:hAnsi="Gill Sans MT"/>
        </w:rPr>
        <w:t xml:space="preserve">, she reflected upon the uncertainties </w:t>
      </w:r>
      <w:r w:rsidR="00031372">
        <w:rPr>
          <w:rFonts w:ascii="Gill Sans MT" w:hAnsi="Gill Sans MT"/>
        </w:rPr>
        <w:t xml:space="preserve">she and her close ones </w:t>
      </w:r>
      <w:r w:rsidRPr="008C40EE">
        <w:rPr>
          <w:rFonts w:ascii="Gill Sans MT" w:hAnsi="Gill Sans MT"/>
        </w:rPr>
        <w:t xml:space="preserve">were facing in the wake of the constitutional reform in 2010, by which the island became an autonomous country as part of the Kingdom of the Netherlands, saying: </w:t>
      </w:r>
    </w:p>
    <w:p w14:paraId="3E6CD9B0" w14:textId="77777777" w:rsidR="008C40EE" w:rsidRPr="008C40EE" w:rsidRDefault="008C40EE" w:rsidP="00A314C8">
      <w:pPr>
        <w:spacing w:line="276" w:lineRule="auto"/>
        <w:rPr>
          <w:rFonts w:ascii="Gill Sans MT" w:hAnsi="Gill Sans MT"/>
        </w:rPr>
      </w:pPr>
    </w:p>
    <w:p w14:paraId="70E81405" w14:textId="5D67FB54" w:rsidR="008C40EE" w:rsidRPr="008C40EE" w:rsidRDefault="008C40EE" w:rsidP="00BF4B52">
      <w:pPr>
        <w:ind w:left="567" w:right="656"/>
        <w:jc w:val="both"/>
        <w:rPr>
          <w:rFonts w:ascii="Gill Sans MT" w:hAnsi="Gill Sans MT"/>
          <w:shd w:val="clear" w:color="auto" w:fill="FFFFFF"/>
        </w:rPr>
      </w:pPr>
      <w:r w:rsidRPr="008C40EE">
        <w:rPr>
          <w:rFonts w:ascii="Gill Sans MT" w:hAnsi="Gill Sans MT"/>
          <w:shd w:val="clear" w:color="auto" w:fill="FFFFFF"/>
        </w:rPr>
        <w:t xml:space="preserve">Look, life’s getting harder, you know? </w:t>
      </w:r>
      <w:r w:rsidRPr="008C40EE">
        <w:rPr>
          <w:rFonts w:ascii="Gill Sans MT" w:hAnsi="Gill Sans MT"/>
          <w:bCs/>
          <w:color w:val="262626"/>
          <w:bdr w:val="none" w:sz="0" w:space="0" w:color="auto" w:frame="1"/>
        </w:rPr>
        <w:t>It’s quite a cliché, but if I look at myself, I notice that, yes, the more autonomous we become,</w:t>
      </w:r>
      <w:r w:rsidRPr="008C40EE">
        <w:rPr>
          <w:rFonts w:ascii="Gill Sans MT" w:hAnsi="Gill Sans MT" w:cs="Arial"/>
          <w:b/>
          <w:bCs/>
          <w:color w:val="262626"/>
          <w:bdr w:val="none" w:sz="0" w:space="0" w:color="auto" w:frame="1"/>
        </w:rPr>
        <w:t xml:space="preserve"> </w:t>
      </w:r>
      <w:r w:rsidRPr="008C40EE">
        <w:rPr>
          <w:rFonts w:ascii="Gill Sans MT" w:hAnsi="Gill Sans MT"/>
          <w:shd w:val="clear" w:color="auto" w:fill="FFFFFF"/>
        </w:rPr>
        <w:t>the further we go into the 21</w:t>
      </w:r>
      <w:r w:rsidRPr="008F65CB">
        <w:rPr>
          <w:rFonts w:ascii="Gill Sans MT" w:hAnsi="Gill Sans MT"/>
          <w:shd w:val="clear" w:color="auto" w:fill="FFFFFF"/>
          <w:vertAlign w:val="superscript"/>
        </w:rPr>
        <w:t>st</w:t>
      </w:r>
      <w:r w:rsidRPr="008C40EE">
        <w:rPr>
          <w:rFonts w:ascii="Gill Sans MT" w:hAnsi="Gill Sans MT"/>
          <w:shd w:val="clear" w:color="auto" w:fill="FFFFFF"/>
        </w:rPr>
        <w:t xml:space="preserve"> century, the harder life gets. It’s thus a sort of struggle of how do I survive? What makes me happy? (Interview </w:t>
      </w:r>
      <w:r w:rsidR="00B04CB1">
        <w:rPr>
          <w:rFonts w:ascii="Gill Sans MT" w:hAnsi="Gill Sans MT"/>
          <w:shd w:val="clear" w:color="auto" w:fill="FFFFFF"/>
        </w:rPr>
        <w:t xml:space="preserve">with </w:t>
      </w:r>
      <w:r w:rsidRPr="008C40EE">
        <w:rPr>
          <w:rFonts w:ascii="Gill Sans MT" w:hAnsi="Gill Sans MT"/>
          <w:shd w:val="clear" w:color="auto" w:fill="FFFFFF"/>
        </w:rPr>
        <w:t xml:space="preserve">Soraya, </w:t>
      </w:r>
      <w:r w:rsidR="00F442DC">
        <w:rPr>
          <w:rFonts w:ascii="Gill Sans MT" w:hAnsi="Gill Sans MT"/>
          <w:shd w:val="clear" w:color="auto" w:fill="FFFFFF"/>
        </w:rPr>
        <w:t>27 May</w:t>
      </w:r>
      <w:r w:rsidRPr="008C40EE">
        <w:rPr>
          <w:rFonts w:ascii="Gill Sans MT" w:hAnsi="Gill Sans MT"/>
          <w:shd w:val="clear" w:color="auto" w:fill="FFFFFF"/>
        </w:rPr>
        <w:t xml:space="preserve"> 2016)  </w:t>
      </w:r>
    </w:p>
    <w:p w14:paraId="1254F0EA" w14:textId="77777777" w:rsidR="008C40EE" w:rsidRPr="008C40EE" w:rsidRDefault="008C40EE" w:rsidP="00A314C8">
      <w:pPr>
        <w:spacing w:line="276" w:lineRule="auto"/>
        <w:jc w:val="both"/>
        <w:rPr>
          <w:rFonts w:ascii="Gill Sans MT" w:hAnsi="Gill Sans MT"/>
          <w:shd w:val="clear" w:color="auto" w:fill="FFFFFF"/>
        </w:rPr>
      </w:pPr>
    </w:p>
    <w:p w14:paraId="5FAB0677" w14:textId="13B1660A" w:rsidR="008C40EE" w:rsidRPr="008C40EE" w:rsidRDefault="008C40EE" w:rsidP="00A314C8">
      <w:pPr>
        <w:spacing w:line="276" w:lineRule="auto"/>
        <w:jc w:val="both"/>
        <w:rPr>
          <w:rFonts w:ascii="Gill Sans MT" w:hAnsi="Gill Sans MT"/>
        </w:rPr>
      </w:pPr>
      <w:r w:rsidRPr="008C40EE">
        <w:rPr>
          <w:rFonts w:ascii="Gill Sans MT" w:hAnsi="Gill Sans MT"/>
        </w:rPr>
        <w:t xml:space="preserve">Here, Soraya pointed to the struggle </w:t>
      </w:r>
      <w:r w:rsidR="00031372">
        <w:rPr>
          <w:rFonts w:ascii="Gill Sans MT" w:hAnsi="Gill Sans MT"/>
        </w:rPr>
        <w:t xml:space="preserve">many </w:t>
      </w:r>
      <w:r w:rsidRPr="008C40EE">
        <w:rPr>
          <w:rFonts w:ascii="Gill Sans MT" w:hAnsi="Gill Sans MT"/>
        </w:rPr>
        <w:t xml:space="preserve">Curaçaoans had increasingly faced – and continued to do so – in terms of securing income, employment, and being happy, as time moved on. As she posed the questions above, I looked up at the counter where three employees were </w:t>
      </w:r>
      <w:r w:rsidRPr="008C40EE">
        <w:rPr>
          <w:rFonts w:ascii="Gill Sans MT" w:hAnsi="Gill Sans MT"/>
        </w:rPr>
        <w:lastRenderedPageBreak/>
        <w:t>sharing a joke. It reminded me of my conver</w:t>
      </w:r>
      <w:r w:rsidR="00031372">
        <w:rPr>
          <w:rFonts w:ascii="Gill Sans MT" w:hAnsi="Gill Sans MT"/>
        </w:rPr>
        <w:t xml:space="preserve">sation with David and Yordan. I </w:t>
      </w:r>
      <w:r w:rsidRPr="008C40EE">
        <w:rPr>
          <w:rFonts w:ascii="Gill Sans MT" w:hAnsi="Gill Sans MT"/>
        </w:rPr>
        <w:t>wondered whether working at the MacDonald</w:t>
      </w:r>
      <w:r w:rsidR="00712973">
        <w:rPr>
          <w:rFonts w:ascii="Gill Sans MT" w:hAnsi="Gill Sans MT"/>
        </w:rPr>
        <w:t>’</w:t>
      </w:r>
      <w:r w:rsidRPr="008C40EE">
        <w:rPr>
          <w:rFonts w:ascii="Gill Sans MT" w:hAnsi="Gill Sans MT"/>
        </w:rPr>
        <w:t xml:space="preserve">s, </w:t>
      </w:r>
      <w:proofErr w:type="spellStart"/>
      <w:r w:rsidRPr="008C40EE">
        <w:rPr>
          <w:rFonts w:ascii="Gill Sans MT" w:hAnsi="Gill Sans MT"/>
          <w:i/>
        </w:rPr>
        <w:t>ku</w:t>
      </w:r>
      <w:proofErr w:type="spellEnd"/>
      <w:r w:rsidRPr="008C40EE">
        <w:rPr>
          <w:rFonts w:ascii="Gill Sans MT" w:hAnsi="Gill Sans MT"/>
          <w:i/>
        </w:rPr>
        <w:t xml:space="preserve"> Dios </w:t>
      </w:r>
      <w:proofErr w:type="spellStart"/>
      <w:r w:rsidRPr="008C40EE">
        <w:rPr>
          <w:rFonts w:ascii="Gill Sans MT" w:hAnsi="Gill Sans MT"/>
          <w:i/>
        </w:rPr>
        <w:t>ke</w:t>
      </w:r>
      <w:proofErr w:type="spellEnd"/>
      <w:r w:rsidRPr="008C40EE">
        <w:rPr>
          <w:rFonts w:ascii="Gill Sans MT" w:hAnsi="Gill Sans MT"/>
        </w:rPr>
        <w:t xml:space="preserve">, was necessarily a search for acceptance or could also be an acknowledgement of the chances immanent to life. In this way, reminding each other of </w:t>
      </w:r>
      <w:proofErr w:type="spellStart"/>
      <w:r w:rsidRPr="008C40EE">
        <w:rPr>
          <w:rFonts w:ascii="Gill Sans MT" w:hAnsi="Gill Sans MT"/>
          <w:i/>
        </w:rPr>
        <w:t>ku</w:t>
      </w:r>
      <w:proofErr w:type="spellEnd"/>
      <w:r w:rsidRPr="008C40EE">
        <w:rPr>
          <w:rFonts w:ascii="Gill Sans MT" w:hAnsi="Gill Sans MT"/>
          <w:i/>
        </w:rPr>
        <w:t xml:space="preserve"> Dios </w:t>
      </w:r>
      <w:proofErr w:type="spellStart"/>
      <w:r w:rsidRPr="008C40EE">
        <w:rPr>
          <w:rFonts w:ascii="Gill Sans MT" w:hAnsi="Gill Sans MT"/>
          <w:i/>
        </w:rPr>
        <w:t>ke</w:t>
      </w:r>
      <w:proofErr w:type="spellEnd"/>
      <w:r w:rsidR="00D66704">
        <w:rPr>
          <w:rFonts w:ascii="Gill Sans MT" w:hAnsi="Gill Sans MT"/>
        </w:rPr>
        <w:t xml:space="preserve"> could also resemble </w:t>
      </w:r>
      <w:r w:rsidR="007A6E75">
        <w:rPr>
          <w:rFonts w:ascii="Gill Sans MT" w:hAnsi="Gill Sans MT"/>
        </w:rPr>
        <w:t>‘</w:t>
      </w:r>
      <w:r w:rsidR="00D66704">
        <w:rPr>
          <w:rFonts w:ascii="Gill Sans MT" w:hAnsi="Gill Sans MT"/>
        </w:rPr>
        <w:t>enacted destiny</w:t>
      </w:r>
      <w:r w:rsidR="007A6E75">
        <w:rPr>
          <w:rFonts w:ascii="Gill Sans MT" w:hAnsi="Gill Sans MT"/>
        </w:rPr>
        <w:t>’, ‘</w:t>
      </w:r>
      <w:r w:rsidRPr="008C40EE">
        <w:rPr>
          <w:rFonts w:ascii="Gill Sans MT" w:hAnsi="Gill Sans MT"/>
        </w:rPr>
        <w:t>an idea of divine empowerment, which enables believers to</w:t>
      </w:r>
      <w:r w:rsidR="00D66704">
        <w:rPr>
          <w:rFonts w:ascii="Gill Sans MT" w:hAnsi="Gill Sans MT"/>
        </w:rPr>
        <w:t xml:space="preserve"> deal with risk and contingency</w:t>
      </w:r>
      <w:r w:rsidR="007A6E75">
        <w:rPr>
          <w:rFonts w:ascii="Gill Sans MT" w:hAnsi="Gill Sans MT"/>
        </w:rPr>
        <w:t xml:space="preserve">’ </w:t>
      </w:r>
      <w:r w:rsidR="00F86A30">
        <w:rPr>
          <w:rFonts w:ascii="Gill Sans MT" w:hAnsi="Gill Sans MT"/>
        </w:rPr>
        <w:t>(</w:t>
      </w:r>
      <w:proofErr w:type="spellStart"/>
      <w:r w:rsidR="00F86A30">
        <w:rPr>
          <w:rFonts w:ascii="Gill Sans MT" w:hAnsi="Gill Sans MT"/>
        </w:rPr>
        <w:t>Nieswand</w:t>
      </w:r>
      <w:proofErr w:type="spellEnd"/>
      <w:r w:rsidRPr="008C40EE">
        <w:rPr>
          <w:rFonts w:ascii="Gill Sans MT" w:hAnsi="Gill Sans MT"/>
        </w:rPr>
        <w:t xml:space="preserve"> 2010: 51, in Bryant </w:t>
      </w:r>
      <w:r w:rsidR="008D2411">
        <w:rPr>
          <w:rFonts w:ascii="Gill Sans MT" w:hAnsi="Gill Sans MT"/>
        </w:rPr>
        <w:t>and</w:t>
      </w:r>
      <w:r w:rsidRPr="008C40EE">
        <w:rPr>
          <w:rFonts w:ascii="Gill Sans MT" w:hAnsi="Gill Sans MT"/>
        </w:rPr>
        <w:t xml:space="preserve"> Knight 2019: 174). </w:t>
      </w:r>
    </w:p>
    <w:p w14:paraId="278DB47E" w14:textId="2E0D9A4F" w:rsidR="008C40EE" w:rsidRPr="0086727D" w:rsidRDefault="00FF66F4" w:rsidP="00A314C8">
      <w:pPr>
        <w:spacing w:line="276" w:lineRule="auto"/>
        <w:jc w:val="both"/>
        <w:rPr>
          <w:rFonts w:ascii="Gill Sans MT" w:eastAsiaTheme="majorEastAsia" w:hAnsi="Gill Sans MT"/>
        </w:rPr>
      </w:pPr>
      <w:r>
        <w:rPr>
          <w:rFonts w:ascii="Gill Sans MT" w:hAnsi="Gill Sans MT"/>
        </w:rPr>
        <w:tab/>
      </w:r>
      <w:r w:rsidR="008C40EE" w:rsidRPr="008C40EE">
        <w:rPr>
          <w:rFonts w:ascii="Gill Sans MT" w:hAnsi="Gill Sans MT"/>
        </w:rPr>
        <w:t xml:space="preserve">At the same time, it </w:t>
      </w:r>
      <w:r w:rsidR="009F74AF">
        <w:rPr>
          <w:rFonts w:ascii="Gill Sans MT" w:hAnsi="Gill Sans MT"/>
        </w:rPr>
        <w:t>could also serve as a</w:t>
      </w:r>
      <w:r w:rsidR="008C40EE" w:rsidRPr="008C40EE">
        <w:rPr>
          <w:rFonts w:ascii="Gill Sans MT" w:hAnsi="Gill Sans MT"/>
        </w:rPr>
        <w:t xml:space="preserve"> reminder that all – including those belonging to higher rungs in society – were subjected to God’s Will. Differently put, faced with deeply felt uncertainty, </w:t>
      </w:r>
      <w:r w:rsidR="009F74AF">
        <w:rPr>
          <w:rFonts w:ascii="Gill Sans MT" w:hAnsi="Gill Sans MT"/>
        </w:rPr>
        <w:t xml:space="preserve">many Curaçaoans </w:t>
      </w:r>
      <w:r w:rsidR="008C40EE" w:rsidRPr="008C40EE">
        <w:rPr>
          <w:rFonts w:ascii="Gill Sans MT" w:hAnsi="Gill Sans MT"/>
        </w:rPr>
        <w:t>acknowledged that the future was in fact unknown, also for those with earth</w:t>
      </w:r>
      <w:r w:rsidR="007A6E75">
        <w:rPr>
          <w:rFonts w:ascii="Gill Sans MT" w:hAnsi="Gill Sans MT"/>
        </w:rPr>
        <w:t>l</w:t>
      </w:r>
      <w:r w:rsidR="008C40EE" w:rsidRPr="008C40EE">
        <w:rPr>
          <w:rFonts w:ascii="Gill Sans MT" w:hAnsi="Gill Sans MT"/>
        </w:rPr>
        <w:t xml:space="preserve">y powers. As such, </w:t>
      </w:r>
      <w:r w:rsidR="008C40EE" w:rsidRPr="008C40EE">
        <w:rPr>
          <w:rFonts w:ascii="Gill Sans MT" w:eastAsia="Calibri" w:hAnsi="Gill Sans MT"/>
        </w:rPr>
        <w:t xml:space="preserve">they practiced news abundantly by tuning in to radio programs that were brought to them by individual politicians; by lining up before cameras whenever the Dutch Royals visited the island; by sharing the talk of the town as they went to church; by buying their </w:t>
      </w:r>
      <w:proofErr w:type="spellStart"/>
      <w:r w:rsidR="008C40EE" w:rsidRPr="008C40EE">
        <w:rPr>
          <w:rFonts w:ascii="Gill Sans MT" w:eastAsia="Calibri" w:hAnsi="Gill Sans MT"/>
          <w:i/>
        </w:rPr>
        <w:t>brièchi</w:t>
      </w:r>
      <w:proofErr w:type="spellEnd"/>
      <w:r w:rsidR="008C40EE" w:rsidRPr="008C40EE">
        <w:rPr>
          <w:rFonts w:ascii="Gill Sans MT" w:eastAsia="Calibri" w:hAnsi="Gill Sans MT"/>
        </w:rPr>
        <w:t xml:space="preserve"> at ‘the lottery seller’ and handing in their lucky number at the </w:t>
      </w:r>
      <w:proofErr w:type="spellStart"/>
      <w:r w:rsidR="008C40EE" w:rsidRPr="008C40EE">
        <w:rPr>
          <w:rFonts w:ascii="Gill Sans MT" w:eastAsia="Calibri" w:hAnsi="Gill Sans MT"/>
          <w:i/>
        </w:rPr>
        <w:t>Èxtra</w:t>
      </w:r>
      <w:proofErr w:type="spellEnd"/>
      <w:r w:rsidR="008C40EE" w:rsidRPr="008C40EE">
        <w:rPr>
          <w:rFonts w:ascii="Gill Sans MT" w:eastAsia="Calibri" w:hAnsi="Gill Sans MT"/>
          <w:i/>
        </w:rPr>
        <w:t xml:space="preserve">. </w:t>
      </w:r>
      <w:r w:rsidR="008C40EE" w:rsidRPr="008C40EE">
        <w:rPr>
          <w:rFonts w:ascii="Gill Sans MT" w:eastAsia="Calibri" w:hAnsi="Gill Sans MT"/>
        </w:rPr>
        <w:t xml:space="preserve">For many institutional actors, these practices of news formed a puzzling paradox – one that was often understood as the result of either an emotion-versus-rationality dichotomy, of ‘false consciousness’ or, else to an overall lack of education among Curaçaoans, especially the poor. However, there was no paradox. Curaçaoans, particularly those who found themselves at the bottom of the island’s social </w:t>
      </w:r>
      <w:r w:rsidR="009F74AF">
        <w:rPr>
          <w:rFonts w:ascii="Gill Sans MT" w:eastAsia="Calibri" w:hAnsi="Gill Sans MT"/>
        </w:rPr>
        <w:t>order</w:t>
      </w:r>
      <w:r w:rsidR="008C40EE" w:rsidRPr="008C40EE">
        <w:rPr>
          <w:rFonts w:ascii="Gill Sans MT" w:eastAsia="Calibri" w:hAnsi="Gill Sans MT"/>
        </w:rPr>
        <w:t xml:space="preserve"> could only win (or safeguard the very little they had) by acting as though they were ‘aping their betters’ or in other ways behaving as people from the middle class</w:t>
      </w:r>
      <w:r w:rsidR="009F74AF">
        <w:rPr>
          <w:rFonts w:ascii="Gill Sans MT" w:eastAsia="Calibri" w:hAnsi="Gill Sans MT"/>
        </w:rPr>
        <w:t>es</w:t>
      </w:r>
      <w:r w:rsidR="008C40EE" w:rsidRPr="008C40EE">
        <w:rPr>
          <w:rFonts w:ascii="Gill Sans MT" w:eastAsia="Calibri" w:hAnsi="Gill Sans MT"/>
        </w:rPr>
        <w:t xml:space="preserve"> would. </w:t>
      </w:r>
      <w:r w:rsidR="009F74AF">
        <w:rPr>
          <w:rFonts w:ascii="Gill Sans MT" w:eastAsia="Calibri" w:hAnsi="Gill Sans MT"/>
        </w:rPr>
        <w:t>P</w:t>
      </w:r>
      <w:r w:rsidR="008C40EE" w:rsidRPr="008C40EE">
        <w:rPr>
          <w:rFonts w:ascii="Gill Sans MT" w:eastAsia="Calibri" w:hAnsi="Gill Sans MT"/>
        </w:rPr>
        <w:t xml:space="preserve">ersistent </w:t>
      </w:r>
      <w:r w:rsidR="008C40EE" w:rsidRPr="008C40EE">
        <w:rPr>
          <w:rStyle w:val="normaltextrun"/>
          <w:rFonts w:ascii="Gill Sans MT" w:eastAsiaTheme="majorEastAsia" w:hAnsi="Gill Sans MT"/>
        </w:rPr>
        <w:t>economic dependency, and the daily struggles to make ends meet that came with this, forced </w:t>
      </w:r>
      <w:r w:rsidR="0086727D">
        <w:rPr>
          <w:rStyle w:val="normaltextrun"/>
          <w:rFonts w:ascii="Gill Sans MT" w:eastAsiaTheme="majorEastAsia" w:hAnsi="Gill Sans MT"/>
        </w:rPr>
        <w:t>many on the island</w:t>
      </w:r>
      <w:r w:rsidR="008C40EE" w:rsidRPr="008C40EE">
        <w:rPr>
          <w:rStyle w:val="normaltextrun"/>
          <w:rFonts w:ascii="Gill Sans MT" w:eastAsiaTheme="majorEastAsia" w:hAnsi="Gill Sans MT"/>
        </w:rPr>
        <w:t xml:space="preserve"> to be receptive to services, materials, and goods provided by those in power – inclu</w:t>
      </w:r>
      <w:r w:rsidR="00712973">
        <w:rPr>
          <w:rStyle w:val="normaltextrun"/>
          <w:rFonts w:ascii="Gill Sans MT" w:eastAsiaTheme="majorEastAsia" w:hAnsi="Gill Sans MT"/>
        </w:rPr>
        <w:t>ding a job at the MacDonald’s</w:t>
      </w:r>
      <w:r w:rsidR="008C40EE">
        <w:rPr>
          <w:rStyle w:val="normaltextrun"/>
          <w:rFonts w:ascii="Gill Sans MT" w:eastAsiaTheme="majorEastAsia" w:hAnsi="Gill Sans MT"/>
        </w:rPr>
        <w:t>.</w:t>
      </w:r>
      <w:r w:rsidR="0086727D">
        <w:rPr>
          <w:rStyle w:val="normaltextrun"/>
          <w:rFonts w:ascii="Gill Sans MT" w:eastAsiaTheme="majorEastAsia" w:hAnsi="Gill Sans MT"/>
        </w:rPr>
        <w:t xml:space="preserve"> </w:t>
      </w:r>
      <w:r w:rsidR="008C40EE" w:rsidRPr="008C40EE">
        <w:rPr>
          <w:rStyle w:val="normaltextrun"/>
          <w:rFonts w:ascii="Gill Sans MT" w:eastAsiaTheme="majorEastAsia" w:hAnsi="Gill Sans MT"/>
        </w:rPr>
        <w:t xml:space="preserve">At the same time, </w:t>
      </w:r>
      <w:r w:rsidR="0086727D">
        <w:rPr>
          <w:rStyle w:val="normaltextrun"/>
          <w:rFonts w:ascii="Gill Sans MT" w:eastAsiaTheme="majorEastAsia" w:hAnsi="Gill Sans MT"/>
        </w:rPr>
        <w:t>many putted their faith in and</w:t>
      </w:r>
      <w:r w:rsidR="008C40EE" w:rsidRPr="008C40EE">
        <w:rPr>
          <w:rStyle w:val="normaltextrun"/>
          <w:rFonts w:ascii="Gill Sans MT" w:eastAsiaTheme="majorEastAsia" w:hAnsi="Gill Sans MT"/>
        </w:rPr>
        <w:t xml:space="preserve"> hope for a better life someday. There was nothing irrational to this pragmatic future-oriented outlook as articulated and enacted in everyday news routines. After all, </w:t>
      </w:r>
      <w:r w:rsidR="00712973">
        <w:rPr>
          <w:rStyle w:val="normaltextrun"/>
          <w:rFonts w:ascii="Gill Sans MT" w:eastAsiaTheme="majorEastAsia" w:hAnsi="Gill Sans MT"/>
        </w:rPr>
        <w:t xml:space="preserve">as Calkins (2016) </w:t>
      </w:r>
      <w:r w:rsidR="007A6E75">
        <w:rPr>
          <w:rStyle w:val="normaltextrun"/>
          <w:rFonts w:ascii="Gill Sans MT" w:eastAsiaTheme="majorEastAsia" w:hAnsi="Gill Sans MT"/>
        </w:rPr>
        <w:t xml:space="preserve">reminds </w:t>
      </w:r>
      <w:r w:rsidR="00712973">
        <w:rPr>
          <w:rStyle w:val="normaltextrun"/>
          <w:rFonts w:ascii="Gill Sans MT" w:eastAsiaTheme="majorEastAsia" w:hAnsi="Gill Sans MT"/>
        </w:rPr>
        <w:t xml:space="preserve">us, </w:t>
      </w:r>
      <w:r w:rsidR="007A6E75">
        <w:rPr>
          <w:rStyle w:val="normaltextrun"/>
          <w:rFonts w:ascii="Gill Sans MT" w:eastAsiaTheme="majorEastAsia" w:hAnsi="Gill Sans MT"/>
        </w:rPr>
        <w:t>‘</w:t>
      </w:r>
      <w:r w:rsidR="00712973">
        <w:rPr>
          <w:rStyle w:val="normaltextrun"/>
          <w:rFonts w:ascii="Gill Sans MT" w:eastAsiaTheme="majorEastAsia" w:hAnsi="Gill Sans MT"/>
        </w:rPr>
        <w:t>who knows the future</w:t>
      </w:r>
      <w:r w:rsidR="007A6E75" w:rsidRPr="008C40EE">
        <w:rPr>
          <w:rStyle w:val="normaltextrun"/>
          <w:rFonts w:ascii="Gill Sans MT" w:eastAsiaTheme="majorEastAsia" w:hAnsi="Gill Sans MT"/>
        </w:rPr>
        <w:t>?</w:t>
      </w:r>
      <w:r w:rsidR="007A6E75">
        <w:rPr>
          <w:rStyle w:val="normaltextrun"/>
          <w:rFonts w:ascii="Gill Sans MT" w:eastAsiaTheme="majorEastAsia" w:hAnsi="Gill Sans MT"/>
        </w:rPr>
        <w:t>’</w:t>
      </w:r>
      <w:r w:rsidR="007A6E75" w:rsidRPr="008C40EE">
        <w:rPr>
          <w:rStyle w:val="normaltextrun"/>
          <w:rFonts w:ascii="Gill Sans MT" w:eastAsiaTheme="majorEastAsia" w:hAnsi="Gill Sans MT"/>
        </w:rPr>
        <w:t xml:space="preserve"> </w:t>
      </w:r>
      <w:r w:rsidR="008C40EE" w:rsidRPr="008C40EE">
        <w:rPr>
          <w:rStyle w:val="normaltextrun"/>
          <w:rFonts w:ascii="Gill Sans MT" w:eastAsiaTheme="majorEastAsia" w:hAnsi="Gill Sans MT"/>
        </w:rPr>
        <w:t xml:space="preserve">Based on a similar rationale, by purchasing a lottery ticket, </w:t>
      </w:r>
      <w:r w:rsidR="0086727D">
        <w:rPr>
          <w:rStyle w:val="normaltextrun"/>
          <w:rFonts w:ascii="Gill Sans MT" w:eastAsiaTheme="majorEastAsia" w:hAnsi="Gill Sans MT"/>
        </w:rPr>
        <w:t xml:space="preserve">many Curaçaoans </w:t>
      </w:r>
      <w:r w:rsidR="008C40EE" w:rsidRPr="008C40EE">
        <w:rPr>
          <w:rStyle w:val="normaltextrun"/>
          <w:rFonts w:ascii="Gill Sans MT" w:eastAsiaTheme="majorEastAsia" w:hAnsi="Gill Sans MT"/>
        </w:rPr>
        <w:t xml:space="preserve">were </w:t>
      </w:r>
      <w:r w:rsidR="007A6E75">
        <w:rPr>
          <w:rFonts w:ascii="Gill Sans MT" w:hAnsi="Gill Sans MT"/>
        </w:rPr>
        <w:t>‘</w:t>
      </w:r>
      <w:r w:rsidR="008C40EE" w:rsidRPr="008C40EE">
        <w:rPr>
          <w:rFonts w:ascii="Gill Sans MT" w:hAnsi="Gill Sans MT"/>
        </w:rPr>
        <w:t>not taking a risk or risking their money (given the very long odds), they [were] orienting pos</w:t>
      </w:r>
      <w:r w:rsidR="00712973">
        <w:rPr>
          <w:rFonts w:ascii="Gill Sans MT" w:hAnsi="Gill Sans MT"/>
        </w:rPr>
        <w:t>itively to and embracing chance</w:t>
      </w:r>
      <w:r w:rsidR="007A6E75">
        <w:rPr>
          <w:rFonts w:ascii="Gill Sans MT" w:hAnsi="Gill Sans MT"/>
        </w:rPr>
        <w:t>’</w:t>
      </w:r>
      <w:r w:rsidR="007A6E75" w:rsidRPr="008C40EE">
        <w:rPr>
          <w:rFonts w:ascii="Gill Sans MT" w:hAnsi="Gill Sans MT"/>
        </w:rPr>
        <w:t xml:space="preserve"> </w:t>
      </w:r>
      <w:r w:rsidR="008C40EE" w:rsidRPr="008C40EE">
        <w:rPr>
          <w:rFonts w:ascii="Gill Sans MT" w:hAnsi="Gill Sans MT"/>
        </w:rPr>
        <w:t>(Cosgrave 2021: 131). They knew that life was, in fact, a lottery. And</w:t>
      </w:r>
      <w:r w:rsidR="0086727D">
        <w:rPr>
          <w:rFonts w:ascii="Gill Sans MT" w:hAnsi="Gill Sans MT"/>
        </w:rPr>
        <w:t xml:space="preserve"> so,</w:t>
      </w:r>
      <w:r w:rsidR="008C40EE" w:rsidRPr="008C40EE">
        <w:rPr>
          <w:rFonts w:ascii="Gill Sans MT" w:hAnsi="Gill Sans MT"/>
        </w:rPr>
        <w:t xml:space="preserve"> they celebrated this life full of chance, knowing that no living soul could escape this contingency. </w:t>
      </w:r>
    </w:p>
    <w:p w14:paraId="1596541A" w14:textId="77777777" w:rsidR="008C40EE" w:rsidRDefault="008C40EE" w:rsidP="00A314C8">
      <w:pPr>
        <w:spacing w:line="276" w:lineRule="auto"/>
        <w:jc w:val="both"/>
        <w:rPr>
          <w:rFonts w:ascii="Gill Sans MT" w:hAnsi="Gill Sans MT"/>
        </w:rPr>
      </w:pPr>
    </w:p>
    <w:p w14:paraId="432538F2" w14:textId="77777777" w:rsidR="008C40EE" w:rsidRDefault="008C40EE" w:rsidP="00A314C8">
      <w:pPr>
        <w:spacing w:line="276" w:lineRule="auto"/>
        <w:jc w:val="both"/>
        <w:rPr>
          <w:rFonts w:ascii="Gill Sans MT" w:hAnsi="Gill Sans MT"/>
        </w:rPr>
      </w:pPr>
    </w:p>
    <w:p w14:paraId="06066B0B" w14:textId="5EAA4DB6" w:rsidR="008C40EE" w:rsidRDefault="008C40EE" w:rsidP="00A314C8">
      <w:pPr>
        <w:spacing w:line="276" w:lineRule="auto"/>
        <w:jc w:val="both"/>
        <w:rPr>
          <w:rFonts w:ascii="Gill Sans MT" w:hAnsi="Gill Sans MT"/>
          <w:b/>
          <w:sz w:val="28"/>
          <w:szCs w:val="28"/>
        </w:rPr>
      </w:pPr>
      <w:r w:rsidRPr="008C40EE">
        <w:rPr>
          <w:rFonts w:ascii="Gill Sans MT" w:hAnsi="Gill Sans MT"/>
          <w:b/>
          <w:sz w:val="28"/>
          <w:szCs w:val="28"/>
        </w:rPr>
        <w:t>Conclusion</w:t>
      </w:r>
    </w:p>
    <w:p w14:paraId="467433EE" w14:textId="77777777" w:rsidR="008C40EE" w:rsidRDefault="008C40EE" w:rsidP="00A314C8">
      <w:pPr>
        <w:spacing w:line="276" w:lineRule="auto"/>
        <w:jc w:val="both"/>
        <w:rPr>
          <w:rFonts w:ascii="Gill Sans MT" w:hAnsi="Gill Sans MT"/>
        </w:rPr>
      </w:pPr>
    </w:p>
    <w:p w14:paraId="69A17632" w14:textId="61D07021" w:rsidR="008C40EE" w:rsidRDefault="008C40EE" w:rsidP="00A314C8">
      <w:pPr>
        <w:spacing w:line="276" w:lineRule="auto"/>
        <w:jc w:val="both"/>
        <w:textAlignment w:val="baseline"/>
        <w:rPr>
          <w:rFonts w:ascii="Gill Sans MT" w:eastAsia="Calibri" w:hAnsi="Gill Sans MT"/>
          <w:color w:val="000000"/>
        </w:rPr>
      </w:pPr>
      <w:r w:rsidRPr="008C40EE">
        <w:rPr>
          <w:rFonts w:ascii="Gill Sans MT" w:hAnsi="Gill Sans MT"/>
          <w:color w:val="222222"/>
          <w:lang w:eastAsia="en-GB"/>
        </w:rPr>
        <w:t xml:space="preserve">My aim in this paper </w:t>
      </w:r>
      <w:r w:rsidRPr="008C40EE">
        <w:rPr>
          <w:rFonts w:ascii="Gill Sans MT" w:hAnsi="Gill Sans MT"/>
        </w:rPr>
        <w:t>has been to explore how practices of survivance (Vizenor 2008)</w:t>
      </w:r>
      <w:r w:rsidRPr="008C40EE">
        <w:rPr>
          <w:rFonts w:ascii="Gill Sans MT" w:eastAsia="Calibri" w:hAnsi="Gill Sans MT"/>
          <w:color w:val="000000"/>
        </w:rPr>
        <w:t xml:space="preserve"> might be conceptualized according to the localities and temporalities </w:t>
      </w:r>
      <w:r w:rsidRPr="008C40EE">
        <w:rPr>
          <w:rFonts w:ascii="Gill Sans MT" w:hAnsi="Gill Sans MT"/>
        </w:rPr>
        <w:t>expressed through everyday news routines on Curaçao</w:t>
      </w:r>
      <w:r w:rsidRPr="008C40EE">
        <w:rPr>
          <w:rFonts w:ascii="Gill Sans MT" w:eastAsia="Calibri" w:hAnsi="Gill Sans MT"/>
          <w:color w:val="000000"/>
        </w:rPr>
        <w:t xml:space="preserve">. </w:t>
      </w:r>
      <w:r w:rsidR="009F74AF">
        <w:rPr>
          <w:rFonts w:ascii="Gill Sans MT" w:hAnsi="Gill Sans MT"/>
          <w:color w:val="222222"/>
          <w:lang w:eastAsia="en-GB"/>
        </w:rPr>
        <w:t>I have focused</w:t>
      </w:r>
      <w:r w:rsidRPr="008C40EE">
        <w:rPr>
          <w:rFonts w:ascii="Gill Sans MT" w:hAnsi="Gill Sans MT"/>
          <w:color w:val="222222"/>
          <w:lang w:eastAsia="en-GB"/>
        </w:rPr>
        <w:t xml:space="preserve"> on how Curaçaoans navigate uncertainty through future-oriented news routines around games of chance </w:t>
      </w:r>
      <w:proofErr w:type="gramStart"/>
      <w:r w:rsidRPr="008C40EE">
        <w:rPr>
          <w:rFonts w:ascii="Gill Sans MT" w:hAnsi="Gill Sans MT"/>
          <w:color w:val="222222"/>
          <w:lang w:eastAsia="en-GB"/>
        </w:rPr>
        <w:t>and,</w:t>
      </w:r>
      <w:proofErr w:type="gramEnd"/>
      <w:r w:rsidRPr="008C40EE">
        <w:rPr>
          <w:rFonts w:ascii="Gill Sans MT" w:hAnsi="Gill Sans MT"/>
          <w:color w:val="222222"/>
          <w:lang w:eastAsia="en-GB"/>
        </w:rPr>
        <w:t xml:space="preserve"> related to these, the obituaries. </w:t>
      </w:r>
      <w:bookmarkStart w:id="1" w:name="_Hlk96726306"/>
      <w:r w:rsidRPr="008C40EE">
        <w:rPr>
          <w:rFonts w:ascii="Gill Sans MT" w:eastAsia="Calibri" w:hAnsi="Gill Sans MT"/>
        </w:rPr>
        <w:t xml:space="preserve">In the case I </w:t>
      </w:r>
      <w:r w:rsidR="009F74AF">
        <w:rPr>
          <w:rFonts w:ascii="Gill Sans MT" w:eastAsia="Calibri" w:hAnsi="Gill Sans MT"/>
        </w:rPr>
        <w:t>have presented</w:t>
      </w:r>
      <w:r w:rsidRPr="008C40EE">
        <w:rPr>
          <w:rFonts w:ascii="Gill Sans MT" w:eastAsia="Calibri" w:hAnsi="Gill Sans MT"/>
        </w:rPr>
        <w:t xml:space="preserve">, this means practicing news in the hope for a better future (lottery) and in anticipation of a future that is inevitable (obituaries). While the first speaks to an unknown future that is desired, the second speaks to the immanence of an inevitable future full of chance. </w:t>
      </w:r>
      <w:r w:rsidRPr="008C40EE">
        <w:rPr>
          <w:rFonts w:ascii="Gill Sans MT" w:hAnsi="Gill Sans MT"/>
        </w:rPr>
        <w:t>Whereas institutional actors (in politics, business, media) on the island and in the Dutch world orient</w:t>
      </w:r>
      <w:r w:rsidR="009F74AF">
        <w:rPr>
          <w:rFonts w:ascii="Gill Sans MT" w:hAnsi="Gill Sans MT"/>
        </w:rPr>
        <w:t>ate</w:t>
      </w:r>
      <w:r w:rsidRPr="008C40EE">
        <w:rPr>
          <w:rFonts w:ascii="Gill Sans MT" w:hAnsi="Gill Sans MT"/>
        </w:rPr>
        <w:t xml:space="preserve"> toward mitigating uncertainty and anticipating risk – also, at times, </w:t>
      </w:r>
      <w:r w:rsidRPr="008C40EE">
        <w:rPr>
          <w:rFonts w:ascii="Gill Sans MT" w:hAnsi="Gill Sans MT"/>
        </w:rPr>
        <w:lastRenderedPageBreak/>
        <w:t xml:space="preserve">in relation to capitalizing on desires and hopes – </w:t>
      </w:r>
      <w:r w:rsidRPr="008C40EE">
        <w:rPr>
          <w:rFonts w:ascii="Gill Sans MT" w:eastAsia="Calibri" w:hAnsi="Gill Sans MT"/>
        </w:rPr>
        <w:t xml:space="preserve">I </w:t>
      </w:r>
      <w:r w:rsidR="009F74AF">
        <w:rPr>
          <w:rFonts w:ascii="Gill Sans MT" w:eastAsia="Calibri" w:hAnsi="Gill Sans MT"/>
        </w:rPr>
        <w:t>have argued</w:t>
      </w:r>
      <w:r w:rsidRPr="008C40EE">
        <w:rPr>
          <w:rFonts w:ascii="Gill Sans MT" w:eastAsia="Calibri" w:hAnsi="Gill Sans MT"/>
        </w:rPr>
        <w:t xml:space="preserve"> that everyday news routines around the lottery (of life) </w:t>
      </w:r>
      <w:r w:rsidR="009F74AF">
        <w:rPr>
          <w:rFonts w:ascii="Gill Sans MT" w:eastAsia="Calibri" w:hAnsi="Gill Sans MT"/>
        </w:rPr>
        <w:t>may also be interpreted as</w:t>
      </w:r>
      <w:r w:rsidRPr="008C40EE">
        <w:rPr>
          <w:rFonts w:ascii="Gill Sans MT" w:eastAsia="Calibri" w:hAnsi="Gill Sans MT"/>
        </w:rPr>
        <w:t xml:space="preserve"> how Curaçaoans, especially those marginalized and without access to the institutional public, creatively navigate uncertainty by embracing chance. Orienting towards the future fed feelings of fear, </w:t>
      </w:r>
      <w:r w:rsidRPr="008C40EE">
        <w:rPr>
          <w:rFonts w:ascii="Gill Sans MT" w:eastAsia="Calibri" w:hAnsi="Gill Sans MT"/>
          <w:color w:val="000000"/>
        </w:rPr>
        <w:t>yet it was also what bared hope. It was where the imagination for poten</w:t>
      </w:r>
      <w:r>
        <w:rPr>
          <w:rFonts w:ascii="Gill Sans MT" w:eastAsia="Calibri" w:hAnsi="Gill Sans MT"/>
          <w:color w:val="000000"/>
        </w:rPr>
        <w:t>tial (better) futures sprouted.</w:t>
      </w:r>
    </w:p>
    <w:p w14:paraId="4155D831" w14:textId="146A7E27" w:rsidR="008C40EE" w:rsidRPr="008C40EE" w:rsidRDefault="008C40EE" w:rsidP="00A314C8">
      <w:pPr>
        <w:spacing w:line="276" w:lineRule="auto"/>
        <w:ind w:firstLine="567"/>
        <w:jc w:val="both"/>
        <w:textAlignment w:val="baseline"/>
        <w:rPr>
          <w:rFonts w:ascii="Gill Sans MT" w:eastAsia="Calibri" w:hAnsi="Gill Sans MT"/>
          <w:color w:val="000000"/>
        </w:rPr>
      </w:pPr>
      <w:r w:rsidRPr="008C40EE">
        <w:rPr>
          <w:rFonts w:ascii="Gill Sans MT" w:eastAsia="Calibri" w:hAnsi="Gill Sans MT"/>
        </w:rPr>
        <w:t xml:space="preserve">From the daily routine of handing in one’s lucky number at the </w:t>
      </w:r>
      <w:proofErr w:type="spellStart"/>
      <w:r w:rsidRPr="008C40EE">
        <w:rPr>
          <w:rFonts w:ascii="Gill Sans MT" w:eastAsia="Calibri" w:hAnsi="Gill Sans MT"/>
          <w:i/>
          <w:iCs/>
        </w:rPr>
        <w:t>Èxtra</w:t>
      </w:r>
      <w:proofErr w:type="spellEnd"/>
      <w:r w:rsidRPr="008C40EE">
        <w:rPr>
          <w:rFonts w:ascii="Gill Sans MT" w:eastAsia="Calibri" w:hAnsi="Gill Sans MT"/>
        </w:rPr>
        <w:t xml:space="preserve"> and buying one’s </w:t>
      </w:r>
      <w:proofErr w:type="spellStart"/>
      <w:r w:rsidRPr="008C40EE">
        <w:rPr>
          <w:rFonts w:ascii="Gill Sans MT" w:eastAsia="Calibri" w:hAnsi="Gill Sans MT"/>
          <w:i/>
        </w:rPr>
        <w:t>brièchi</w:t>
      </w:r>
      <w:proofErr w:type="spellEnd"/>
      <w:r w:rsidRPr="008C40EE">
        <w:rPr>
          <w:rFonts w:ascii="Gill Sans MT" w:eastAsia="Calibri" w:hAnsi="Gill Sans MT"/>
        </w:rPr>
        <w:t xml:space="preserve"> to watching the live broadcast of the daily drawing, news practices around the lottery reflected a shared future orientation of hope. </w:t>
      </w:r>
      <w:r w:rsidRPr="008C40EE">
        <w:rPr>
          <w:rFonts w:ascii="Gill Sans MT" w:hAnsi="Gill Sans MT"/>
        </w:rPr>
        <w:t xml:space="preserve">For Curaçaoans facing severe poverty and hardships, buying a lot was not about whether this was worth the risk. After all, they had nothing to lose really. At the same time, they also reminded each other of what in fact could be lost – an uncertainty that all human beings, including those in power, had to deal with. This acknowledgement of an inevitable future, which was </w:t>
      </w:r>
      <w:r w:rsidR="007A6E75">
        <w:rPr>
          <w:rFonts w:ascii="Gill Sans MT" w:hAnsi="Gill Sans MT"/>
        </w:rPr>
        <w:t>also</w:t>
      </w:r>
      <w:r w:rsidRPr="008C40EE">
        <w:rPr>
          <w:rFonts w:ascii="Gill Sans MT" w:hAnsi="Gill Sans MT"/>
        </w:rPr>
        <w:t xml:space="preserve"> unknown, was not one of passive awaiting, but one that enacted survivance, as a (singular) sense of presence (Vizenor 2008). It enabled them</w:t>
      </w:r>
      <w:r w:rsidRPr="008C40EE">
        <w:rPr>
          <w:rFonts w:ascii="Gill Sans MT" w:hAnsi="Gill Sans MT"/>
          <w:color w:val="222222"/>
          <w:lang w:eastAsia="en-GB"/>
        </w:rPr>
        <w:t xml:space="preserve"> to take a hand in their lot by ‘</w:t>
      </w:r>
      <w:r w:rsidRPr="008C40EE">
        <w:rPr>
          <w:rFonts w:ascii="Gill Sans MT" w:hAnsi="Gill Sans MT"/>
        </w:rPr>
        <w:t>orienting positively to and embracing chance’ (</w:t>
      </w:r>
      <w:bookmarkStart w:id="2" w:name="_Hlk96112622"/>
      <w:r w:rsidRPr="008C40EE">
        <w:rPr>
          <w:rFonts w:ascii="Gill Sans MT" w:hAnsi="Gill Sans MT"/>
        </w:rPr>
        <w:t>Cosgrave 2021</w:t>
      </w:r>
      <w:bookmarkEnd w:id="2"/>
      <w:r w:rsidRPr="008C40EE">
        <w:rPr>
          <w:rFonts w:ascii="Gill Sans MT" w:hAnsi="Gill Sans MT"/>
        </w:rPr>
        <w:t xml:space="preserve">: 131) in the hope for a better life one day, </w:t>
      </w:r>
      <w:proofErr w:type="spellStart"/>
      <w:r w:rsidRPr="008C40EE">
        <w:rPr>
          <w:rFonts w:ascii="Gill Sans MT" w:hAnsi="Gill Sans MT"/>
          <w:i/>
          <w:iCs/>
        </w:rPr>
        <w:t>ku</w:t>
      </w:r>
      <w:proofErr w:type="spellEnd"/>
      <w:r w:rsidRPr="008C40EE">
        <w:rPr>
          <w:rFonts w:ascii="Gill Sans MT" w:hAnsi="Gill Sans MT"/>
          <w:i/>
          <w:iCs/>
        </w:rPr>
        <w:t xml:space="preserve"> Dios </w:t>
      </w:r>
      <w:proofErr w:type="spellStart"/>
      <w:r w:rsidRPr="008C40EE">
        <w:rPr>
          <w:rFonts w:ascii="Gill Sans MT" w:hAnsi="Gill Sans MT"/>
          <w:i/>
          <w:iCs/>
        </w:rPr>
        <w:t>ke</w:t>
      </w:r>
      <w:bookmarkEnd w:id="1"/>
      <w:proofErr w:type="spellEnd"/>
      <w:r w:rsidRPr="008C40EE">
        <w:rPr>
          <w:rFonts w:ascii="Gill Sans MT" w:hAnsi="Gill Sans MT"/>
        </w:rPr>
        <w:t>.</w:t>
      </w:r>
    </w:p>
    <w:p w14:paraId="72F9121E" w14:textId="77777777" w:rsidR="008C40EE" w:rsidRPr="008C40EE" w:rsidRDefault="008C40EE" w:rsidP="00A314C8">
      <w:pPr>
        <w:jc w:val="both"/>
        <w:rPr>
          <w:rFonts w:ascii="Gill Sans MT" w:hAnsi="Gill Sans MT"/>
        </w:rPr>
      </w:pPr>
    </w:p>
    <w:p w14:paraId="0252155A" w14:textId="77777777" w:rsidR="008C40EE" w:rsidRPr="00F442DC" w:rsidRDefault="008C40EE" w:rsidP="00A314C8">
      <w:pPr>
        <w:jc w:val="both"/>
        <w:textAlignment w:val="baseline"/>
        <w:rPr>
          <w:rFonts w:ascii="Gill Sans MT" w:hAnsi="Gill Sans MT"/>
          <w:color w:val="222222"/>
          <w:lang w:eastAsia="en-GB"/>
        </w:rPr>
      </w:pPr>
    </w:p>
    <w:p w14:paraId="4DC795DB" w14:textId="78E13455" w:rsidR="00F442DC" w:rsidRPr="00AE1542" w:rsidRDefault="00F57283" w:rsidP="002519E5">
      <w:pPr>
        <w:shd w:val="clear" w:color="auto" w:fill="FFFFFF"/>
        <w:jc w:val="both"/>
        <w:rPr>
          <w:rFonts w:ascii="Gill Sans MT" w:hAnsi="Gill Sans MT"/>
          <w:b/>
          <w:sz w:val="28"/>
          <w:szCs w:val="28"/>
          <w:lang w:val="en-US"/>
        </w:rPr>
      </w:pPr>
      <w:r w:rsidRPr="00AE1542">
        <w:rPr>
          <w:rFonts w:ascii="Gill Sans MT" w:hAnsi="Gill Sans MT"/>
          <w:b/>
          <w:sz w:val="28"/>
          <w:szCs w:val="28"/>
          <w:lang w:val="en-US"/>
        </w:rPr>
        <w:t>Bibliography</w:t>
      </w:r>
    </w:p>
    <w:p w14:paraId="2ED0309E" w14:textId="77777777" w:rsidR="00F442DC" w:rsidRPr="00F442DC" w:rsidRDefault="00F442DC" w:rsidP="002519E5">
      <w:pPr>
        <w:shd w:val="clear" w:color="auto" w:fill="FFFFFF"/>
        <w:jc w:val="both"/>
        <w:rPr>
          <w:rFonts w:ascii="Gill Sans MT" w:eastAsia="Calibri" w:hAnsi="Gill Sans MT"/>
          <w:lang w:val="de-DE"/>
        </w:rPr>
      </w:pPr>
    </w:p>
    <w:p w14:paraId="03E5E914" w14:textId="2AEFA2AC" w:rsidR="00F442DC" w:rsidRPr="0079350B" w:rsidRDefault="00F442DC" w:rsidP="002519E5">
      <w:pPr>
        <w:jc w:val="both"/>
        <w:rPr>
          <w:rFonts w:ascii="Gill Sans MT" w:eastAsia="Calibri" w:hAnsi="Gill Sans MT"/>
        </w:rPr>
      </w:pPr>
      <w:r w:rsidRPr="0079350B">
        <w:rPr>
          <w:rFonts w:ascii="Gill Sans MT" w:eastAsia="Calibri" w:hAnsi="Gill Sans MT"/>
          <w:lang w:val="de-DE"/>
        </w:rPr>
        <w:t>Allen, Rose Mar</w:t>
      </w:r>
      <w:r w:rsidR="001C57D7" w:rsidRPr="0079350B">
        <w:rPr>
          <w:rFonts w:ascii="Gill Sans MT" w:eastAsia="Calibri" w:hAnsi="Gill Sans MT"/>
          <w:lang w:val="de-DE"/>
        </w:rPr>
        <w:t>y</w:t>
      </w:r>
      <w:r w:rsidRPr="0079350B">
        <w:rPr>
          <w:rFonts w:ascii="Gill Sans MT" w:eastAsia="Calibri" w:hAnsi="Gill Sans MT"/>
          <w:lang w:val="de-DE"/>
        </w:rPr>
        <w:t xml:space="preserve"> 2007. </w:t>
      </w:r>
      <w:r w:rsidRPr="0079350B">
        <w:rPr>
          <w:rFonts w:ascii="Gill Sans MT" w:eastAsia="Calibri" w:hAnsi="Gill Sans MT"/>
          <w:i/>
          <w:iCs/>
          <w:lang w:val="de-DE"/>
        </w:rPr>
        <w:t xml:space="preserve">Di ki manera? </w:t>
      </w:r>
      <w:r w:rsidRPr="0079350B">
        <w:rPr>
          <w:rFonts w:ascii="Gill Sans MT" w:eastAsia="Calibri" w:hAnsi="Gill Sans MT"/>
          <w:i/>
          <w:iCs/>
        </w:rPr>
        <w:t>A social history of Afro-Curaçaoans, 1863</w:t>
      </w:r>
      <w:r w:rsidRPr="0079350B">
        <w:rPr>
          <w:rFonts w:ascii="Gill Sans MT" w:hAnsi="Gill Sans MT"/>
          <w:shd w:val="clear" w:color="auto" w:fill="FFFFFF"/>
        </w:rPr>
        <w:t>–</w:t>
      </w:r>
      <w:r w:rsidRPr="0079350B">
        <w:rPr>
          <w:rFonts w:ascii="Gill Sans MT" w:eastAsia="Calibri" w:hAnsi="Gill Sans MT"/>
          <w:i/>
          <w:iCs/>
        </w:rPr>
        <w:t>1917</w:t>
      </w:r>
      <w:r w:rsidR="009A3CF7">
        <w:rPr>
          <w:rFonts w:ascii="Gill Sans MT" w:eastAsia="Calibri" w:hAnsi="Gill Sans MT"/>
        </w:rPr>
        <w:t>,</w:t>
      </w:r>
      <w:r w:rsidR="001C57D7" w:rsidRPr="0079350B">
        <w:rPr>
          <w:rFonts w:ascii="Gill Sans MT" w:eastAsia="Calibri" w:hAnsi="Gill Sans MT"/>
        </w:rPr>
        <w:t xml:space="preserve"> </w:t>
      </w:r>
      <w:r w:rsidRPr="0079350B">
        <w:rPr>
          <w:rFonts w:ascii="Gill Sans MT" w:eastAsia="Calibri" w:hAnsi="Gill Sans MT"/>
        </w:rPr>
        <w:t>Ams</w:t>
      </w:r>
      <w:r w:rsidR="001C57D7" w:rsidRPr="0079350B">
        <w:rPr>
          <w:rFonts w:ascii="Gill Sans MT" w:eastAsia="Calibri" w:hAnsi="Gill Sans MT"/>
        </w:rPr>
        <w:t xml:space="preserve">terdam: </w:t>
      </w:r>
      <w:r w:rsidRPr="0079350B">
        <w:rPr>
          <w:rFonts w:ascii="Gill Sans MT" w:eastAsia="Calibri" w:hAnsi="Gill Sans MT"/>
        </w:rPr>
        <w:t>SWP.</w:t>
      </w:r>
    </w:p>
    <w:p w14:paraId="6C997508" w14:textId="77777777" w:rsidR="001C57D7" w:rsidRPr="009A3CF7" w:rsidRDefault="001C57D7" w:rsidP="002519E5">
      <w:pPr>
        <w:shd w:val="clear" w:color="auto" w:fill="FFFFFF"/>
        <w:jc w:val="both"/>
        <w:rPr>
          <w:rFonts w:ascii="Gill Sans MT" w:hAnsi="Gill Sans MT"/>
          <w:shd w:val="clear" w:color="auto" w:fill="FFFFFF"/>
        </w:rPr>
      </w:pPr>
    </w:p>
    <w:p w14:paraId="1D5A6752" w14:textId="15F4E33B" w:rsidR="001C57D7" w:rsidRPr="0079350B" w:rsidRDefault="001C57D7" w:rsidP="002519E5">
      <w:pPr>
        <w:shd w:val="clear" w:color="auto" w:fill="FFFFFF"/>
        <w:jc w:val="both"/>
        <w:rPr>
          <w:rFonts w:ascii="Gill Sans MT" w:hAnsi="Gill Sans MT"/>
          <w:shd w:val="clear" w:color="auto" w:fill="FFFFFF"/>
        </w:rPr>
      </w:pPr>
      <w:r w:rsidRPr="007173C3">
        <w:rPr>
          <w:rFonts w:ascii="Gill Sans MT" w:hAnsi="Gill Sans MT"/>
          <w:shd w:val="clear" w:color="auto" w:fill="FFFFFF"/>
          <w:lang w:val="es-ES"/>
        </w:rPr>
        <w:t xml:space="preserve">Abraham-Van </w:t>
      </w:r>
      <w:proofErr w:type="spellStart"/>
      <w:r w:rsidRPr="007173C3">
        <w:rPr>
          <w:rFonts w:ascii="Gill Sans MT" w:hAnsi="Gill Sans MT"/>
          <w:shd w:val="clear" w:color="auto" w:fill="FFFFFF"/>
          <w:lang w:val="es-ES"/>
        </w:rPr>
        <w:t>der</w:t>
      </w:r>
      <w:proofErr w:type="spellEnd"/>
      <w:r w:rsidRPr="007173C3">
        <w:rPr>
          <w:rFonts w:ascii="Gill Sans MT" w:hAnsi="Gill Sans MT"/>
          <w:shd w:val="clear" w:color="auto" w:fill="FFFFFF"/>
          <w:lang w:val="es-ES"/>
        </w:rPr>
        <w:t xml:space="preserve"> Mark, Eva 2003. </w:t>
      </w:r>
      <w:r w:rsidRPr="0079350B">
        <w:rPr>
          <w:rFonts w:ascii="Gill Sans MT" w:hAnsi="Gill Sans MT"/>
          <w:shd w:val="clear" w:color="auto" w:fill="FFFFFF"/>
        </w:rPr>
        <w:t>Continuity and change in the Afro-Caribbean family in Curaçao in the twentieth century</w:t>
      </w:r>
      <w:r w:rsidR="009A3CF7">
        <w:rPr>
          <w:rFonts w:ascii="Gill Sans MT" w:hAnsi="Gill Sans MT"/>
          <w:shd w:val="clear" w:color="auto" w:fill="FFFFFF"/>
        </w:rPr>
        <w:t>,</w:t>
      </w:r>
      <w:r w:rsidRPr="0079350B">
        <w:rPr>
          <w:rFonts w:ascii="Gill Sans MT" w:hAnsi="Gill Sans MT"/>
          <w:shd w:val="clear" w:color="auto" w:fill="FFFFFF"/>
        </w:rPr>
        <w:t xml:space="preserve"> </w:t>
      </w:r>
      <w:r w:rsidRPr="0079350B">
        <w:rPr>
          <w:rFonts w:ascii="Gill Sans MT" w:hAnsi="Gill Sans MT"/>
          <w:i/>
          <w:shd w:val="clear" w:color="auto" w:fill="FFFFFF"/>
        </w:rPr>
        <w:t xml:space="preserve">Community, Work </w:t>
      </w:r>
      <w:r w:rsidR="008D2411">
        <w:rPr>
          <w:rFonts w:ascii="Gill Sans MT" w:hAnsi="Gill Sans MT"/>
          <w:i/>
          <w:shd w:val="clear" w:color="auto" w:fill="FFFFFF"/>
        </w:rPr>
        <w:t>and</w:t>
      </w:r>
      <w:r w:rsidRPr="0079350B">
        <w:rPr>
          <w:rFonts w:ascii="Gill Sans MT" w:hAnsi="Gill Sans MT"/>
          <w:i/>
          <w:shd w:val="clear" w:color="auto" w:fill="FFFFFF"/>
        </w:rPr>
        <w:t xml:space="preserve"> Family</w:t>
      </w:r>
      <w:r w:rsidRPr="0079350B">
        <w:rPr>
          <w:rFonts w:ascii="Gill Sans MT" w:hAnsi="Gill Sans MT"/>
          <w:shd w:val="clear" w:color="auto" w:fill="FFFFFF"/>
        </w:rPr>
        <w:t xml:space="preserve"> 6/1, 77-88. doi:</w:t>
      </w:r>
      <w:hyperlink r:id="rId16" w:history="1">
        <w:r w:rsidRPr="0079350B">
          <w:rPr>
            <w:rFonts w:ascii="Gill Sans MT" w:hAnsi="Gill Sans MT"/>
          </w:rPr>
          <w:t>10.1080/1366880032000063914</w:t>
        </w:r>
      </w:hyperlink>
      <w:r w:rsidR="009A3CF7">
        <w:rPr>
          <w:rFonts w:ascii="Gill Sans MT" w:hAnsi="Gill Sans MT"/>
          <w:shd w:val="clear" w:color="auto" w:fill="FFFFFF"/>
        </w:rPr>
        <w:t xml:space="preserve"> </w:t>
      </w:r>
    </w:p>
    <w:p w14:paraId="39E5AB21" w14:textId="77777777" w:rsidR="00D66704" w:rsidRPr="0079350B" w:rsidRDefault="00D66704" w:rsidP="002519E5">
      <w:pPr>
        <w:shd w:val="clear" w:color="auto" w:fill="FFFFFF"/>
        <w:jc w:val="both"/>
        <w:rPr>
          <w:rFonts w:ascii="Gill Sans MT" w:hAnsi="Gill Sans MT"/>
          <w:shd w:val="clear" w:color="auto" w:fill="FFFFFF"/>
        </w:rPr>
      </w:pPr>
    </w:p>
    <w:p w14:paraId="2CD38A26" w14:textId="5E0C1FA6" w:rsidR="00D66704" w:rsidRPr="0079350B" w:rsidRDefault="00D66704" w:rsidP="002519E5">
      <w:pPr>
        <w:shd w:val="clear" w:color="auto" w:fill="FFFFFF"/>
        <w:jc w:val="both"/>
        <w:rPr>
          <w:rFonts w:ascii="Gill Sans MT" w:hAnsi="Gill Sans MT"/>
          <w:shd w:val="clear" w:color="auto" w:fill="FFFFFF"/>
        </w:rPr>
      </w:pPr>
      <w:r w:rsidRPr="0079350B">
        <w:rPr>
          <w:rFonts w:ascii="Gill Sans MT" w:hAnsi="Gill Sans MT"/>
          <w:shd w:val="clear" w:color="auto" w:fill="FFFFFF"/>
        </w:rPr>
        <w:t xml:space="preserve">Bryant, </w:t>
      </w:r>
      <w:proofErr w:type="gramStart"/>
      <w:r w:rsidRPr="0079350B">
        <w:rPr>
          <w:rFonts w:ascii="Gill Sans MT" w:hAnsi="Gill Sans MT"/>
          <w:shd w:val="clear" w:color="auto" w:fill="FFFFFF"/>
        </w:rPr>
        <w:t>Rebecca</w:t>
      </w:r>
      <w:proofErr w:type="gramEnd"/>
      <w:r w:rsidRPr="0079350B">
        <w:rPr>
          <w:rFonts w:ascii="Gill Sans MT" w:hAnsi="Gill Sans MT"/>
          <w:shd w:val="clear" w:color="auto" w:fill="FFFFFF"/>
        </w:rPr>
        <w:t xml:space="preserve"> and Daniel M. Knight 2019. </w:t>
      </w:r>
      <w:r w:rsidRPr="0079350B">
        <w:rPr>
          <w:rFonts w:ascii="Gill Sans MT" w:hAnsi="Gill Sans MT"/>
          <w:i/>
          <w:shd w:val="clear" w:color="auto" w:fill="FFFFFF"/>
        </w:rPr>
        <w:t xml:space="preserve">The </w:t>
      </w:r>
      <w:r w:rsidR="009A3CF7">
        <w:rPr>
          <w:rFonts w:ascii="Gill Sans MT" w:hAnsi="Gill Sans MT"/>
          <w:i/>
          <w:shd w:val="clear" w:color="auto" w:fill="FFFFFF"/>
        </w:rPr>
        <w:t>a</w:t>
      </w:r>
      <w:r w:rsidRPr="0079350B">
        <w:rPr>
          <w:rFonts w:ascii="Gill Sans MT" w:hAnsi="Gill Sans MT"/>
          <w:i/>
          <w:shd w:val="clear" w:color="auto" w:fill="FFFFFF"/>
        </w:rPr>
        <w:t xml:space="preserve">nthropology of the </w:t>
      </w:r>
      <w:r w:rsidR="009A3CF7">
        <w:rPr>
          <w:rFonts w:ascii="Gill Sans MT" w:hAnsi="Gill Sans MT"/>
          <w:i/>
          <w:shd w:val="clear" w:color="auto" w:fill="FFFFFF"/>
        </w:rPr>
        <w:t>f</w:t>
      </w:r>
      <w:r w:rsidRPr="0079350B">
        <w:rPr>
          <w:rFonts w:ascii="Gill Sans MT" w:hAnsi="Gill Sans MT"/>
          <w:i/>
          <w:shd w:val="clear" w:color="auto" w:fill="FFFFFF"/>
        </w:rPr>
        <w:t>uture</w:t>
      </w:r>
      <w:r w:rsidR="007173C3">
        <w:rPr>
          <w:rFonts w:ascii="Gill Sans MT" w:hAnsi="Gill Sans MT"/>
          <w:shd w:val="clear" w:color="auto" w:fill="FFFFFF"/>
        </w:rPr>
        <w:t>,</w:t>
      </w:r>
      <w:r w:rsidRPr="0079350B">
        <w:rPr>
          <w:rFonts w:ascii="Gill Sans MT" w:hAnsi="Gill Sans MT"/>
          <w:shd w:val="clear" w:color="auto" w:fill="FFFFFF"/>
        </w:rPr>
        <w:t xml:space="preserve"> Cambridge: Cambridge University Press. doi:10.1017/9781108378277</w:t>
      </w:r>
      <w:r w:rsidR="009A3CF7">
        <w:rPr>
          <w:rFonts w:ascii="Gill Sans MT" w:hAnsi="Gill Sans MT"/>
          <w:shd w:val="clear" w:color="auto" w:fill="FFFFFF"/>
        </w:rPr>
        <w:t xml:space="preserve"> </w:t>
      </w:r>
    </w:p>
    <w:p w14:paraId="46C28178" w14:textId="77777777" w:rsidR="00F442DC" w:rsidRPr="0079350B" w:rsidRDefault="00F442DC" w:rsidP="002519E5">
      <w:pPr>
        <w:shd w:val="clear" w:color="auto" w:fill="FFFFFF"/>
        <w:jc w:val="both"/>
        <w:rPr>
          <w:rFonts w:ascii="Gill Sans MT" w:hAnsi="Gill Sans MT"/>
        </w:rPr>
      </w:pPr>
    </w:p>
    <w:p w14:paraId="2EEDB1C3" w14:textId="79D2C1E0" w:rsidR="00F442DC" w:rsidRPr="0079350B" w:rsidRDefault="001C57D7" w:rsidP="002519E5">
      <w:pPr>
        <w:shd w:val="clear" w:color="auto" w:fill="FFFFFF"/>
        <w:jc w:val="both"/>
        <w:rPr>
          <w:rFonts w:ascii="Gill Sans MT" w:hAnsi="Gill Sans MT"/>
          <w:shd w:val="clear" w:color="auto" w:fill="FFFFFF"/>
        </w:rPr>
      </w:pPr>
      <w:r w:rsidRPr="0079350B">
        <w:rPr>
          <w:rFonts w:ascii="Gill Sans MT" w:hAnsi="Gill Sans MT"/>
          <w:shd w:val="clear" w:color="auto" w:fill="FFFFFF"/>
        </w:rPr>
        <w:t>Burns, Lorna 2009</w:t>
      </w:r>
      <w:r w:rsidR="00F442DC" w:rsidRPr="0079350B">
        <w:rPr>
          <w:rFonts w:ascii="Gill Sans MT" w:hAnsi="Gill Sans MT"/>
          <w:shd w:val="clear" w:color="auto" w:fill="FFFFFF"/>
        </w:rPr>
        <w:t xml:space="preserve">. Becoming-postcolonial, becoming-Caribbean: Édouard </w:t>
      </w:r>
      <w:proofErr w:type="spellStart"/>
      <w:r w:rsidR="00F442DC" w:rsidRPr="0079350B">
        <w:rPr>
          <w:rFonts w:ascii="Gill Sans MT" w:hAnsi="Gill Sans MT"/>
          <w:shd w:val="clear" w:color="auto" w:fill="FFFFFF"/>
        </w:rPr>
        <w:t>Glissant</w:t>
      </w:r>
      <w:proofErr w:type="spellEnd"/>
      <w:r w:rsidR="00F442DC" w:rsidRPr="0079350B">
        <w:rPr>
          <w:rFonts w:ascii="Gill Sans MT" w:hAnsi="Gill Sans MT"/>
          <w:shd w:val="clear" w:color="auto" w:fill="FFFFFF"/>
        </w:rPr>
        <w:t xml:space="preserve"> a</w:t>
      </w:r>
      <w:r w:rsidRPr="0079350B">
        <w:rPr>
          <w:rFonts w:ascii="Gill Sans MT" w:hAnsi="Gill Sans MT"/>
          <w:shd w:val="clear" w:color="auto" w:fill="FFFFFF"/>
        </w:rPr>
        <w:t xml:space="preserve">nd the poetics of creolization, </w:t>
      </w:r>
      <w:r w:rsidR="00F442DC" w:rsidRPr="0079350B">
        <w:rPr>
          <w:rFonts w:ascii="Gill Sans MT" w:hAnsi="Gill Sans MT"/>
          <w:i/>
          <w:iCs/>
          <w:shd w:val="clear" w:color="auto" w:fill="FFFFFF"/>
        </w:rPr>
        <w:t>Textual Practice</w:t>
      </w:r>
      <w:r w:rsidR="00F442DC" w:rsidRPr="0079350B">
        <w:rPr>
          <w:rFonts w:ascii="Gill Sans MT" w:hAnsi="Gill Sans MT"/>
          <w:shd w:val="clear" w:color="auto" w:fill="FFFFFF"/>
        </w:rPr>
        <w:t> </w:t>
      </w:r>
      <w:r w:rsidR="00F442DC" w:rsidRPr="0079350B">
        <w:rPr>
          <w:rFonts w:ascii="Gill Sans MT" w:hAnsi="Gill Sans MT"/>
          <w:iCs/>
          <w:shd w:val="clear" w:color="auto" w:fill="FFFFFF"/>
        </w:rPr>
        <w:t>23</w:t>
      </w:r>
      <w:r w:rsidRPr="0079350B">
        <w:rPr>
          <w:rFonts w:ascii="Gill Sans MT" w:hAnsi="Gill Sans MT"/>
          <w:shd w:val="clear" w:color="auto" w:fill="FFFFFF"/>
        </w:rPr>
        <w:t>/1</w:t>
      </w:r>
      <w:r w:rsidR="00F442DC" w:rsidRPr="0079350B">
        <w:rPr>
          <w:rFonts w:ascii="Gill Sans MT" w:hAnsi="Gill Sans MT"/>
          <w:shd w:val="clear" w:color="auto" w:fill="FFFFFF"/>
        </w:rPr>
        <w:t>, 99-117.</w:t>
      </w:r>
      <w:r w:rsidRPr="0079350B">
        <w:rPr>
          <w:rFonts w:ascii="Gill Sans MT" w:hAnsi="Gill Sans MT"/>
          <w:shd w:val="clear" w:color="auto" w:fill="FFFFFF"/>
        </w:rPr>
        <w:t xml:space="preserve"> doi:</w:t>
      </w:r>
      <w:hyperlink r:id="rId17" w:history="1">
        <w:r w:rsidRPr="0079350B">
          <w:rPr>
            <w:rStyle w:val="Hyperlink"/>
            <w:rFonts w:ascii="Gill Sans MT" w:hAnsi="Gill Sans MT"/>
            <w:color w:val="auto"/>
            <w:u w:val="none"/>
            <w:shd w:val="clear" w:color="auto" w:fill="FFFFFF"/>
          </w:rPr>
          <w:t>10.1080/09502360802622300</w:t>
        </w:r>
      </w:hyperlink>
      <w:r w:rsidR="009A3CF7">
        <w:rPr>
          <w:rStyle w:val="Hyperlink"/>
          <w:rFonts w:ascii="Gill Sans MT" w:hAnsi="Gill Sans MT"/>
          <w:color w:val="auto"/>
          <w:u w:val="none"/>
          <w:shd w:val="clear" w:color="auto" w:fill="FFFFFF"/>
        </w:rPr>
        <w:t xml:space="preserve"> </w:t>
      </w:r>
    </w:p>
    <w:p w14:paraId="6FC93F28" w14:textId="77777777" w:rsidR="00F442DC" w:rsidRPr="0079350B" w:rsidRDefault="00F442DC" w:rsidP="002519E5">
      <w:pPr>
        <w:shd w:val="clear" w:color="auto" w:fill="FFFFFF"/>
        <w:jc w:val="both"/>
        <w:rPr>
          <w:rFonts w:ascii="Gill Sans MT" w:hAnsi="Gill Sans MT"/>
        </w:rPr>
      </w:pPr>
    </w:p>
    <w:p w14:paraId="1688E003" w14:textId="43C7BB08" w:rsidR="00F442DC" w:rsidRPr="0079350B" w:rsidRDefault="001C57D7" w:rsidP="002519E5">
      <w:pPr>
        <w:shd w:val="clear" w:color="auto" w:fill="FFFFFF"/>
        <w:jc w:val="both"/>
        <w:rPr>
          <w:rFonts w:ascii="Gill Sans MT" w:hAnsi="Gill Sans MT"/>
        </w:rPr>
      </w:pPr>
      <w:r w:rsidRPr="0079350B">
        <w:rPr>
          <w:rFonts w:ascii="Gill Sans MT" w:hAnsi="Gill Sans MT"/>
        </w:rPr>
        <w:t xml:space="preserve">Calkins, Sandra 2016. </w:t>
      </w:r>
      <w:r w:rsidR="00F442DC" w:rsidRPr="0079350B">
        <w:rPr>
          <w:rFonts w:ascii="Gill Sans MT" w:hAnsi="Gill Sans MT"/>
          <w:i/>
        </w:rPr>
        <w:t xml:space="preserve">Who knows tomorrow? </w:t>
      </w:r>
      <w:r w:rsidR="002475FB">
        <w:rPr>
          <w:rFonts w:ascii="Gill Sans MT" w:hAnsi="Gill Sans MT"/>
          <w:i/>
        </w:rPr>
        <w:t>U</w:t>
      </w:r>
      <w:r w:rsidR="00F442DC" w:rsidRPr="0079350B">
        <w:rPr>
          <w:rFonts w:ascii="Gill Sans MT" w:hAnsi="Gill Sans MT"/>
          <w:i/>
        </w:rPr>
        <w:t>ncertainty in North-eastern Sudan</w:t>
      </w:r>
      <w:r w:rsidR="007173C3">
        <w:rPr>
          <w:rFonts w:ascii="Gill Sans MT" w:hAnsi="Gill Sans MT"/>
        </w:rPr>
        <w:t>,</w:t>
      </w:r>
      <w:r w:rsidRPr="0079350B">
        <w:rPr>
          <w:rFonts w:ascii="Gill Sans MT" w:hAnsi="Gill Sans MT"/>
        </w:rPr>
        <w:t xml:space="preserve"> New York: </w:t>
      </w:r>
      <w:proofErr w:type="spellStart"/>
      <w:r w:rsidRPr="0079350B">
        <w:rPr>
          <w:rFonts w:ascii="Gill Sans MT" w:hAnsi="Gill Sans MT"/>
        </w:rPr>
        <w:t>Berghahn</w:t>
      </w:r>
      <w:proofErr w:type="spellEnd"/>
      <w:r w:rsidR="00F442DC" w:rsidRPr="0079350B">
        <w:rPr>
          <w:rFonts w:ascii="Gill Sans MT" w:hAnsi="Gill Sans MT"/>
        </w:rPr>
        <w:t>.</w:t>
      </w:r>
    </w:p>
    <w:p w14:paraId="1C069DF2" w14:textId="77777777" w:rsidR="00F442DC" w:rsidRPr="0079350B" w:rsidRDefault="00F442DC" w:rsidP="002519E5">
      <w:pPr>
        <w:jc w:val="both"/>
        <w:rPr>
          <w:rFonts w:ascii="Gill Sans MT" w:hAnsi="Gill Sans MT"/>
          <w:shd w:val="clear" w:color="auto" w:fill="FFFFFF"/>
        </w:rPr>
      </w:pPr>
    </w:p>
    <w:p w14:paraId="35F3E3B2" w14:textId="440D11A2" w:rsidR="00F442DC" w:rsidRDefault="0003108B" w:rsidP="002519E5">
      <w:pPr>
        <w:jc w:val="both"/>
        <w:rPr>
          <w:rFonts w:ascii="Gill Sans MT" w:hAnsi="Gill Sans MT"/>
          <w:shd w:val="clear" w:color="auto" w:fill="FFFFFF"/>
        </w:rPr>
      </w:pPr>
      <w:r w:rsidRPr="0079350B">
        <w:rPr>
          <w:rFonts w:ascii="Gill Sans MT" w:hAnsi="Gill Sans MT"/>
          <w:shd w:val="clear" w:color="auto" w:fill="FFFFFF"/>
        </w:rPr>
        <w:t>Cosgrave, James F. 2021</w:t>
      </w:r>
      <w:r w:rsidR="00F57283" w:rsidRPr="0079350B">
        <w:rPr>
          <w:rFonts w:ascii="Gill Sans MT" w:hAnsi="Gill Sans MT"/>
          <w:shd w:val="clear" w:color="auto" w:fill="FFFFFF"/>
        </w:rPr>
        <w:t>. Celebrating the contingent: t</w:t>
      </w:r>
      <w:r w:rsidR="00F442DC" w:rsidRPr="0079350B">
        <w:rPr>
          <w:rFonts w:ascii="Gill Sans MT" w:hAnsi="Gill Sans MT"/>
          <w:shd w:val="clear" w:color="auto" w:fill="FFFFFF"/>
        </w:rPr>
        <w:t>he modern lottery as collective representation</w:t>
      </w:r>
      <w:r w:rsidR="001C57D7" w:rsidRPr="0079350B">
        <w:rPr>
          <w:rFonts w:ascii="Gill Sans MT" w:hAnsi="Gill Sans MT"/>
          <w:shd w:val="clear" w:color="auto" w:fill="FFFFFF"/>
        </w:rPr>
        <w:t xml:space="preserve"> </w:t>
      </w:r>
      <w:r w:rsidRPr="0079350B">
        <w:rPr>
          <w:rFonts w:ascii="Gill Sans MT" w:hAnsi="Gill Sans MT"/>
          <w:shd w:val="clear" w:color="auto" w:fill="FFFFFF"/>
        </w:rPr>
        <w:t xml:space="preserve">in late capitalism, </w:t>
      </w:r>
      <w:r w:rsidR="00F442DC" w:rsidRPr="0079350B">
        <w:rPr>
          <w:rFonts w:ascii="Gill Sans MT" w:hAnsi="Gill Sans MT"/>
          <w:i/>
          <w:iCs/>
          <w:shd w:val="clear" w:color="auto" w:fill="FFFFFF"/>
        </w:rPr>
        <w:t>Canadian Journal of Sociology</w:t>
      </w:r>
      <w:r w:rsidR="00F442DC" w:rsidRPr="0079350B">
        <w:rPr>
          <w:rFonts w:ascii="Gill Sans MT" w:hAnsi="Gill Sans MT"/>
          <w:shd w:val="clear" w:color="auto" w:fill="FFFFFF"/>
        </w:rPr>
        <w:t> 46</w:t>
      </w:r>
      <w:r w:rsidRPr="0079350B">
        <w:rPr>
          <w:rFonts w:ascii="Gill Sans MT" w:hAnsi="Gill Sans MT"/>
          <w:shd w:val="clear" w:color="auto" w:fill="FFFFFF"/>
        </w:rPr>
        <w:t>/2</w:t>
      </w:r>
      <w:r w:rsidR="00F442DC" w:rsidRPr="0079350B">
        <w:rPr>
          <w:rFonts w:ascii="Gill Sans MT" w:hAnsi="Gill Sans MT"/>
          <w:shd w:val="clear" w:color="auto" w:fill="FFFFFF"/>
        </w:rPr>
        <w:t>,</w:t>
      </w:r>
      <w:r w:rsidRPr="0079350B">
        <w:rPr>
          <w:rFonts w:ascii="Gill Sans MT" w:hAnsi="Gill Sans MT"/>
          <w:shd w:val="clear" w:color="auto" w:fill="FFFFFF"/>
        </w:rPr>
        <w:t xml:space="preserve"> 121-</w:t>
      </w:r>
      <w:r w:rsidR="00F442DC" w:rsidRPr="0079350B">
        <w:rPr>
          <w:rFonts w:ascii="Gill Sans MT" w:hAnsi="Gill Sans MT"/>
          <w:shd w:val="clear" w:color="auto" w:fill="FFFFFF"/>
        </w:rPr>
        <w:t>46.</w:t>
      </w:r>
      <w:r w:rsidR="0079350B">
        <w:rPr>
          <w:rFonts w:ascii="Gill Sans MT" w:hAnsi="Gill Sans MT"/>
          <w:shd w:val="clear" w:color="auto" w:fill="FFFFFF"/>
        </w:rPr>
        <w:t xml:space="preserve"> </w:t>
      </w:r>
      <w:r w:rsidR="0079350B" w:rsidRPr="0079350B">
        <w:rPr>
          <w:rFonts w:ascii="Gill Sans MT" w:hAnsi="Gill Sans MT"/>
          <w:shd w:val="clear" w:color="auto" w:fill="FFFFFF"/>
        </w:rPr>
        <w:t>https://perma.cc/5TFB-NBEZ</w:t>
      </w:r>
      <w:r w:rsidR="0079350B">
        <w:rPr>
          <w:rFonts w:ascii="Gill Sans MT" w:hAnsi="Gill Sans MT"/>
          <w:shd w:val="clear" w:color="auto" w:fill="FFFFFF"/>
        </w:rPr>
        <w:t>.</w:t>
      </w:r>
    </w:p>
    <w:p w14:paraId="4974B30A" w14:textId="77777777" w:rsidR="0079350B" w:rsidRPr="0079350B" w:rsidRDefault="0079350B" w:rsidP="002519E5">
      <w:pPr>
        <w:jc w:val="both"/>
        <w:rPr>
          <w:rFonts w:ascii="Gill Sans MT" w:hAnsi="Gill Sans MT"/>
          <w:shd w:val="clear" w:color="auto" w:fill="FFFFFF"/>
        </w:rPr>
      </w:pPr>
    </w:p>
    <w:p w14:paraId="171DC841" w14:textId="1CB45671" w:rsidR="00F57283" w:rsidRPr="0079350B" w:rsidRDefault="0003108B" w:rsidP="002519E5">
      <w:pPr>
        <w:jc w:val="both"/>
        <w:rPr>
          <w:rFonts w:ascii="Gill Sans MT" w:hAnsi="Gill Sans MT"/>
          <w:b/>
          <w:bCs/>
          <w:lang w:val="nl-NL"/>
        </w:rPr>
      </w:pPr>
      <w:r w:rsidRPr="0079350B">
        <w:rPr>
          <w:rFonts w:ascii="Gill Sans MT" w:hAnsi="Gill Sans MT"/>
          <w:lang w:val="nl-NL"/>
        </w:rPr>
        <w:t>Dees, Sasha 2019</w:t>
      </w:r>
      <w:r w:rsidR="00F442DC" w:rsidRPr="0079350B">
        <w:rPr>
          <w:rFonts w:ascii="Gill Sans MT" w:hAnsi="Gill Sans MT"/>
          <w:lang w:val="nl-NL"/>
        </w:rPr>
        <w:t>. Publieke k</w:t>
      </w:r>
      <w:r w:rsidR="00A02CDD">
        <w:rPr>
          <w:rFonts w:ascii="Gill Sans MT" w:hAnsi="Gill Sans MT"/>
          <w:lang w:val="nl-NL"/>
        </w:rPr>
        <w:t>unstwerken in Otrobanda Curaçao</w:t>
      </w:r>
      <w:r w:rsidR="00C51782">
        <w:rPr>
          <w:rFonts w:ascii="Gill Sans MT" w:hAnsi="Gill Sans MT"/>
          <w:lang w:val="nl-NL"/>
        </w:rPr>
        <w:t>,</w:t>
      </w:r>
      <w:r w:rsidR="00F442DC" w:rsidRPr="0079350B">
        <w:rPr>
          <w:rFonts w:ascii="Gill Sans MT" w:hAnsi="Gill Sans MT"/>
          <w:lang w:val="nl-NL"/>
        </w:rPr>
        <w:t xml:space="preserve"> </w:t>
      </w:r>
      <w:r w:rsidR="00F442DC" w:rsidRPr="0079350B">
        <w:rPr>
          <w:rFonts w:ascii="Gill Sans MT" w:hAnsi="Gill Sans MT"/>
          <w:i/>
          <w:iCs/>
          <w:lang w:val="nl-NL"/>
        </w:rPr>
        <w:t>Trendbeheer</w:t>
      </w:r>
      <w:r w:rsidR="00A02CDD">
        <w:rPr>
          <w:rFonts w:ascii="Gill Sans MT" w:hAnsi="Gill Sans MT"/>
          <w:i/>
          <w:iCs/>
          <w:lang w:val="nl-NL"/>
        </w:rPr>
        <w:t xml:space="preserve"> </w:t>
      </w:r>
      <w:r w:rsidR="0079350B" w:rsidRPr="0079350B">
        <w:rPr>
          <w:rFonts w:ascii="Gill Sans MT" w:hAnsi="Gill Sans MT"/>
          <w:lang w:val="nl-NL"/>
        </w:rPr>
        <w:t xml:space="preserve">https://perma.cc/4JPG-PS4N </w:t>
      </w:r>
      <w:r w:rsidR="00F57283" w:rsidRPr="0079350B">
        <w:rPr>
          <w:rFonts w:ascii="Gill Sans MT" w:hAnsi="Gill Sans MT"/>
          <w:lang w:val="nl-NL"/>
        </w:rPr>
        <w:t>(accessed 21 Aug 2020)</w:t>
      </w:r>
    </w:p>
    <w:p w14:paraId="2C6B2C99" w14:textId="77777777" w:rsidR="00F442DC" w:rsidRPr="0079350B" w:rsidRDefault="00F442DC" w:rsidP="002519E5">
      <w:pPr>
        <w:jc w:val="both"/>
        <w:rPr>
          <w:rFonts w:ascii="Gill Sans MT" w:hAnsi="Gill Sans MT"/>
          <w:lang w:val="nl-NL"/>
        </w:rPr>
      </w:pPr>
    </w:p>
    <w:p w14:paraId="1850CE8A" w14:textId="4BA9A8CC" w:rsidR="00F442DC" w:rsidRPr="0079350B" w:rsidRDefault="0003108B" w:rsidP="002519E5">
      <w:pPr>
        <w:jc w:val="both"/>
        <w:rPr>
          <w:rFonts w:ascii="Gill Sans MT" w:hAnsi="Gill Sans MT"/>
          <w:lang w:val="it-IT"/>
        </w:rPr>
      </w:pPr>
      <w:r w:rsidRPr="0079350B">
        <w:rPr>
          <w:rFonts w:ascii="Gill Sans MT" w:hAnsi="Gill Sans MT"/>
          <w:lang w:val="it-IT"/>
        </w:rPr>
        <w:t>Èxtra 2019, March 29</w:t>
      </w:r>
      <w:r w:rsidR="00F442DC" w:rsidRPr="0079350B">
        <w:rPr>
          <w:rFonts w:ascii="Gill Sans MT" w:hAnsi="Gill Sans MT"/>
          <w:lang w:val="it-IT"/>
        </w:rPr>
        <w:t>. Ata bo sa: Kampaña di Landsl</w:t>
      </w:r>
      <w:r w:rsidR="00F57283" w:rsidRPr="0079350B">
        <w:rPr>
          <w:rFonts w:ascii="Gill Sans MT" w:hAnsi="Gill Sans MT"/>
          <w:lang w:val="it-IT"/>
        </w:rPr>
        <w:t xml:space="preserve">oterij ku artista urbano Dongo. </w:t>
      </w:r>
      <w:r w:rsidR="0079350B" w:rsidRPr="0079350B">
        <w:rPr>
          <w:rFonts w:ascii="Gill Sans MT" w:hAnsi="Gill Sans MT"/>
          <w:lang w:val="it-IT"/>
        </w:rPr>
        <w:t>https://perma.cc/8MXN-VK8X</w:t>
      </w:r>
      <w:r w:rsidR="00F57283" w:rsidRPr="0079350B">
        <w:rPr>
          <w:rFonts w:ascii="Gill Sans MT" w:hAnsi="Gill Sans MT"/>
          <w:lang w:val="it-IT"/>
        </w:rPr>
        <w:t xml:space="preserve"> (accessed 11 Aug 2020</w:t>
      </w:r>
      <w:r w:rsidR="0079350B">
        <w:rPr>
          <w:rFonts w:ascii="Gill Sans MT" w:hAnsi="Gill Sans MT"/>
          <w:lang w:val="it-IT"/>
        </w:rPr>
        <w:t>).</w:t>
      </w:r>
    </w:p>
    <w:p w14:paraId="6F1055CD" w14:textId="77777777" w:rsidR="00F442DC" w:rsidRPr="0079350B" w:rsidRDefault="00F442DC" w:rsidP="002519E5">
      <w:pPr>
        <w:jc w:val="both"/>
        <w:rPr>
          <w:rFonts w:ascii="Gill Sans MT" w:hAnsi="Gill Sans MT"/>
          <w:lang w:val="it-IT"/>
        </w:rPr>
      </w:pPr>
    </w:p>
    <w:p w14:paraId="24DB145F" w14:textId="1F6C6FA7" w:rsidR="00F442DC" w:rsidRPr="0079350B" w:rsidRDefault="00AD420B" w:rsidP="002519E5">
      <w:pPr>
        <w:jc w:val="both"/>
        <w:rPr>
          <w:rFonts w:ascii="Gill Sans MT" w:hAnsi="Gill Sans MT"/>
          <w:shd w:val="clear" w:color="auto" w:fill="FFFFFF"/>
        </w:rPr>
      </w:pPr>
      <w:r w:rsidRPr="0079350B">
        <w:rPr>
          <w:rFonts w:ascii="Gill Sans MT" w:hAnsi="Gill Sans MT"/>
          <w:shd w:val="clear" w:color="auto" w:fill="FFFFFF"/>
        </w:rPr>
        <w:lastRenderedPageBreak/>
        <w:t xml:space="preserve">Hall, Stuart 2015. </w:t>
      </w:r>
      <w:proofErr w:type="spellStart"/>
      <w:r w:rsidRPr="0079350B">
        <w:rPr>
          <w:rFonts w:ascii="Gill Sans MT" w:hAnsi="Gill Sans MT"/>
          <w:shd w:val="clear" w:color="auto" w:fill="FFFFFF"/>
        </w:rPr>
        <w:t>Creolité</w:t>
      </w:r>
      <w:proofErr w:type="spellEnd"/>
      <w:r w:rsidRPr="0079350B">
        <w:rPr>
          <w:rFonts w:ascii="Gill Sans MT" w:hAnsi="Gill Sans MT"/>
          <w:shd w:val="clear" w:color="auto" w:fill="FFFFFF"/>
        </w:rPr>
        <w:t xml:space="preserve"> a</w:t>
      </w:r>
      <w:r w:rsidR="00393FF9" w:rsidRPr="0079350B">
        <w:rPr>
          <w:rFonts w:ascii="Gill Sans MT" w:hAnsi="Gill Sans MT"/>
          <w:shd w:val="clear" w:color="auto" w:fill="FFFFFF"/>
        </w:rPr>
        <w:t>nd the process of creolization, i</w:t>
      </w:r>
      <w:r w:rsidRPr="0079350B">
        <w:rPr>
          <w:rFonts w:ascii="Gill Sans MT" w:hAnsi="Gill Sans MT"/>
          <w:shd w:val="clear" w:color="auto" w:fill="FFFFFF"/>
        </w:rPr>
        <w:t xml:space="preserve">n Encarnación G. Rodríguez and Shirley A. Tate (eds.), </w:t>
      </w:r>
      <w:r w:rsidR="00393FF9" w:rsidRPr="0079350B">
        <w:rPr>
          <w:rFonts w:ascii="Gill Sans MT" w:hAnsi="Gill Sans MT"/>
          <w:i/>
          <w:shd w:val="clear" w:color="auto" w:fill="FFFFFF"/>
        </w:rPr>
        <w:t>Creolizing Europe: legacies and t</w:t>
      </w:r>
      <w:r w:rsidRPr="0079350B">
        <w:rPr>
          <w:rFonts w:ascii="Gill Sans MT" w:hAnsi="Gill Sans MT"/>
          <w:i/>
          <w:shd w:val="clear" w:color="auto" w:fill="FFFFFF"/>
        </w:rPr>
        <w:t>ransformations</w:t>
      </w:r>
      <w:r w:rsidRPr="0079350B">
        <w:rPr>
          <w:rFonts w:ascii="Gill Sans MT" w:hAnsi="Gill Sans MT"/>
          <w:shd w:val="clear" w:color="auto" w:fill="FFFFFF"/>
        </w:rPr>
        <w:t>, 12-</w:t>
      </w:r>
      <w:r w:rsidR="00F57283" w:rsidRPr="0079350B">
        <w:rPr>
          <w:rFonts w:ascii="Gill Sans MT" w:hAnsi="Gill Sans MT"/>
          <w:shd w:val="clear" w:color="auto" w:fill="FFFFFF"/>
        </w:rPr>
        <w:t>25. Liverpool:</w:t>
      </w:r>
      <w:r w:rsidRPr="0079350B">
        <w:rPr>
          <w:rFonts w:ascii="Gill Sans MT" w:hAnsi="Gill Sans MT"/>
          <w:shd w:val="clear" w:color="auto" w:fill="FFFFFF"/>
        </w:rPr>
        <w:t xml:space="preserve"> Liverpool University Press.</w:t>
      </w:r>
      <w:r w:rsidR="00501491">
        <w:rPr>
          <w:rFonts w:ascii="Gill Sans MT" w:hAnsi="Gill Sans MT"/>
          <w:shd w:val="clear" w:color="auto" w:fill="FFFFFF"/>
        </w:rPr>
        <w:t xml:space="preserve"> </w:t>
      </w:r>
      <w:proofErr w:type="spellStart"/>
      <w:r w:rsidR="00501491">
        <w:rPr>
          <w:rFonts w:ascii="Gill Sans MT" w:hAnsi="Gill Sans MT"/>
          <w:shd w:val="clear" w:color="auto" w:fill="FFFFFF"/>
        </w:rPr>
        <w:t>doi</w:t>
      </w:r>
      <w:proofErr w:type="spellEnd"/>
      <w:r w:rsidR="00501491">
        <w:rPr>
          <w:rFonts w:ascii="Gill Sans MT" w:hAnsi="Gill Sans MT"/>
          <w:shd w:val="clear" w:color="auto" w:fill="FFFFFF"/>
        </w:rPr>
        <w:t>:</w:t>
      </w:r>
      <w:r w:rsidRPr="0079350B">
        <w:rPr>
          <w:rFonts w:ascii="Gill Sans MT" w:hAnsi="Gill Sans MT"/>
          <w:shd w:val="clear" w:color="auto" w:fill="FFFFFF"/>
        </w:rPr>
        <w:t xml:space="preserve"> </w:t>
      </w:r>
      <w:hyperlink r:id="rId18" w:history="1">
        <w:r w:rsidR="00501491" w:rsidRPr="00EA5E77">
          <w:rPr>
            <w:rStyle w:val="Hyperlink"/>
            <w:rFonts w:ascii="Gill Sans MT" w:hAnsi="Gill Sans MT"/>
            <w:shd w:val="clear" w:color="auto" w:fill="FFFFFF"/>
          </w:rPr>
          <w:t>https://doi.org/10.2307/j.ctt1gn6d5h.6</w:t>
        </w:r>
      </w:hyperlink>
      <w:r w:rsidR="00501491">
        <w:rPr>
          <w:rFonts w:ascii="Gill Sans MT" w:hAnsi="Gill Sans MT"/>
          <w:shd w:val="clear" w:color="auto" w:fill="FFFFFF"/>
        </w:rPr>
        <w:t xml:space="preserve"> </w:t>
      </w:r>
    </w:p>
    <w:p w14:paraId="2F7C572B" w14:textId="77777777" w:rsidR="00AD420B" w:rsidRPr="0079350B" w:rsidRDefault="00AD420B" w:rsidP="002519E5">
      <w:pPr>
        <w:jc w:val="both"/>
        <w:rPr>
          <w:rFonts w:ascii="Gill Sans MT" w:hAnsi="Gill Sans MT"/>
        </w:rPr>
      </w:pPr>
    </w:p>
    <w:p w14:paraId="03A9533D" w14:textId="62A18FE1" w:rsidR="00F442DC" w:rsidRPr="0079350B" w:rsidRDefault="00F442DC" w:rsidP="002519E5">
      <w:pPr>
        <w:jc w:val="both"/>
        <w:rPr>
          <w:rFonts w:ascii="Gill Sans MT" w:hAnsi="Gill Sans MT"/>
        </w:rPr>
      </w:pPr>
      <w:proofErr w:type="spellStart"/>
      <w:r w:rsidRPr="0079350B">
        <w:rPr>
          <w:rFonts w:ascii="Gill Sans MT" w:hAnsi="Gill Sans MT"/>
        </w:rPr>
        <w:t>Glissant</w:t>
      </w:r>
      <w:proofErr w:type="spellEnd"/>
      <w:r w:rsidRPr="0079350B">
        <w:rPr>
          <w:rFonts w:ascii="Gill Sans MT" w:hAnsi="Gill Sans MT"/>
        </w:rPr>
        <w:t>, É</w:t>
      </w:r>
      <w:r w:rsidR="0003108B" w:rsidRPr="0079350B">
        <w:rPr>
          <w:rFonts w:ascii="Gill Sans MT" w:hAnsi="Gill Sans MT"/>
        </w:rPr>
        <w:t>douard 1995</w:t>
      </w:r>
      <w:r w:rsidRPr="0079350B">
        <w:rPr>
          <w:rFonts w:ascii="Gill Sans MT" w:hAnsi="Gill Sans MT"/>
        </w:rPr>
        <w:t>. Creolization and the making of the Ameri</w:t>
      </w:r>
      <w:r w:rsidR="0003108B" w:rsidRPr="0079350B">
        <w:rPr>
          <w:rFonts w:ascii="Gill Sans MT" w:hAnsi="Gill Sans MT"/>
        </w:rPr>
        <w:t xml:space="preserve">cas, in </w:t>
      </w:r>
      <w:r w:rsidR="00AD420B" w:rsidRPr="0079350B">
        <w:rPr>
          <w:rFonts w:ascii="Gill Sans MT" w:hAnsi="Gill Sans MT"/>
        </w:rPr>
        <w:t>Vera L. Hyatt and</w:t>
      </w:r>
      <w:r w:rsidRPr="0079350B">
        <w:rPr>
          <w:rFonts w:ascii="Gill Sans MT" w:hAnsi="Gill Sans MT"/>
        </w:rPr>
        <w:t xml:space="preserve"> </w:t>
      </w:r>
      <w:r w:rsidR="00AD420B" w:rsidRPr="0079350B">
        <w:rPr>
          <w:rFonts w:ascii="Gill Sans MT" w:hAnsi="Gill Sans MT"/>
        </w:rPr>
        <w:t xml:space="preserve">Rex </w:t>
      </w:r>
      <w:proofErr w:type="spellStart"/>
      <w:r w:rsidR="00AD420B" w:rsidRPr="0079350B">
        <w:rPr>
          <w:rFonts w:ascii="Gill Sans MT" w:hAnsi="Gill Sans MT"/>
        </w:rPr>
        <w:t>Nettleford</w:t>
      </w:r>
      <w:proofErr w:type="spellEnd"/>
      <w:r w:rsidRPr="0079350B">
        <w:rPr>
          <w:rFonts w:ascii="Gill Sans MT" w:hAnsi="Gill Sans MT"/>
        </w:rPr>
        <w:t xml:space="preserve"> (eds.)</w:t>
      </w:r>
      <w:r w:rsidR="00AD420B" w:rsidRPr="0079350B">
        <w:rPr>
          <w:rFonts w:ascii="Gill Sans MT" w:hAnsi="Gill Sans MT"/>
        </w:rPr>
        <w:t>,</w:t>
      </w:r>
      <w:r w:rsidRPr="0079350B">
        <w:rPr>
          <w:rFonts w:ascii="Gill Sans MT" w:hAnsi="Gill Sans MT"/>
        </w:rPr>
        <w:t xml:space="preserve"> </w:t>
      </w:r>
      <w:r w:rsidRPr="0079350B">
        <w:rPr>
          <w:rFonts w:ascii="Gill Sans MT" w:hAnsi="Gill Sans MT"/>
          <w:i/>
          <w:iCs/>
        </w:rPr>
        <w:t>Race, discourse, and the origin of the Americas</w:t>
      </w:r>
      <w:r w:rsidR="00AD420B" w:rsidRPr="0079350B">
        <w:rPr>
          <w:rFonts w:ascii="Gill Sans MT" w:hAnsi="Gill Sans MT"/>
          <w:iCs/>
        </w:rPr>
        <w:t>,</w:t>
      </w:r>
      <w:r w:rsidR="0003108B" w:rsidRPr="0079350B">
        <w:rPr>
          <w:rFonts w:ascii="Gill Sans MT" w:hAnsi="Gill Sans MT"/>
        </w:rPr>
        <w:t xml:space="preserve"> 266-75</w:t>
      </w:r>
      <w:r w:rsidR="00225360" w:rsidRPr="0079350B">
        <w:rPr>
          <w:rFonts w:ascii="Gill Sans MT" w:hAnsi="Gill Sans MT"/>
        </w:rPr>
        <w:t>.</w:t>
      </w:r>
      <w:r w:rsidR="00AD420B" w:rsidRPr="0079350B">
        <w:rPr>
          <w:rFonts w:ascii="Gill Sans MT" w:hAnsi="Gill Sans MT"/>
        </w:rPr>
        <w:t xml:space="preserve"> Washington</w:t>
      </w:r>
      <w:r w:rsidR="00393FF9" w:rsidRPr="0079350B">
        <w:rPr>
          <w:rFonts w:ascii="Gill Sans MT" w:hAnsi="Gill Sans MT"/>
        </w:rPr>
        <w:t xml:space="preserve"> and London</w:t>
      </w:r>
      <w:r w:rsidR="00AD420B" w:rsidRPr="0079350B">
        <w:rPr>
          <w:rFonts w:ascii="Gill Sans MT" w:hAnsi="Gill Sans MT"/>
        </w:rPr>
        <w:t xml:space="preserve">: </w:t>
      </w:r>
      <w:r w:rsidRPr="0079350B">
        <w:rPr>
          <w:rFonts w:ascii="Gill Sans MT" w:hAnsi="Gill Sans MT"/>
        </w:rPr>
        <w:t xml:space="preserve">Smithsonian Institute Press. </w:t>
      </w:r>
    </w:p>
    <w:p w14:paraId="7C85A3EC" w14:textId="31EE5982" w:rsidR="00F442DC" w:rsidRPr="0079350B" w:rsidRDefault="00F87D85" w:rsidP="002519E5">
      <w:pPr>
        <w:jc w:val="both"/>
        <w:rPr>
          <w:rFonts w:ascii="Gill Sans MT" w:hAnsi="Gill Sans MT"/>
        </w:rPr>
      </w:pPr>
      <w:r w:rsidRPr="007B239A">
        <w:rPr>
          <w:rFonts w:ascii="Gill Sans MT" w:eastAsia="Gill Sans" w:hAnsi="Gill Sans MT" w:cs="Gill Sans"/>
        </w:rPr>
        <w:t>———</w:t>
      </w:r>
      <w:r>
        <w:rPr>
          <w:rFonts w:ascii="Gill Sans MT" w:eastAsia="Gill Sans" w:hAnsi="Gill Sans MT" w:cs="Gill Sans"/>
        </w:rPr>
        <w:t xml:space="preserve"> </w:t>
      </w:r>
      <w:r w:rsidR="00AD420B" w:rsidRPr="0079350B">
        <w:rPr>
          <w:rFonts w:ascii="Gill Sans MT" w:hAnsi="Gill Sans MT"/>
          <w:shd w:val="clear" w:color="auto" w:fill="FFFFFF"/>
        </w:rPr>
        <w:t>1997</w:t>
      </w:r>
      <w:r w:rsidR="00F442DC" w:rsidRPr="0079350B">
        <w:rPr>
          <w:rFonts w:ascii="Gill Sans MT" w:hAnsi="Gill Sans MT"/>
          <w:shd w:val="clear" w:color="auto" w:fill="FFFFFF"/>
        </w:rPr>
        <w:t>. </w:t>
      </w:r>
      <w:r w:rsidR="00F442DC" w:rsidRPr="0079350B">
        <w:rPr>
          <w:rFonts w:ascii="Gill Sans MT" w:hAnsi="Gill Sans MT"/>
          <w:i/>
          <w:iCs/>
          <w:shd w:val="clear" w:color="auto" w:fill="FFFFFF"/>
        </w:rPr>
        <w:t>Poetics of relation</w:t>
      </w:r>
      <w:r w:rsidR="007173C3">
        <w:rPr>
          <w:rFonts w:ascii="Gill Sans MT" w:hAnsi="Gill Sans MT"/>
          <w:shd w:val="clear" w:color="auto" w:fill="FFFFFF"/>
        </w:rPr>
        <w:t>,</w:t>
      </w:r>
      <w:r w:rsidR="00F442DC" w:rsidRPr="0079350B">
        <w:rPr>
          <w:rFonts w:ascii="Gill Sans MT" w:hAnsi="Gill Sans MT"/>
          <w:shd w:val="clear" w:color="auto" w:fill="FFFFFF"/>
        </w:rPr>
        <w:t xml:space="preserve"> </w:t>
      </w:r>
      <w:r w:rsidR="00AD420B" w:rsidRPr="0079350B">
        <w:rPr>
          <w:rFonts w:ascii="Gill Sans MT" w:hAnsi="Gill Sans MT"/>
          <w:shd w:val="clear" w:color="auto" w:fill="FFFFFF"/>
        </w:rPr>
        <w:t xml:space="preserve">Michigan: </w:t>
      </w:r>
      <w:r w:rsidR="00F442DC" w:rsidRPr="0079350B">
        <w:rPr>
          <w:rFonts w:ascii="Gill Sans MT" w:hAnsi="Gill Sans MT"/>
          <w:shd w:val="clear" w:color="auto" w:fill="FFFFFF"/>
        </w:rPr>
        <w:t>University of Michigan Press.</w:t>
      </w:r>
    </w:p>
    <w:p w14:paraId="2DEE8C19" w14:textId="77777777" w:rsidR="00F442DC" w:rsidRPr="0079350B" w:rsidRDefault="00F442DC" w:rsidP="002519E5">
      <w:pPr>
        <w:jc w:val="both"/>
        <w:rPr>
          <w:rFonts w:ascii="Gill Sans MT" w:hAnsi="Gill Sans MT"/>
        </w:rPr>
      </w:pPr>
    </w:p>
    <w:p w14:paraId="33815C32" w14:textId="16823650" w:rsidR="00F442DC" w:rsidRPr="0079350B" w:rsidRDefault="00464066" w:rsidP="002519E5">
      <w:pPr>
        <w:jc w:val="both"/>
        <w:rPr>
          <w:rFonts w:ascii="Gill Sans MT" w:hAnsi="Gill Sans MT"/>
          <w:lang w:val="en-US"/>
        </w:rPr>
      </w:pPr>
      <w:proofErr w:type="spellStart"/>
      <w:r w:rsidRPr="00A02CDD">
        <w:rPr>
          <w:rFonts w:ascii="Gill Sans MT" w:hAnsi="Gill Sans MT"/>
          <w:lang w:val="en-US"/>
        </w:rPr>
        <w:t>Hoetink</w:t>
      </w:r>
      <w:proofErr w:type="spellEnd"/>
      <w:r w:rsidR="00AD420B" w:rsidRPr="00A02CDD">
        <w:rPr>
          <w:rFonts w:ascii="Gill Sans MT" w:hAnsi="Gill Sans MT"/>
          <w:lang w:val="en-US"/>
        </w:rPr>
        <w:t>, Harry 1958</w:t>
      </w:r>
      <w:r w:rsidR="00F442DC" w:rsidRPr="00A02CDD">
        <w:rPr>
          <w:rFonts w:ascii="Gill Sans MT" w:hAnsi="Gill Sans MT"/>
          <w:lang w:val="en-US"/>
        </w:rPr>
        <w:t xml:space="preserve">. </w:t>
      </w:r>
      <w:r w:rsidR="00F442DC" w:rsidRPr="00A02CDD">
        <w:rPr>
          <w:rFonts w:ascii="Gill Sans MT" w:hAnsi="Gill Sans MT"/>
          <w:i/>
          <w:iCs/>
          <w:lang w:val="en-US"/>
        </w:rPr>
        <w:t xml:space="preserve">Het </w:t>
      </w:r>
      <w:proofErr w:type="gramStart"/>
      <w:r w:rsidR="00F442DC" w:rsidRPr="00A02CDD">
        <w:rPr>
          <w:rFonts w:ascii="Gill Sans MT" w:hAnsi="Gill Sans MT"/>
          <w:i/>
          <w:iCs/>
          <w:lang w:val="en-US"/>
        </w:rPr>
        <w:t>patroon</w:t>
      </w:r>
      <w:proofErr w:type="gramEnd"/>
      <w:r w:rsidR="00F442DC" w:rsidRPr="00A02CDD">
        <w:rPr>
          <w:rFonts w:ascii="Gill Sans MT" w:hAnsi="Gill Sans MT"/>
          <w:i/>
          <w:iCs/>
          <w:lang w:val="en-US"/>
        </w:rPr>
        <w:t xml:space="preserve"> van de </w:t>
      </w:r>
      <w:proofErr w:type="spellStart"/>
      <w:r w:rsidR="00F442DC" w:rsidRPr="00A02CDD">
        <w:rPr>
          <w:rFonts w:ascii="Gill Sans MT" w:hAnsi="Gill Sans MT"/>
          <w:i/>
          <w:iCs/>
          <w:lang w:val="en-US"/>
        </w:rPr>
        <w:t>oude</w:t>
      </w:r>
      <w:proofErr w:type="spellEnd"/>
      <w:r w:rsidR="00F442DC" w:rsidRPr="00A02CDD">
        <w:rPr>
          <w:rFonts w:ascii="Gill Sans MT" w:hAnsi="Gill Sans MT"/>
          <w:i/>
          <w:iCs/>
          <w:lang w:val="en-US"/>
        </w:rPr>
        <w:t xml:space="preserve"> </w:t>
      </w:r>
      <w:proofErr w:type="spellStart"/>
      <w:r w:rsidR="00F442DC" w:rsidRPr="00A02CDD">
        <w:rPr>
          <w:rFonts w:ascii="Gill Sans MT" w:hAnsi="Gill Sans MT"/>
          <w:i/>
          <w:iCs/>
          <w:lang w:val="en-US"/>
        </w:rPr>
        <w:t>Curaçaose</w:t>
      </w:r>
      <w:proofErr w:type="spellEnd"/>
      <w:r w:rsidR="00F442DC" w:rsidRPr="00A02CDD">
        <w:rPr>
          <w:rFonts w:ascii="Gill Sans MT" w:hAnsi="Gill Sans MT"/>
          <w:i/>
          <w:iCs/>
          <w:lang w:val="en-US"/>
        </w:rPr>
        <w:t xml:space="preserve"> </w:t>
      </w:r>
      <w:proofErr w:type="spellStart"/>
      <w:r w:rsidR="00F442DC" w:rsidRPr="00A02CDD">
        <w:rPr>
          <w:rFonts w:ascii="Gill Sans MT" w:hAnsi="Gill Sans MT"/>
          <w:i/>
          <w:iCs/>
          <w:lang w:val="en-US"/>
        </w:rPr>
        <w:t>samenleving</w:t>
      </w:r>
      <w:proofErr w:type="spellEnd"/>
      <w:r w:rsidR="007173C3">
        <w:rPr>
          <w:rFonts w:ascii="Gill Sans MT" w:hAnsi="Gill Sans MT"/>
          <w:lang w:val="en-US"/>
        </w:rPr>
        <w:t>,</w:t>
      </w:r>
      <w:r w:rsidR="00F442DC" w:rsidRPr="00A02CDD">
        <w:rPr>
          <w:rFonts w:ascii="Gill Sans MT" w:hAnsi="Gill Sans MT"/>
          <w:lang w:val="en-US"/>
        </w:rPr>
        <w:t xml:space="preserve"> </w:t>
      </w:r>
      <w:r w:rsidR="00AD420B" w:rsidRPr="0079350B">
        <w:rPr>
          <w:rFonts w:ascii="Gill Sans MT" w:hAnsi="Gill Sans MT"/>
          <w:lang w:val="en-US"/>
        </w:rPr>
        <w:t xml:space="preserve">Assen: Van </w:t>
      </w:r>
      <w:proofErr w:type="spellStart"/>
      <w:r w:rsidR="00AD420B" w:rsidRPr="0079350B">
        <w:rPr>
          <w:rFonts w:ascii="Gill Sans MT" w:hAnsi="Gill Sans MT"/>
          <w:lang w:val="en-US"/>
        </w:rPr>
        <w:t>Gorcum</w:t>
      </w:r>
      <w:proofErr w:type="spellEnd"/>
      <w:r w:rsidR="00AD420B" w:rsidRPr="0079350B">
        <w:rPr>
          <w:rFonts w:ascii="Gill Sans MT" w:hAnsi="Gill Sans MT"/>
          <w:lang w:val="en-US"/>
        </w:rPr>
        <w:t xml:space="preserve">. </w:t>
      </w:r>
      <w:r w:rsidR="00F442DC" w:rsidRPr="0079350B">
        <w:rPr>
          <w:rFonts w:ascii="Gill Sans MT" w:hAnsi="Gill Sans MT"/>
          <w:lang w:val="en-US"/>
        </w:rPr>
        <w:t xml:space="preserve"> </w:t>
      </w:r>
    </w:p>
    <w:p w14:paraId="04BABE16" w14:textId="77777777" w:rsidR="00F442DC" w:rsidRPr="0079350B" w:rsidRDefault="00F442DC" w:rsidP="002519E5">
      <w:pPr>
        <w:jc w:val="both"/>
        <w:rPr>
          <w:rFonts w:ascii="Gill Sans MT" w:hAnsi="Gill Sans MT"/>
          <w:lang w:val="en-US"/>
        </w:rPr>
      </w:pPr>
    </w:p>
    <w:p w14:paraId="0B1B1641" w14:textId="1FA3B1A5" w:rsidR="00F442DC" w:rsidRPr="0079350B" w:rsidRDefault="00F442DC" w:rsidP="002519E5">
      <w:pPr>
        <w:jc w:val="both"/>
        <w:rPr>
          <w:rFonts w:ascii="Gill Sans MT" w:hAnsi="Gill Sans MT"/>
          <w:shd w:val="clear" w:color="auto" w:fill="FFFFFF"/>
        </w:rPr>
      </w:pPr>
      <w:r w:rsidRPr="0079350B">
        <w:rPr>
          <w:rFonts w:ascii="Gill Sans MT" w:hAnsi="Gill Sans MT"/>
        </w:rPr>
        <w:t xml:space="preserve">Jackson, </w:t>
      </w:r>
      <w:r w:rsidR="00AD420B" w:rsidRPr="0079350B">
        <w:rPr>
          <w:rFonts w:ascii="Gill Sans MT" w:hAnsi="Gill Sans MT"/>
        </w:rPr>
        <w:t>Michael 2016</w:t>
      </w:r>
      <w:r w:rsidRPr="0079350B">
        <w:rPr>
          <w:rFonts w:ascii="Gill Sans MT" w:hAnsi="Gill Sans MT"/>
        </w:rPr>
        <w:t xml:space="preserve">. </w:t>
      </w:r>
      <w:r w:rsidRPr="0079350B">
        <w:rPr>
          <w:rFonts w:ascii="Gill Sans MT" w:hAnsi="Gill Sans MT"/>
          <w:i/>
        </w:rPr>
        <w:t>As wide as the world is wise: reinventing philosophical anthropology</w:t>
      </w:r>
      <w:r w:rsidR="00501491">
        <w:rPr>
          <w:rFonts w:ascii="Gill Sans MT" w:hAnsi="Gill Sans MT"/>
        </w:rPr>
        <w:t>,</w:t>
      </w:r>
      <w:r w:rsidRPr="0079350B">
        <w:rPr>
          <w:rFonts w:ascii="Gill Sans MT" w:hAnsi="Gill Sans MT"/>
        </w:rPr>
        <w:t xml:space="preserve"> </w:t>
      </w:r>
      <w:r w:rsidR="00AD420B" w:rsidRPr="0079350B">
        <w:rPr>
          <w:rFonts w:ascii="Gill Sans MT" w:hAnsi="Gill Sans MT"/>
        </w:rPr>
        <w:t xml:space="preserve">New York: </w:t>
      </w:r>
      <w:r w:rsidRPr="0079350B">
        <w:rPr>
          <w:rFonts w:ascii="Gill Sans MT" w:hAnsi="Gill Sans MT"/>
          <w:shd w:val="clear" w:color="auto" w:fill="FFFFFF"/>
        </w:rPr>
        <w:t>Columbia University Press.</w:t>
      </w:r>
    </w:p>
    <w:p w14:paraId="2931814C" w14:textId="77777777" w:rsidR="00F442DC" w:rsidRPr="0079350B" w:rsidRDefault="00F442DC" w:rsidP="002519E5">
      <w:pPr>
        <w:jc w:val="both"/>
        <w:rPr>
          <w:rFonts w:ascii="Gill Sans MT" w:hAnsi="Gill Sans MT"/>
        </w:rPr>
      </w:pPr>
    </w:p>
    <w:p w14:paraId="6B3A1799" w14:textId="2E3FC6BF" w:rsidR="00F442DC" w:rsidRPr="0079350B" w:rsidRDefault="008162A9" w:rsidP="002519E5">
      <w:pPr>
        <w:jc w:val="both"/>
        <w:rPr>
          <w:rFonts w:ascii="Gill Sans MT" w:hAnsi="Gill Sans MT"/>
          <w:lang w:val="en-US"/>
        </w:rPr>
      </w:pPr>
      <w:r w:rsidRPr="0079350B">
        <w:rPr>
          <w:rFonts w:ascii="Gill Sans MT" w:hAnsi="Gill Sans MT"/>
        </w:rPr>
        <w:t xml:space="preserve">Jackson, </w:t>
      </w:r>
      <w:proofErr w:type="gramStart"/>
      <w:r w:rsidRPr="0079350B">
        <w:rPr>
          <w:rFonts w:ascii="Gill Sans MT" w:hAnsi="Gill Sans MT"/>
        </w:rPr>
        <w:t>Michael</w:t>
      </w:r>
      <w:proofErr w:type="gramEnd"/>
      <w:r w:rsidRPr="0079350B">
        <w:rPr>
          <w:rFonts w:ascii="Gill Sans MT" w:hAnsi="Gill Sans MT"/>
        </w:rPr>
        <w:t xml:space="preserve"> and Albert Piette</w:t>
      </w:r>
      <w:r w:rsidR="00F442DC" w:rsidRPr="0079350B">
        <w:rPr>
          <w:rFonts w:ascii="Gill Sans MT" w:hAnsi="Gill Sans MT"/>
        </w:rPr>
        <w:t xml:space="preserve"> </w:t>
      </w:r>
      <w:r w:rsidRPr="0079350B">
        <w:rPr>
          <w:rFonts w:ascii="Gill Sans MT" w:hAnsi="Gill Sans MT"/>
        </w:rPr>
        <w:t>(eds.) 2015</w:t>
      </w:r>
      <w:r w:rsidR="00F442DC" w:rsidRPr="0079350B">
        <w:rPr>
          <w:rFonts w:ascii="Gill Sans MT" w:hAnsi="Gill Sans MT"/>
        </w:rPr>
        <w:t xml:space="preserve">. </w:t>
      </w:r>
      <w:r w:rsidR="00F442DC" w:rsidRPr="0079350B">
        <w:rPr>
          <w:rFonts w:ascii="Gill Sans MT" w:hAnsi="Gill Sans MT"/>
          <w:i/>
          <w:iCs/>
        </w:rPr>
        <w:t>What is existential anthropology?</w:t>
      </w:r>
      <w:r w:rsidR="00F442DC" w:rsidRPr="0079350B">
        <w:rPr>
          <w:rFonts w:ascii="Gill Sans MT" w:hAnsi="Gill Sans MT"/>
        </w:rPr>
        <w:t xml:space="preserve"> </w:t>
      </w:r>
      <w:r w:rsidRPr="0079350B">
        <w:rPr>
          <w:rFonts w:ascii="Gill Sans MT" w:hAnsi="Gill Sans MT"/>
        </w:rPr>
        <w:t xml:space="preserve">New York: </w:t>
      </w:r>
      <w:proofErr w:type="spellStart"/>
      <w:r w:rsidR="00F442DC" w:rsidRPr="0079350B">
        <w:rPr>
          <w:rFonts w:ascii="Gill Sans MT" w:hAnsi="Gill Sans MT"/>
          <w:lang w:val="en-US"/>
        </w:rPr>
        <w:t>Berg</w:t>
      </w:r>
      <w:r w:rsidRPr="0079350B">
        <w:rPr>
          <w:rFonts w:ascii="Gill Sans MT" w:hAnsi="Gill Sans MT"/>
          <w:lang w:val="en-US"/>
        </w:rPr>
        <w:t>hahn</w:t>
      </w:r>
      <w:proofErr w:type="spellEnd"/>
      <w:r w:rsidRPr="0079350B">
        <w:rPr>
          <w:rFonts w:ascii="Gill Sans MT" w:hAnsi="Gill Sans MT"/>
          <w:lang w:val="en-US"/>
        </w:rPr>
        <w:t xml:space="preserve">. </w:t>
      </w:r>
    </w:p>
    <w:p w14:paraId="2EA8445D" w14:textId="77777777" w:rsidR="00F442DC" w:rsidRPr="0079350B" w:rsidRDefault="00F442DC" w:rsidP="002519E5">
      <w:pPr>
        <w:pStyle w:val="FootnoteText"/>
        <w:jc w:val="both"/>
        <w:rPr>
          <w:rFonts w:ascii="Gill Sans MT" w:hAnsi="Gill Sans MT"/>
          <w:sz w:val="24"/>
          <w:szCs w:val="24"/>
          <w:lang w:val="en-US"/>
        </w:rPr>
      </w:pPr>
    </w:p>
    <w:p w14:paraId="066EB025" w14:textId="3AA99F88" w:rsidR="00F442DC" w:rsidRPr="00A02CDD" w:rsidRDefault="008162A9" w:rsidP="002519E5">
      <w:pPr>
        <w:pStyle w:val="FootnoteText"/>
        <w:jc w:val="both"/>
        <w:rPr>
          <w:rFonts w:ascii="Gill Sans MT" w:hAnsi="Gill Sans MT"/>
          <w:iCs/>
          <w:sz w:val="24"/>
          <w:szCs w:val="24"/>
          <w:lang w:val="en-US"/>
        </w:rPr>
      </w:pPr>
      <w:r w:rsidRPr="0079350B">
        <w:rPr>
          <w:rFonts w:ascii="Gill Sans MT" w:hAnsi="Gill Sans MT"/>
          <w:sz w:val="24"/>
          <w:szCs w:val="24"/>
          <w:lang w:val="nl-NL"/>
        </w:rPr>
        <w:t>Jones, Sam 2017</w:t>
      </w:r>
      <w:r w:rsidR="00225360" w:rsidRPr="0079350B">
        <w:rPr>
          <w:rFonts w:ascii="Gill Sans MT" w:hAnsi="Gill Sans MT"/>
          <w:sz w:val="24"/>
          <w:szCs w:val="24"/>
          <w:lang w:val="nl-NL"/>
        </w:rPr>
        <w:t>.</w:t>
      </w:r>
      <w:r w:rsidRPr="0079350B">
        <w:rPr>
          <w:rFonts w:ascii="Gill Sans MT" w:hAnsi="Gill Sans MT"/>
          <w:sz w:val="24"/>
          <w:szCs w:val="24"/>
          <w:lang w:val="nl-NL"/>
        </w:rPr>
        <w:t xml:space="preserve"> </w:t>
      </w:r>
      <w:r w:rsidR="00F442DC" w:rsidRPr="0079350B">
        <w:rPr>
          <w:rFonts w:ascii="Gill Sans MT" w:hAnsi="Gill Sans MT"/>
          <w:sz w:val="24"/>
          <w:szCs w:val="24"/>
          <w:lang w:val="nl-NL"/>
        </w:rPr>
        <w:t>Antilliaanse ouderen aan lag</w:t>
      </w:r>
      <w:r w:rsidR="00A02CDD">
        <w:rPr>
          <w:rFonts w:ascii="Gill Sans MT" w:hAnsi="Gill Sans MT"/>
          <w:sz w:val="24"/>
          <w:szCs w:val="24"/>
          <w:lang w:val="nl-NL"/>
        </w:rPr>
        <w:t>er wal door schulden en lootjes.</w:t>
      </w:r>
      <w:r w:rsidRPr="0079350B">
        <w:rPr>
          <w:rFonts w:ascii="Gill Sans MT" w:hAnsi="Gill Sans MT"/>
          <w:sz w:val="24"/>
          <w:szCs w:val="24"/>
          <w:lang w:val="nl-NL"/>
        </w:rPr>
        <w:t xml:space="preserve"> </w:t>
      </w:r>
      <w:r w:rsidRPr="00A02CDD">
        <w:rPr>
          <w:rFonts w:ascii="Gill Sans MT" w:hAnsi="Gill Sans MT"/>
          <w:i/>
          <w:iCs/>
          <w:sz w:val="24"/>
          <w:szCs w:val="24"/>
          <w:lang w:val="en-US"/>
        </w:rPr>
        <w:t xml:space="preserve">NTR </w:t>
      </w:r>
      <w:proofErr w:type="spellStart"/>
      <w:r w:rsidR="00F442DC" w:rsidRPr="00A02CDD">
        <w:rPr>
          <w:rFonts w:ascii="Gill Sans MT" w:hAnsi="Gill Sans MT"/>
          <w:i/>
          <w:iCs/>
          <w:sz w:val="24"/>
          <w:szCs w:val="24"/>
          <w:lang w:val="en-US"/>
        </w:rPr>
        <w:t>Caribisch</w:t>
      </w:r>
      <w:proofErr w:type="spellEnd"/>
      <w:r w:rsidR="00F442DC" w:rsidRPr="00A02CDD">
        <w:rPr>
          <w:rFonts w:ascii="Gill Sans MT" w:hAnsi="Gill Sans MT"/>
          <w:i/>
          <w:iCs/>
          <w:sz w:val="24"/>
          <w:szCs w:val="24"/>
          <w:lang w:val="en-US"/>
        </w:rPr>
        <w:t xml:space="preserve"> </w:t>
      </w:r>
      <w:proofErr w:type="spellStart"/>
      <w:r w:rsidR="00F442DC" w:rsidRPr="00A02CDD">
        <w:rPr>
          <w:rFonts w:ascii="Gill Sans MT" w:hAnsi="Gill Sans MT"/>
          <w:i/>
          <w:iCs/>
          <w:sz w:val="24"/>
          <w:szCs w:val="24"/>
          <w:lang w:val="en-US"/>
        </w:rPr>
        <w:t>Netwerk</w:t>
      </w:r>
      <w:proofErr w:type="spellEnd"/>
      <w:r w:rsidRPr="00A02CDD">
        <w:rPr>
          <w:rFonts w:ascii="Gill Sans MT" w:hAnsi="Gill Sans MT"/>
          <w:iCs/>
          <w:sz w:val="24"/>
          <w:szCs w:val="24"/>
          <w:lang w:val="en-US"/>
        </w:rPr>
        <w:t xml:space="preserve"> </w:t>
      </w:r>
      <w:r w:rsidR="00BF4B52" w:rsidRPr="00A02CDD">
        <w:rPr>
          <w:rFonts w:ascii="Gill Sans MT" w:hAnsi="Gill Sans MT"/>
          <w:iCs/>
          <w:sz w:val="24"/>
          <w:szCs w:val="24"/>
          <w:lang w:val="en-US"/>
        </w:rPr>
        <w:t>https://perma.cc/4DUL-9MH4</w:t>
      </w:r>
      <w:r w:rsidR="00225360" w:rsidRPr="00A02CDD">
        <w:rPr>
          <w:rFonts w:ascii="Gill Sans MT" w:hAnsi="Gill Sans MT"/>
          <w:iCs/>
          <w:sz w:val="24"/>
          <w:szCs w:val="24"/>
          <w:lang w:val="en-US"/>
        </w:rPr>
        <w:t xml:space="preserve"> (accessed 18 Sept 2019).  </w:t>
      </w:r>
    </w:p>
    <w:p w14:paraId="5F683390" w14:textId="77777777" w:rsidR="00F442DC" w:rsidRPr="00A02CDD" w:rsidRDefault="00F442DC" w:rsidP="002519E5">
      <w:pPr>
        <w:jc w:val="both"/>
        <w:rPr>
          <w:rFonts w:ascii="Gill Sans MT" w:hAnsi="Gill Sans MT"/>
          <w:lang w:val="en-US"/>
        </w:rPr>
      </w:pPr>
    </w:p>
    <w:p w14:paraId="3B8EF706" w14:textId="0E487B2B" w:rsidR="00F442DC" w:rsidRPr="0079350B" w:rsidRDefault="008162A9" w:rsidP="002519E5">
      <w:pPr>
        <w:jc w:val="both"/>
        <w:rPr>
          <w:rFonts w:ascii="Gill Sans MT" w:hAnsi="Gill Sans MT"/>
          <w:lang w:val="en-US"/>
        </w:rPr>
      </w:pPr>
      <w:proofErr w:type="spellStart"/>
      <w:r w:rsidRPr="0079350B">
        <w:rPr>
          <w:rFonts w:ascii="Gill Sans MT" w:hAnsi="Gill Sans MT"/>
          <w:lang w:val="en-US"/>
        </w:rPr>
        <w:t>Landsloterij</w:t>
      </w:r>
      <w:proofErr w:type="spellEnd"/>
      <w:r w:rsidRPr="0079350B">
        <w:rPr>
          <w:rFonts w:ascii="Gill Sans MT" w:hAnsi="Gill Sans MT"/>
          <w:lang w:val="en-US"/>
        </w:rPr>
        <w:t xml:space="preserve"> 2020</w:t>
      </w:r>
      <w:r w:rsidR="00F442DC" w:rsidRPr="0079350B">
        <w:rPr>
          <w:rFonts w:ascii="Gill Sans MT" w:hAnsi="Gill Sans MT"/>
          <w:lang w:val="en-US"/>
        </w:rPr>
        <w:t xml:space="preserve">. </w:t>
      </w:r>
      <w:r w:rsidR="00F442DC" w:rsidRPr="0079350B">
        <w:rPr>
          <w:rFonts w:ascii="Gill Sans MT" w:hAnsi="Gill Sans MT"/>
          <w:iCs/>
          <w:lang w:val="en-US"/>
        </w:rPr>
        <w:t>History</w:t>
      </w:r>
      <w:r w:rsidR="003043DB" w:rsidRPr="0079350B">
        <w:rPr>
          <w:rFonts w:ascii="Gill Sans MT" w:hAnsi="Gill Sans MT"/>
          <w:lang w:val="en-US"/>
        </w:rPr>
        <w:t>.</w:t>
      </w:r>
      <w:r w:rsidR="00F442DC" w:rsidRPr="0079350B">
        <w:rPr>
          <w:rFonts w:ascii="Gill Sans MT" w:hAnsi="Gill Sans MT"/>
          <w:lang w:val="en-US"/>
        </w:rPr>
        <w:t xml:space="preserve"> </w:t>
      </w:r>
      <w:r w:rsidR="003043DB" w:rsidRPr="0079350B">
        <w:rPr>
          <w:rFonts w:ascii="Gill Sans MT" w:hAnsi="Gill Sans MT"/>
          <w:lang w:val="en-US"/>
        </w:rPr>
        <w:t xml:space="preserve">https://perma.cc/CK2C-JKSJ </w:t>
      </w:r>
      <w:r w:rsidR="00225360" w:rsidRPr="0079350B">
        <w:rPr>
          <w:rFonts w:ascii="Gill Sans MT" w:hAnsi="Gill Sans MT"/>
          <w:lang w:val="en-US"/>
        </w:rPr>
        <w:t xml:space="preserve">(accessed 23 Feb 2022). </w:t>
      </w:r>
    </w:p>
    <w:p w14:paraId="76A7879B" w14:textId="77777777" w:rsidR="00F442DC" w:rsidRPr="0079350B" w:rsidRDefault="00F442DC" w:rsidP="002519E5">
      <w:pPr>
        <w:shd w:val="clear" w:color="auto" w:fill="FFFFFF"/>
        <w:jc w:val="both"/>
        <w:rPr>
          <w:rFonts w:ascii="Gill Sans MT" w:hAnsi="Gill Sans MT"/>
          <w:spacing w:val="-5"/>
          <w:lang w:val="en-US"/>
        </w:rPr>
      </w:pPr>
    </w:p>
    <w:p w14:paraId="140A2AC4" w14:textId="50A67B1C" w:rsidR="00F442DC" w:rsidRPr="0079350B" w:rsidRDefault="008162A9" w:rsidP="002519E5">
      <w:pPr>
        <w:jc w:val="both"/>
        <w:rPr>
          <w:rFonts w:ascii="Gill Sans MT" w:hAnsi="Gill Sans MT"/>
          <w:spacing w:val="-5"/>
        </w:rPr>
      </w:pPr>
      <w:r w:rsidRPr="0079350B">
        <w:rPr>
          <w:rFonts w:ascii="Gill Sans MT" w:hAnsi="Gill Sans MT"/>
          <w:spacing w:val="-5"/>
          <w:lang w:val="en-US"/>
        </w:rPr>
        <w:t>Murdoch, H. Adlai 2015</w:t>
      </w:r>
      <w:r w:rsidR="00F442DC" w:rsidRPr="0079350B">
        <w:rPr>
          <w:rFonts w:ascii="Gill Sans MT" w:hAnsi="Gill Sans MT"/>
          <w:spacing w:val="-5"/>
          <w:lang w:val="en-US"/>
        </w:rPr>
        <w:t xml:space="preserve">. </w:t>
      </w:r>
      <w:proofErr w:type="spellStart"/>
      <w:r w:rsidR="00F442DC" w:rsidRPr="0079350B">
        <w:rPr>
          <w:rFonts w:ascii="Gill Sans MT" w:hAnsi="Gill Sans MT"/>
          <w:i/>
          <w:spacing w:val="-5"/>
          <w:lang w:val="en-US"/>
        </w:rPr>
        <w:t>Glis</w:t>
      </w:r>
      <w:r w:rsidR="00F57283" w:rsidRPr="0079350B">
        <w:rPr>
          <w:rFonts w:ascii="Gill Sans MT" w:hAnsi="Gill Sans MT"/>
          <w:i/>
          <w:spacing w:val="-5"/>
          <w:lang w:val="en-US"/>
        </w:rPr>
        <w:t>sant’s</w:t>
      </w:r>
      <w:proofErr w:type="spellEnd"/>
      <w:r w:rsidR="00F57283" w:rsidRPr="0079350B">
        <w:rPr>
          <w:rFonts w:ascii="Gill Sans MT" w:hAnsi="Gill Sans MT"/>
          <w:i/>
          <w:spacing w:val="-5"/>
          <w:lang w:val="en-US"/>
        </w:rPr>
        <w:t xml:space="preserve"> </w:t>
      </w:r>
      <w:proofErr w:type="spellStart"/>
      <w:r w:rsidR="00783F29">
        <w:rPr>
          <w:rFonts w:ascii="Gill Sans MT" w:hAnsi="Gill Sans MT"/>
          <w:i/>
          <w:spacing w:val="-5"/>
          <w:lang w:val="en-US"/>
        </w:rPr>
        <w:t>o</w:t>
      </w:r>
      <w:r w:rsidR="00F57283" w:rsidRPr="0079350B">
        <w:rPr>
          <w:rFonts w:ascii="Gill Sans MT" w:hAnsi="Gill Sans MT"/>
          <w:i/>
          <w:spacing w:val="-5"/>
          <w:lang w:val="en-US"/>
        </w:rPr>
        <w:t>pacité</w:t>
      </w:r>
      <w:proofErr w:type="spellEnd"/>
      <w:r w:rsidR="00F57283" w:rsidRPr="0079350B">
        <w:rPr>
          <w:rFonts w:ascii="Gill Sans MT" w:hAnsi="Gill Sans MT"/>
          <w:i/>
          <w:spacing w:val="-5"/>
          <w:lang w:val="en-US"/>
        </w:rPr>
        <w:t xml:space="preserve"> and the re-co</w:t>
      </w:r>
      <w:proofErr w:type="spellStart"/>
      <w:r w:rsidR="00F57283" w:rsidRPr="0079350B">
        <w:rPr>
          <w:rFonts w:ascii="Gill Sans MT" w:hAnsi="Gill Sans MT"/>
          <w:i/>
          <w:spacing w:val="-5"/>
        </w:rPr>
        <w:t>nceptualization</w:t>
      </w:r>
      <w:proofErr w:type="spellEnd"/>
      <w:r w:rsidR="00F57283" w:rsidRPr="0079350B">
        <w:rPr>
          <w:rFonts w:ascii="Gill Sans MT" w:hAnsi="Gill Sans MT"/>
          <w:i/>
          <w:spacing w:val="-5"/>
        </w:rPr>
        <w:t xml:space="preserve"> of i</w:t>
      </w:r>
      <w:r w:rsidRPr="0079350B">
        <w:rPr>
          <w:rFonts w:ascii="Gill Sans MT" w:hAnsi="Gill Sans MT"/>
          <w:i/>
          <w:spacing w:val="-5"/>
        </w:rPr>
        <w:t xml:space="preserve">dentity, </w:t>
      </w:r>
      <w:r w:rsidRPr="0079350B">
        <w:rPr>
          <w:rFonts w:ascii="Gill Sans MT" w:hAnsi="Gill Sans MT"/>
          <w:spacing w:val="-5"/>
        </w:rPr>
        <w:t xml:space="preserve">New York: </w:t>
      </w:r>
      <w:r w:rsidR="00F442DC" w:rsidRPr="0079350B">
        <w:rPr>
          <w:rFonts w:ascii="Gill Sans MT" w:hAnsi="Gill Sans MT"/>
          <w:spacing w:val="-5"/>
        </w:rPr>
        <w:t>Rowman and Littlefield.</w:t>
      </w:r>
    </w:p>
    <w:p w14:paraId="7BB37C3A" w14:textId="77777777" w:rsidR="00F86A30" w:rsidRPr="0079350B" w:rsidRDefault="00F86A30" w:rsidP="002519E5">
      <w:pPr>
        <w:jc w:val="both"/>
        <w:rPr>
          <w:rFonts w:ascii="Gill Sans MT" w:hAnsi="Gill Sans MT"/>
          <w:spacing w:val="-5"/>
        </w:rPr>
      </w:pPr>
    </w:p>
    <w:p w14:paraId="2FB1BFAC" w14:textId="0B20C5CB" w:rsidR="00F86A30" w:rsidRPr="0079350B" w:rsidRDefault="00F86A30" w:rsidP="002519E5">
      <w:pPr>
        <w:jc w:val="both"/>
        <w:rPr>
          <w:rFonts w:ascii="Gill Sans MT" w:hAnsi="Gill Sans MT"/>
          <w:spacing w:val="-5"/>
        </w:rPr>
      </w:pPr>
      <w:proofErr w:type="spellStart"/>
      <w:r w:rsidRPr="0079350B">
        <w:rPr>
          <w:rFonts w:ascii="Gill Sans MT" w:hAnsi="Gill Sans MT"/>
          <w:spacing w:val="-5"/>
        </w:rPr>
        <w:t>Nieswand</w:t>
      </w:r>
      <w:proofErr w:type="spellEnd"/>
      <w:r w:rsidRPr="0079350B">
        <w:rPr>
          <w:rFonts w:ascii="Gill Sans MT" w:hAnsi="Gill Sans MT"/>
          <w:spacing w:val="-5"/>
        </w:rPr>
        <w:t xml:space="preserve">, Boris 2010. Enacted </w:t>
      </w:r>
      <w:r w:rsidR="00D04A9D">
        <w:rPr>
          <w:rFonts w:ascii="Gill Sans MT" w:hAnsi="Gill Sans MT"/>
          <w:spacing w:val="-5"/>
        </w:rPr>
        <w:t>d</w:t>
      </w:r>
      <w:r w:rsidRPr="0079350B">
        <w:rPr>
          <w:rFonts w:ascii="Gill Sans MT" w:hAnsi="Gill Sans MT"/>
          <w:spacing w:val="-5"/>
        </w:rPr>
        <w:t xml:space="preserve">estiny: West African </w:t>
      </w:r>
      <w:r w:rsidR="00D04A9D">
        <w:rPr>
          <w:rFonts w:ascii="Gill Sans MT" w:hAnsi="Gill Sans MT"/>
          <w:spacing w:val="-5"/>
        </w:rPr>
        <w:t>c</w:t>
      </w:r>
      <w:r w:rsidRPr="0079350B">
        <w:rPr>
          <w:rFonts w:ascii="Gill Sans MT" w:hAnsi="Gill Sans MT"/>
          <w:spacing w:val="-5"/>
        </w:rPr>
        <w:t xml:space="preserve">harismatic Christians in Berlin and the </w:t>
      </w:r>
      <w:r w:rsidR="00D04A9D">
        <w:rPr>
          <w:rFonts w:ascii="Gill Sans MT" w:hAnsi="Gill Sans MT"/>
          <w:spacing w:val="-5"/>
        </w:rPr>
        <w:t>i</w:t>
      </w:r>
      <w:r w:rsidRPr="0079350B">
        <w:rPr>
          <w:rFonts w:ascii="Gill Sans MT" w:hAnsi="Gill Sans MT"/>
          <w:spacing w:val="-5"/>
        </w:rPr>
        <w:t xml:space="preserve">mmanence of God, </w:t>
      </w:r>
      <w:r w:rsidRPr="0079350B">
        <w:rPr>
          <w:rFonts w:ascii="Gill Sans MT" w:hAnsi="Gill Sans MT"/>
          <w:i/>
          <w:spacing w:val="-5"/>
        </w:rPr>
        <w:t>Journal of Religion in Africa</w:t>
      </w:r>
      <w:r w:rsidRPr="0079350B">
        <w:rPr>
          <w:rFonts w:ascii="Gill Sans MT" w:hAnsi="Gill Sans MT"/>
          <w:spacing w:val="-5"/>
        </w:rPr>
        <w:t xml:space="preserve"> 40/1, 33-59. </w:t>
      </w:r>
    </w:p>
    <w:p w14:paraId="52A2D6A7" w14:textId="77777777" w:rsidR="00D66704" w:rsidRPr="0079350B" w:rsidRDefault="00D66704" w:rsidP="002519E5">
      <w:pPr>
        <w:jc w:val="both"/>
        <w:rPr>
          <w:rFonts w:ascii="Gill Sans MT" w:hAnsi="Gill Sans MT"/>
          <w:spacing w:val="-5"/>
        </w:rPr>
      </w:pPr>
    </w:p>
    <w:p w14:paraId="4C119CEF" w14:textId="593C628A" w:rsidR="00D66704" w:rsidRPr="0079350B" w:rsidRDefault="00D66704" w:rsidP="002519E5">
      <w:pPr>
        <w:jc w:val="both"/>
        <w:rPr>
          <w:rFonts w:ascii="Gill Sans MT" w:hAnsi="Gill Sans MT"/>
          <w:spacing w:val="-5"/>
        </w:rPr>
      </w:pPr>
      <w:r w:rsidRPr="0079350B">
        <w:rPr>
          <w:rFonts w:ascii="Gill Sans MT" w:hAnsi="Gill Sans MT"/>
          <w:spacing w:val="-5"/>
        </w:rPr>
        <w:t xml:space="preserve">Oxford </w:t>
      </w:r>
      <w:r w:rsidR="00E9136A">
        <w:rPr>
          <w:rFonts w:ascii="Gill Sans MT" w:hAnsi="Gill Sans MT"/>
          <w:spacing w:val="-5"/>
        </w:rPr>
        <w:t>Languages</w:t>
      </w:r>
      <w:r w:rsidRPr="0079350B">
        <w:rPr>
          <w:rFonts w:ascii="Gill Sans MT" w:hAnsi="Gill Sans MT"/>
          <w:spacing w:val="-5"/>
        </w:rPr>
        <w:t>. News.</w:t>
      </w:r>
      <w:r w:rsidR="00E9136A">
        <w:rPr>
          <w:rFonts w:ascii="Gill Sans MT" w:hAnsi="Gill Sans MT"/>
          <w:spacing w:val="-5"/>
        </w:rPr>
        <w:t xml:space="preserve"> </w:t>
      </w:r>
      <w:r w:rsidR="00E9136A" w:rsidRPr="00E9136A">
        <w:rPr>
          <w:rFonts w:ascii="Gill Sans MT" w:hAnsi="Gill Sans MT"/>
          <w:spacing w:val="-5"/>
        </w:rPr>
        <w:t>https://perma.cc/YAG3-B7RE</w:t>
      </w:r>
      <w:r w:rsidRPr="0079350B">
        <w:rPr>
          <w:rFonts w:ascii="Gill Sans MT" w:hAnsi="Gill Sans MT"/>
          <w:spacing w:val="-5"/>
        </w:rPr>
        <w:t xml:space="preserve"> (accessed 28 Feb 2022). </w:t>
      </w:r>
    </w:p>
    <w:p w14:paraId="5B8F84F3" w14:textId="77777777" w:rsidR="003B67C7" w:rsidRPr="0079350B" w:rsidRDefault="003B67C7" w:rsidP="002519E5">
      <w:pPr>
        <w:jc w:val="both"/>
        <w:rPr>
          <w:rFonts w:ascii="Gill Sans MT" w:hAnsi="Gill Sans MT"/>
          <w:spacing w:val="-5"/>
        </w:rPr>
      </w:pPr>
    </w:p>
    <w:p w14:paraId="2BEC563D" w14:textId="7EC44364" w:rsidR="003B67C7" w:rsidRPr="0079350B" w:rsidRDefault="003B67C7" w:rsidP="002519E5">
      <w:pPr>
        <w:jc w:val="both"/>
        <w:rPr>
          <w:rFonts w:ascii="Gill Sans MT" w:hAnsi="Gill Sans MT"/>
        </w:rPr>
      </w:pPr>
      <w:r w:rsidRPr="0079350B">
        <w:rPr>
          <w:rFonts w:ascii="Gill Sans MT" w:hAnsi="Gill Sans MT"/>
          <w:lang w:val="nl-NL"/>
        </w:rPr>
        <w:t xml:space="preserve">Pin, Renske, Suzan van Velzen and Irwin Korstjens 2016. </w:t>
      </w:r>
      <w:r w:rsidRPr="00A02CDD">
        <w:rPr>
          <w:rFonts w:ascii="Gill Sans MT" w:hAnsi="Gill Sans MT"/>
          <w:i/>
        </w:rPr>
        <w:t xml:space="preserve">Assessment of media development in Curaçao based on </w:t>
      </w:r>
      <w:proofErr w:type="spellStart"/>
      <w:r w:rsidRPr="00A02CDD">
        <w:rPr>
          <w:rFonts w:ascii="Gill Sans MT" w:hAnsi="Gill Sans MT"/>
          <w:i/>
        </w:rPr>
        <w:t>Unesco's</w:t>
      </w:r>
      <w:proofErr w:type="spellEnd"/>
      <w:r w:rsidRPr="00A02CDD">
        <w:rPr>
          <w:rFonts w:ascii="Gill Sans MT" w:hAnsi="Gill Sans MT"/>
          <w:i/>
        </w:rPr>
        <w:t xml:space="preserve"> media development indicators</w:t>
      </w:r>
      <w:r w:rsidR="007173C3" w:rsidRPr="007173C3">
        <w:rPr>
          <w:rFonts w:ascii="Gill Sans MT" w:hAnsi="Gill Sans MT"/>
          <w:iCs/>
        </w:rPr>
        <w:t>,</w:t>
      </w:r>
      <w:r w:rsidRPr="0079350B">
        <w:rPr>
          <w:rFonts w:ascii="Gill Sans MT" w:hAnsi="Gill Sans MT"/>
        </w:rPr>
        <w:t xml:space="preserve"> Kingston: </w:t>
      </w:r>
      <w:proofErr w:type="spellStart"/>
      <w:r w:rsidRPr="0079350B">
        <w:rPr>
          <w:rFonts w:ascii="Gill Sans MT" w:hAnsi="Gill Sans MT"/>
        </w:rPr>
        <w:t>Unesco</w:t>
      </w:r>
      <w:proofErr w:type="spellEnd"/>
      <w:r w:rsidRPr="0079350B">
        <w:rPr>
          <w:rFonts w:ascii="Gill Sans MT" w:hAnsi="Gill Sans MT"/>
        </w:rPr>
        <w:t xml:space="preserve">. </w:t>
      </w:r>
    </w:p>
    <w:p w14:paraId="65175294" w14:textId="77777777" w:rsidR="00F442DC" w:rsidRPr="0079350B" w:rsidRDefault="00F442DC" w:rsidP="002519E5">
      <w:pPr>
        <w:pStyle w:val="FootnoteText"/>
        <w:jc w:val="both"/>
        <w:rPr>
          <w:rFonts w:ascii="Gill Sans MT" w:hAnsi="Gill Sans MT"/>
          <w:sz w:val="24"/>
          <w:szCs w:val="24"/>
        </w:rPr>
      </w:pPr>
    </w:p>
    <w:p w14:paraId="4AC7EC81" w14:textId="34F5C74A" w:rsidR="00F442DC" w:rsidRPr="0079350B" w:rsidRDefault="00393FF9" w:rsidP="002519E5">
      <w:pPr>
        <w:pStyle w:val="FootnoteText1"/>
        <w:jc w:val="both"/>
        <w:rPr>
          <w:rFonts w:ascii="Gill Sans MT" w:hAnsi="Gill Sans MT" w:cs="Times New Roman"/>
          <w:sz w:val="24"/>
          <w:szCs w:val="24"/>
        </w:rPr>
      </w:pPr>
      <w:r w:rsidRPr="0079350B">
        <w:rPr>
          <w:rFonts w:ascii="Gill Sans MT" w:hAnsi="Gill Sans MT" w:cs="Times New Roman"/>
          <w:sz w:val="24"/>
          <w:szCs w:val="24"/>
        </w:rPr>
        <w:t xml:space="preserve">Pugh, </w:t>
      </w:r>
      <w:proofErr w:type="gramStart"/>
      <w:r w:rsidRPr="0079350B">
        <w:rPr>
          <w:rFonts w:ascii="Gill Sans MT" w:hAnsi="Gill Sans MT" w:cs="Times New Roman"/>
          <w:sz w:val="24"/>
          <w:szCs w:val="24"/>
        </w:rPr>
        <w:t>Jonathan</w:t>
      </w:r>
      <w:proofErr w:type="gramEnd"/>
      <w:r w:rsidRPr="0079350B">
        <w:rPr>
          <w:rFonts w:ascii="Gill Sans MT" w:hAnsi="Gill Sans MT" w:cs="Times New Roman"/>
          <w:sz w:val="24"/>
          <w:szCs w:val="24"/>
        </w:rPr>
        <w:t xml:space="preserve"> and David Chandler 2023</w:t>
      </w:r>
      <w:r w:rsidR="00F442DC" w:rsidRPr="0079350B">
        <w:rPr>
          <w:rFonts w:ascii="Gill Sans MT" w:hAnsi="Gill Sans MT" w:cs="Times New Roman"/>
          <w:sz w:val="24"/>
          <w:szCs w:val="24"/>
        </w:rPr>
        <w:t>. </w:t>
      </w:r>
      <w:r w:rsidR="00F57283" w:rsidRPr="0079350B">
        <w:rPr>
          <w:rFonts w:ascii="Gill Sans MT" w:hAnsi="Gill Sans MT" w:cs="Times New Roman"/>
          <w:i/>
          <w:iCs/>
          <w:sz w:val="24"/>
          <w:szCs w:val="24"/>
        </w:rPr>
        <w:t xml:space="preserve">The world as abyss: the Caribbean and critical thought in the </w:t>
      </w:r>
      <w:r w:rsidR="00234DA7" w:rsidRPr="0079350B">
        <w:rPr>
          <w:rFonts w:ascii="Gill Sans MT" w:hAnsi="Gill Sans MT" w:cs="Times New Roman"/>
          <w:i/>
          <w:iCs/>
          <w:sz w:val="24"/>
          <w:szCs w:val="24"/>
        </w:rPr>
        <w:t>Anthropocene</w:t>
      </w:r>
      <w:r w:rsidR="007173C3">
        <w:rPr>
          <w:rFonts w:ascii="Gill Sans MT" w:hAnsi="Gill Sans MT" w:cs="Times New Roman"/>
          <w:sz w:val="24"/>
          <w:szCs w:val="24"/>
        </w:rPr>
        <w:t>,</w:t>
      </w:r>
      <w:r w:rsidR="00F442DC" w:rsidRPr="0079350B">
        <w:rPr>
          <w:rFonts w:ascii="Gill Sans MT" w:hAnsi="Gill Sans MT" w:cs="Times New Roman"/>
          <w:sz w:val="24"/>
          <w:szCs w:val="24"/>
        </w:rPr>
        <w:t xml:space="preserve"> </w:t>
      </w:r>
      <w:r w:rsidRPr="0079350B">
        <w:rPr>
          <w:rFonts w:ascii="Gill Sans MT" w:hAnsi="Gill Sans MT" w:cs="Times New Roman"/>
          <w:sz w:val="24"/>
          <w:szCs w:val="24"/>
        </w:rPr>
        <w:t xml:space="preserve">London: </w:t>
      </w:r>
      <w:r w:rsidR="00F442DC" w:rsidRPr="0079350B">
        <w:rPr>
          <w:rFonts w:ascii="Gill Sans MT" w:hAnsi="Gill Sans MT" w:cs="Times New Roman"/>
          <w:sz w:val="24"/>
          <w:szCs w:val="24"/>
        </w:rPr>
        <w:t>University of Westminster Press.</w:t>
      </w:r>
    </w:p>
    <w:p w14:paraId="72C8EA8D" w14:textId="77777777" w:rsidR="00F442DC" w:rsidRPr="0079350B" w:rsidRDefault="00F442DC" w:rsidP="002519E5">
      <w:pPr>
        <w:jc w:val="both"/>
        <w:rPr>
          <w:rStyle w:val="normaltextrun"/>
          <w:rFonts w:ascii="Gill Sans MT" w:hAnsi="Gill Sans MT"/>
          <w:i/>
          <w:iCs/>
          <w:shd w:val="clear" w:color="auto" w:fill="FFFFFF"/>
        </w:rPr>
      </w:pPr>
    </w:p>
    <w:p w14:paraId="20DB0D53" w14:textId="5F1A7055" w:rsidR="00F442DC" w:rsidRPr="00A02CDD" w:rsidRDefault="00393FF9" w:rsidP="002519E5">
      <w:pPr>
        <w:pStyle w:val="FootnoteText1"/>
        <w:jc w:val="both"/>
        <w:rPr>
          <w:rFonts w:ascii="Gill Sans MT" w:hAnsi="Gill Sans MT" w:cs="Times New Roman"/>
          <w:sz w:val="24"/>
          <w:szCs w:val="24"/>
          <w:lang w:val="nl-NL"/>
        </w:rPr>
      </w:pPr>
      <w:r w:rsidRPr="0079350B">
        <w:rPr>
          <w:rFonts w:ascii="Gill Sans MT" w:hAnsi="Gill Sans MT" w:cs="Times New Roman"/>
          <w:sz w:val="24"/>
          <w:szCs w:val="24"/>
          <w:lang w:val="nl-NL"/>
        </w:rPr>
        <w:t>Qracao 2014</w:t>
      </w:r>
      <w:r w:rsidR="00F442DC" w:rsidRPr="0079350B">
        <w:rPr>
          <w:rFonts w:ascii="Gill Sans MT" w:hAnsi="Gill Sans MT" w:cs="Times New Roman"/>
          <w:sz w:val="24"/>
          <w:szCs w:val="24"/>
          <w:lang w:val="nl-NL"/>
        </w:rPr>
        <w:t xml:space="preserve">. </w:t>
      </w:r>
      <w:r w:rsidR="00F442DC" w:rsidRPr="0079350B">
        <w:rPr>
          <w:rFonts w:ascii="Gill Sans MT" w:hAnsi="Gill Sans MT" w:cs="Times New Roman"/>
          <w:iCs/>
          <w:sz w:val="24"/>
          <w:szCs w:val="24"/>
          <w:lang w:val="nl-NL"/>
        </w:rPr>
        <w:t>Wega di Number verliest dominantie op tv</w:t>
      </w:r>
      <w:r w:rsidR="00225360" w:rsidRPr="0079350B">
        <w:rPr>
          <w:rFonts w:ascii="Gill Sans MT" w:hAnsi="Gill Sans MT" w:cs="Times New Roman"/>
          <w:sz w:val="24"/>
          <w:szCs w:val="24"/>
          <w:lang w:val="nl-NL"/>
        </w:rPr>
        <w:t>.</w:t>
      </w:r>
      <w:r w:rsidR="006A5FA1" w:rsidRPr="00A02CDD">
        <w:rPr>
          <w:lang w:val="nl-NL"/>
        </w:rPr>
        <w:t xml:space="preserve"> </w:t>
      </w:r>
      <w:r w:rsidR="00A02CDD" w:rsidRPr="00A02CDD">
        <w:rPr>
          <w:rFonts w:ascii="Gill Sans MT" w:hAnsi="Gill Sans MT" w:cs="Times New Roman"/>
          <w:sz w:val="24"/>
          <w:szCs w:val="24"/>
          <w:lang w:val="nl-NL"/>
        </w:rPr>
        <w:t xml:space="preserve">https://perma.cc/HDU4-E9ZG </w:t>
      </w:r>
    </w:p>
    <w:p w14:paraId="0E9AE46D" w14:textId="6174E7F5" w:rsidR="00F442DC" w:rsidRPr="0079350B" w:rsidRDefault="00225360" w:rsidP="002519E5">
      <w:pPr>
        <w:pStyle w:val="FootnoteText1"/>
        <w:jc w:val="both"/>
        <w:rPr>
          <w:rFonts w:ascii="Gill Sans MT" w:hAnsi="Gill Sans MT" w:cs="Times New Roman"/>
          <w:sz w:val="24"/>
          <w:szCs w:val="24"/>
        </w:rPr>
      </w:pPr>
      <w:r w:rsidRPr="0079350B">
        <w:rPr>
          <w:rFonts w:ascii="Gill Sans MT" w:hAnsi="Gill Sans MT" w:cs="Times New Roman"/>
          <w:sz w:val="24"/>
          <w:szCs w:val="24"/>
        </w:rPr>
        <w:t>(accessed 19 May 2015).</w:t>
      </w:r>
    </w:p>
    <w:p w14:paraId="6739D0B5" w14:textId="77777777" w:rsidR="00F442DC" w:rsidRPr="0079350B" w:rsidRDefault="00F442DC" w:rsidP="002519E5">
      <w:pPr>
        <w:jc w:val="both"/>
        <w:textAlignment w:val="baseline"/>
        <w:rPr>
          <w:rFonts w:ascii="Gill Sans MT" w:hAnsi="Gill Sans MT"/>
          <w:lang w:val="en-US"/>
        </w:rPr>
      </w:pPr>
    </w:p>
    <w:p w14:paraId="3008A8EA" w14:textId="799AA87F" w:rsidR="00F442DC" w:rsidRPr="0079350B" w:rsidRDefault="00393FF9" w:rsidP="002519E5">
      <w:pPr>
        <w:jc w:val="both"/>
        <w:textAlignment w:val="baseline"/>
        <w:rPr>
          <w:rFonts w:ascii="Gill Sans MT" w:hAnsi="Gill Sans MT"/>
          <w:shd w:val="clear" w:color="auto" w:fill="FFFFFF"/>
        </w:rPr>
      </w:pPr>
      <w:proofErr w:type="spellStart"/>
      <w:r w:rsidRPr="0079350B">
        <w:rPr>
          <w:rFonts w:ascii="Gill Sans MT" w:hAnsi="Gill Sans MT"/>
          <w:shd w:val="clear" w:color="auto" w:fill="FFFFFF"/>
        </w:rPr>
        <w:t>Ricoeur</w:t>
      </w:r>
      <w:proofErr w:type="spellEnd"/>
      <w:r w:rsidRPr="0079350B">
        <w:rPr>
          <w:rFonts w:ascii="Gill Sans MT" w:hAnsi="Gill Sans MT"/>
          <w:shd w:val="clear" w:color="auto" w:fill="FFFFFF"/>
        </w:rPr>
        <w:t>, Paul 1992</w:t>
      </w:r>
      <w:r w:rsidR="00F442DC" w:rsidRPr="0079350B">
        <w:rPr>
          <w:rFonts w:ascii="Gill Sans MT" w:hAnsi="Gill Sans MT"/>
          <w:shd w:val="clear" w:color="auto" w:fill="FFFFFF"/>
        </w:rPr>
        <w:t xml:space="preserve">. </w:t>
      </w:r>
      <w:r w:rsidR="00F442DC" w:rsidRPr="0079350B">
        <w:rPr>
          <w:rFonts w:ascii="Gill Sans MT" w:hAnsi="Gill Sans MT"/>
          <w:i/>
          <w:shd w:val="clear" w:color="auto" w:fill="FFFFFF"/>
        </w:rPr>
        <w:t>Oneself as another</w:t>
      </w:r>
      <w:r w:rsidR="007173C3">
        <w:rPr>
          <w:rFonts w:ascii="Gill Sans MT" w:hAnsi="Gill Sans MT"/>
          <w:shd w:val="clear" w:color="auto" w:fill="FFFFFF"/>
        </w:rPr>
        <w:t>,</w:t>
      </w:r>
      <w:r w:rsidR="00F442DC" w:rsidRPr="0079350B">
        <w:rPr>
          <w:rFonts w:ascii="Gill Sans MT" w:hAnsi="Gill Sans MT"/>
          <w:shd w:val="clear" w:color="auto" w:fill="FFFFFF"/>
        </w:rPr>
        <w:t xml:space="preserve"> </w:t>
      </w:r>
      <w:r w:rsidRPr="0079350B">
        <w:rPr>
          <w:rFonts w:ascii="Gill Sans MT" w:hAnsi="Gill Sans MT"/>
          <w:shd w:val="clear" w:color="auto" w:fill="FFFFFF"/>
        </w:rPr>
        <w:t xml:space="preserve">Chicago: </w:t>
      </w:r>
      <w:r w:rsidR="00F442DC" w:rsidRPr="0079350B">
        <w:rPr>
          <w:rFonts w:ascii="Gill Sans MT" w:hAnsi="Gill Sans MT"/>
          <w:shd w:val="clear" w:color="auto" w:fill="FFFFFF"/>
        </w:rPr>
        <w:t>University of Chicago Press.</w:t>
      </w:r>
    </w:p>
    <w:p w14:paraId="5744E7D5" w14:textId="77777777" w:rsidR="00F442DC" w:rsidRPr="0079350B" w:rsidRDefault="00F442DC" w:rsidP="002519E5">
      <w:pPr>
        <w:jc w:val="both"/>
        <w:textAlignment w:val="baseline"/>
        <w:rPr>
          <w:rFonts w:ascii="Gill Sans MT" w:hAnsi="Gill Sans MT"/>
        </w:rPr>
      </w:pPr>
    </w:p>
    <w:p w14:paraId="276BFE5F" w14:textId="777DFFEA" w:rsidR="001C57D7" w:rsidRPr="0079350B" w:rsidRDefault="00F442DC" w:rsidP="002519E5">
      <w:pPr>
        <w:jc w:val="both"/>
        <w:textAlignment w:val="baseline"/>
        <w:rPr>
          <w:rFonts w:ascii="Gill Sans MT" w:hAnsi="Gill Sans MT"/>
          <w:iCs/>
        </w:rPr>
      </w:pPr>
      <w:r w:rsidRPr="0079350B">
        <w:rPr>
          <w:rFonts w:ascii="Gill Sans MT" w:hAnsi="Gill Sans MT"/>
        </w:rPr>
        <w:t xml:space="preserve">Römer, </w:t>
      </w:r>
      <w:r w:rsidR="00393FF9" w:rsidRPr="0079350B">
        <w:rPr>
          <w:rFonts w:ascii="Gill Sans MT" w:hAnsi="Gill Sans MT"/>
        </w:rPr>
        <w:t>Louis-Philippe 2017</w:t>
      </w:r>
      <w:r w:rsidRPr="0079350B">
        <w:rPr>
          <w:rFonts w:ascii="Gill Sans MT" w:hAnsi="Gill Sans MT"/>
        </w:rPr>
        <w:t xml:space="preserve">. </w:t>
      </w:r>
      <w:r w:rsidRPr="0079350B">
        <w:rPr>
          <w:rFonts w:ascii="Gill Sans MT" w:hAnsi="Gill Sans MT"/>
          <w:iCs/>
        </w:rPr>
        <w:t>Speaking li</w:t>
      </w:r>
      <w:r w:rsidR="00F57283" w:rsidRPr="0079350B">
        <w:rPr>
          <w:rFonts w:ascii="Gill Sans MT" w:hAnsi="Gill Sans MT"/>
          <w:iCs/>
        </w:rPr>
        <w:t>ke a sovereign public: t</w:t>
      </w:r>
      <w:r w:rsidRPr="0079350B">
        <w:rPr>
          <w:rFonts w:ascii="Gill Sans MT" w:hAnsi="Gill Sans MT"/>
          <w:iCs/>
        </w:rPr>
        <w:t>alk</w:t>
      </w:r>
      <w:r w:rsidR="00393FF9" w:rsidRPr="0079350B">
        <w:rPr>
          <w:rFonts w:ascii="Gill Sans MT" w:hAnsi="Gill Sans MT"/>
          <w:iCs/>
        </w:rPr>
        <w:t xml:space="preserve"> radio, imperial </w:t>
      </w:r>
      <w:proofErr w:type="gramStart"/>
      <w:r w:rsidR="00393FF9" w:rsidRPr="0079350B">
        <w:rPr>
          <w:rFonts w:ascii="Gill Sans MT" w:hAnsi="Gill Sans MT"/>
          <w:iCs/>
        </w:rPr>
        <w:t>aftermaths</w:t>
      </w:r>
      <w:proofErr w:type="gramEnd"/>
      <w:r w:rsidR="00393FF9" w:rsidRPr="0079350B">
        <w:rPr>
          <w:rFonts w:ascii="Gill Sans MT" w:hAnsi="Gill Sans MT"/>
          <w:iCs/>
        </w:rPr>
        <w:t xml:space="preserve"> and </w:t>
      </w:r>
      <w:r w:rsidRPr="0079350B">
        <w:rPr>
          <w:rFonts w:ascii="Gill Sans MT" w:hAnsi="Gill Sans MT"/>
          <w:iCs/>
        </w:rPr>
        <w:t>political aspirations in Curaçao</w:t>
      </w:r>
      <w:r w:rsidR="00783F29">
        <w:rPr>
          <w:rFonts w:ascii="Gill Sans MT" w:hAnsi="Gill Sans MT"/>
        </w:rPr>
        <w:t>,</w:t>
      </w:r>
      <w:r w:rsidR="00393FF9" w:rsidRPr="0079350B">
        <w:rPr>
          <w:rFonts w:ascii="Gill Sans MT" w:hAnsi="Gill Sans MT"/>
        </w:rPr>
        <w:t xml:space="preserve"> New York: </w:t>
      </w:r>
      <w:r w:rsidR="00A02CDD">
        <w:rPr>
          <w:rFonts w:ascii="Gill Sans MT" w:hAnsi="Gill Sans MT"/>
        </w:rPr>
        <w:t>D.Phil.</w:t>
      </w:r>
      <w:r w:rsidRPr="0079350B">
        <w:rPr>
          <w:rFonts w:ascii="Gill Sans MT" w:hAnsi="Gill Sans MT"/>
        </w:rPr>
        <w:t xml:space="preserve"> </w:t>
      </w:r>
      <w:r w:rsidR="00393FF9" w:rsidRPr="0079350B">
        <w:rPr>
          <w:rFonts w:ascii="Gill Sans MT" w:hAnsi="Gill Sans MT"/>
        </w:rPr>
        <w:t xml:space="preserve">thesis. </w:t>
      </w:r>
    </w:p>
    <w:p w14:paraId="2677DD8C" w14:textId="77777777" w:rsidR="001C57D7" w:rsidRPr="0079350B" w:rsidRDefault="001C57D7" w:rsidP="002519E5">
      <w:pPr>
        <w:jc w:val="both"/>
        <w:textAlignment w:val="baseline"/>
        <w:rPr>
          <w:rFonts w:ascii="Gill Sans MT" w:hAnsi="Gill Sans MT"/>
        </w:rPr>
      </w:pPr>
    </w:p>
    <w:p w14:paraId="5F7AFF6D" w14:textId="6D37C9C2" w:rsidR="001C57D7" w:rsidRPr="0079350B" w:rsidRDefault="001C57D7" w:rsidP="002519E5">
      <w:pPr>
        <w:shd w:val="clear" w:color="auto" w:fill="FFFFFF"/>
        <w:jc w:val="both"/>
        <w:rPr>
          <w:rFonts w:ascii="Gill Sans MT" w:hAnsi="Gill Sans MT"/>
        </w:rPr>
      </w:pPr>
      <w:proofErr w:type="spellStart"/>
      <w:r w:rsidRPr="0079350B">
        <w:rPr>
          <w:rFonts w:ascii="Gill Sans MT" w:hAnsi="Gill Sans MT"/>
        </w:rPr>
        <w:t>Rotmeijer</w:t>
      </w:r>
      <w:proofErr w:type="spellEnd"/>
      <w:r w:rsidRPr="0079350B">
        <w:rPr>
          <w:rFonts w:ascii="Gill Sans MT" w:hAnsi="Gill Sans MT"/>
        </w:rPr>
        <w:t xml:space="preserve">, Sanne 2023. News in a glasshouse: media, publics, and senses of belonging in the Dutch Caribbean, Leiden: </w:t>
      </w:r>
      <w:r w:rsidR="00A02CDD">
        <w:rPr>
          <w:rFonts w:ascii="Gill Sans MT" w:hAnsi="Gill Sans MT"/>
        </w:rPr>
        <w:t xml:space="preserve">D.Phil. </w:t>
      </w:r>
      <w:r w:rsidRPr="0079350B">
        <w:rPr>
          <w:rFonts w:ascii="Gill Sans MT" w:hAnsi="Gill Sans MT"/>
        </w:rPr>
        <w:t xml:space="preserve">thesis.   </w:t>
      </w:r>
    </w:p>
    <w:p w14:paraId="58487408" w14:textId="4577544E" w:rsidR="00F442DC" w:rsidRPr="0079350B" w:rsidRDefault="00393FF9" w:rsidP="002519E5">
      <w:pPr>
        <w:jc w:val="both"/>
        <w:textAlignment w:val="baseline"/>
        <w:rPr>
          <w:rFonts w:ascii="Gill Sans MT" w:hAnsi="Gill Sans MT"/>
        </w:rPr>
      </w:pPr>
      <w:r w:rsidRPr="0079350B">
        <w:rPr>
          <w:rFonts w:ascii="Gill Sans MT" w:hAnsi="Gill Sans MT"/>
        </w:rPr>
        <w:t xml:space="preserve"> </w:t>
      </w:r>
    </w:p>
    <w:p w14:paraId="20B1B8CF" w14:textId="6692B312" w:rsidR="00F442DC" w:rsidRPr="0079350B" w:rsidRDefault="00393FF9" w:rsidP="002519E5">
      <w:pPr>
        <w:jc w:val="both"/>
        <w:rPr>
          <w:rFonts w:ascii="Gill Sans MT" w:hAnsi="Gill Sans MT"/>
          <w:iCs/>
        </w:rPr>
      </w:pPr>
      <w:proofErr w:type="spellStart"/>
      <w:r w:rsidRPr="0079350B">
        <w:rPr>
          <w:rFonts w:ascii="Gill Sans MT" w:hAnsi="Gill Sans MT"/>
        </w:rPr>
        <w:t>Teamdongo</w:t>
      </w:r>
      <w:proofErr w:type="spellEnd"/>
      <w:r w:rsidRPr="0079350B">
        <w:rPr>
          <w:rFonts w:ascii="Gill Sans MT" w:hAnsi="Gill Sans MT"/>
        </w:rPr>
        <w:t xml:space="preserve"> 2015</w:t>
      </w:r>
      <w:r w:rsidR="00F442DC" w:rsidRPr="0079350B">
        <w:rPr>
          <w:rFonts w:ascii="Gill Sans MT" w:hAnsi="Gill Sans MT"/>
        </w:rPr>
        <w:t xml:space="preserve">. </w:t>
      </w:r>
      <w:r w:rsidR="00F442DC" w:rsidRPr="0079350B">
        <w:rPr>
          <w:rFonts w:ascii="Gill Sans MT" w:hAnsi="Gill Sans MT"/>
          <w:iCs/>
        </w:rPr>
        <w:t>Bida</w:t>
      </w:r>
      <w:r w:rsidR="00225360" w:rsidRPr="0079350B">
        <w:rPr>
          <w:rFonts w:ascii="Gill Sans MT" w:hAnsi="Gill Sans MT"/>
          <w:iCs/>
        </w:rPr>
        <w:t xml:space="preserve">. </w:t>
      </w:r>
      <w:r w:rsidR="00A02CDD">
        <w:rPr>
          <w:rFonts w:ascii="Gill Sans MT" w:hAnsi="Gill Sans MT"/>
          <w:i/>
          <w:iCs/>
        </w:rPr>
        <w:t xml:space="preserve">YouTube </w:t>
      </w:r>
      <w:r w:rsidR="006A5FA1" w:rsidRPr="006A5FA1">
        <w:rPr>
          <w:rFonts w:ascii="Gill Sans MT" w:hAnsi="Gill Sans MT"/>
          <w:iCs/>
        </w:rPr>
        <w:t>https://perma.cc/G5PG-8EE3</w:t>
      </w:r>
      <w:r w:rsidR="00225360" w:rsidRPr="0079350B">
        <w:rPr>
          <w:rFonts w:ascii="Gill Sans MT" w:hAnsi="Gill Sans MT"/>
          <w:iCs/>
        </w:rPr>
        <w:t xml:space="preserve"> (accessed 11 Feb 2022). </w:t>
      </w:r>
    </w:p>
    <w:p w14:paraId="22AE0C82" w14:textId="548A4841" w:rsidR="00F442DC" w:rsidRPr="0079350B" w:rsidRDefault="00F87D85" w:rsidP="002519E5">
      <w:pPr>
        <w:jc w:val="both"/>
        <w:rPr>
          <w:rFonts w:ascii="Gill Sans MT" w:hAnsi="Gill Sans MT"/>
          <w:iCs/>
        </w:rPr>
      </w:pPr>
      <w:r w:rsidRPr="007B239A">
        <w:rPr>
          <w:rFonts w:ascii="Gill Sans MT" w:eastAsia="Gill Sans" w:hAnsi="Gill Sans MT" w:cs="Gill Sans"/>
        </w:rPr>
        <w:t>———</w:t>
      </w:r>
      <w:r w:rsidR="00393FF9" w:rsidRPr="0079350B">
        <w:rPr>
          <w:rFonts w:ascii="Gill Sans MT" w:hAnsi="Gill Sans MT"/>
          <w:iCs/>
        </w:rPr>
        <w:t xml:space="preserve"> 2019</w:t>
      </w:r>
      <w:r w:rsidR="00F442DC" w:rsidRPr="0079350B">
        <w:rPr>
          <w:rFonts w:ascii="Gill Sans MT" w:hAnsi="Gill Sans MT"/>
          <w:iCs/>
        </w:rPr>
        <w:t xml:space="preserve">. </w:t>
      </w:r>
      <w:proofErr w:type="spellStart"/>
      <w:r w:rsidR="00F442DC" w:rsidRPr="0079350B">
        <w:rPr>
          <w:rFonts w:ascii="Gill Sans MT" w:hAnsi="Gill Sans MT"/>
          <w:iCs/>
        </w:rPr>
        <w:t>Brièchi</w:t>
      </w:r>
      <w:proofErr w:type="spellEnd"/>
      <w:r w:rsidR="00225360" w:rsidRPr="0079350B">
        <w:rPr>
          <w:rFonts w:ascii="Gill Sans MT" w:hAnsi="Gill Sans MT"/>
          <w:iCs/>
        </w:rPr>
        <w:t>.</w:t>
      </w:r>
      <w:r w:rsidR="006A5FA1">
        <w:rPr>
          <w:rFonts w:ascii="Gill Sans MT" w:hAnsi="Gill Sans MT"/>
          <w:iCs/>
        </w:rPr>
        <w:t xml:space="preserve"> </w:t>
      </w:r>
      <w:r w:rsidR="00A02CDD">
        <w:rPr>
          <w:rFonts w:ascii="Gill Sans MT" w:hAnsi="Gill Sans MT"/>
          <w:i/>
          <w:iCs/>
        </w:rPr>
        <w:t xml:space="preserve">YouTube </w:t>
      </w:r>
      <w:r w:rsidR="006A5FA1" w:rsidRPr="006A5FA1">
        <w:rPr>
          <w:rFonts w:ascii="Gill Sans MT" w:hAnsi="Gill Sans MT"/>
          <w:iCs/>
        </w:rPr>
        <w:t>https://perma.cc/2CZS-PAVE</w:t>
      </w:r>
      <w:r w:rsidR="00225360" w:rsidRPr="0079350B">
        <w:rPr>
          <w:rFonts w:ascii="Gill Sans MT" w:hAnsi="Gill Sans MT"/>
          <w:iCs/>
        </w:rPr>
        <w:t xml:space="preserve"> (accessed 11 Feb 2022). </w:t>
      </w:r>
      <w:r w:rsidR="00F442DC" w:rsidRPr="0079350B">
        <w:rPr>
          <w:rFonts w:ascii="Gill Sans MT" w:hAnsi="Gill Sans MT"/>
          <w:iCs/>
        </w:rPr>
        <w:t xml:space="preserve"> </w:t>
      </w:r>
    </w:p>
    <w:p w14:paraId="2D0D39DD" w14:textId="77777777" w:rsidR="003B67C7" w:rsidRPr="0079350B" w:rsidRDefault="003B67C7" w:rsidP="002519E5">
      <w:pPr>
        <w:jc w:val="both"/>
        <w:rPr>
          <w:rFonts w:ascii="Gill Sans MT" w:hAnsi="Gill Sans MT"/>
          <w:iCs/>
        </w:rPr>
      </w:pPr>
    </w:p>
    <w:p w14:paraId="0A22A6F4" w14:textId="0C981F96" w:rsidR="00F442DC" w:rsidRPr="0079350B" w:rsidRDefault="003B67C7" w:rsidP="002519E5">
      <w:pPr>
        <w:jc w:val="both"/>
        <w:rPr>
          <w:rFonts w:ascii="Gill Sans MT" w:hAnsi="Gill Sans MT"/>
          <w:iCs/>
        </w:rPr>
      </w:pPr>
      <w:r w:rsidRPr="0079350B">
        <w:rPr>
          <w:rFonts w:ascii="Gill Sans MT" w:hAnsi="Gill Sans MT"/>
          <w:iCs/>
          <w:lang w:val="nl-NL"/>
        </w:rPr>
        <w:lastRenderedPageBreak/>
        <w:t xml:space="preserve">Veenendaal, Wouter and Gert Oostindie 2018. </w:t>
      </w:r>
      <w:r w:rsidRPr="0079350B">
        <w:rPr>
          <w:rFonts w:ascii="Gill Sans MT" w:hAnsi="Gill Sans MT"/>
          <w:iCs/>
        </w:rPr>
        <w:t xml:space="preserve">Head versus heart: The ambiguities of non-sovereignty in the Dutch Caribbean. </w:t>
      </w:r>
      <w:r w:rsidRPr="0079350B">
        <w:rPr>
          <w:rFonts w:ascii="Gill Sans MT" w:hAnsi="Gill Sans MT"/>
          <w:i/>
          <w:iCs/>
        </w:rPr>
        <w:t xml:space="preserve">Regional </w:t>
      </w:r>
      <w:r w:rsidR="008D2411">
        <w:rPr>
          <w:rFonts w:ascii="Gill Sans MT" w:hAnsi="Gill Sans MT"/>
          <w:i/>
          <w:iCs/>
        </w:rPr>
        <w:t>and</w:t>
      </w:r>
      <w:r w:rsidRPr="0079350B">
        <w:rPr>
          <w:rFonts w:ascii="Gill Sans MT" w:hAnsi="Gill Sans MT"/>
          <w:i/>
          <w:iCs/>
        </w:rPr>
        <w:t xml:space="preserve"> Federal Studies</w:t>
      </w:r>
      <w:r w:rsidRPr="0079350B">
        <w:rPr>
          <w:rFonts w:ascii="Gill Sans MT" w:hAnsi="Gill Sans MT"/>
          <w:iCs/>
        </w:rPr>
        <w:t xml:space="preserve"> 28/1, 25-45. doi:10.1080/13597566.2017.1368018</w:t>
      </w:r>
      <w:r w:rsidR="00F72999">
        <w:rPr>
          <w:rFonts w:ascii="Gill Sans MT" w:hAnsi="Gill Sans MT"/>
          <w:iCs/>
        </w:rPr>
        <w:t xml:space="preserve"> </w:t>
      </w:r>
    </w:p>
    <w:p w14:paraId="5E809D5A" w14:textId="77777777" w:rsidR="003B67C7" w:rsidRPr="0079350B" w:rsidRDefault="003B67C7" w:rsidP="002519E5">
      <w:pPr>
        <w:jc w:val="both"/>
        <w:rPr>
          <w:rFonts w:ascii="Gill Sans MT" w:hAnsi="Gill Sans MT"/>
          <w:iCs/>
        </w:rPr>
      </w:pPr>
    </w:p>
    <w:p w14:paraId="6E6B9C4E" w14:textId="0FB859D3" w:rsidR="00F442DC" w:rsidRPr="0079350B" w:rsidRDefault="00F442DC" w:rsidP="002519E5">
      <w:pPr>
        <w:jc w:val="both"/>
        <w:textAlignment w:val="baseline"/>
        <w:rPr>
          <w:rFonts w:ascii="Gill Sans MT" w:hAnsi="Gill Sans MT"/>
          <w:shd w:val="clear" w:color="auto" w:fill="FFFFFF"/>
        </w:rPr>
      </w:pPr>
      <w:r w:rsidRPr="0079350B">
        <w:rPr>
          <w:rFonts w:ascii="Gill Sans MT" w:hAnsi="Gill Sans MT"/>
          <w:shd w:val="clear" w:color="auto" w:fill="FFFFFF"/>
        </w:rPr>
        <w:t>Vizenor, G</w:t>
      </w:r>
      <w:r w:rsidR="00393FF9" w:rsidRPr="0079350B">
        <w:rPr>
          <w:rFonts w:ascii="Gill Sans MT" w:hAnsi="Gill Sans MT"/>
          <w:shd w:val="clear" w:color="auto" w:fill="FFFFFF"/>
        </w:rPr>
        <w:t>erald 1998</w:t>
      </w:r>
      <w:r w:rsidRPr="0079350B">
        <w:rPr>
          <w:rFonts w:ascii="Gill Sans MT" w:hAnsi="Gill Sans MT"/>
          <w:shd w:val="clear" w:color="auto" w:fill="FFFFFF"/>
        </w:rPr>
        <w:t>.</w:t>
      </w:r>
      <w:r w:rsidR="00F57283" w:rsidRPr="0079350B">
        <w:rPr>
          <w:rFonts w:ascii="Gill Sans MT" w:hAnsi="Gill Sans MT"/>
          <w:i/>
          <w:iCs/>
        </w:rPr>
        <w:t xml:space="preserve"> Fugitive poses: Native American Indian scenes of absence and p</w:t>
      </w:r>
      <w:r w:rsidRPr="0079350B">
        <w:rPr>
          <w:rFonts w:ascii="Gill Sans MT" w:hAnsi="Gill Sans MT"/>
          <w:i/>
          <w:iCs/>
        </w:rPr>
        <w:t>resence</w:t>
      </w:r>
      <w:r w:rsidR="007173C3">
        <w:rPr>
          <w:rFonts w:ascii="Gill Sans MT" w:hAnsi="Gill Sans MT"/>
        </w:rPr>
        <w:t xml:space="preserve">, </w:t>
      </w:r>
      <w:r w:rsidR="00393FF9" w:rsidRPr="0079350B">
        <w:rPr>
          <w:rFonts w:ascii="Gill Sans MT" w:hAnsi="Gill Sans MT"/>
        </w:rPr>
        <w:t xml:space="preserve">Lincoln: </w:t>
      </w:r>
      <w:r w:rsidRPr="0079350B">
        <w:rPr>
          <w:rFonts w:ascii="Gill Sans MT" w:hAnsi="Gill Sans MT"/>
        </w:rPr>
        <w:t>University of Nebraska Press.</w:t>
      </w:r>
    </w:p>
    <w:p w14:paraId="5E9E4BFD" w14:textId="1A6DA133" w:rsidR="00A92ED6" w:rsidRDefault="00E80F79" w:rsidP="002519E5">
      <w:pPr>
        <w:jc w:val="both"/>
        <w:rPr>
          <w:rFonts w:ascii="Gill Sans MT" w:hAnsi="Gill Sans MT"/>
          <w:spacing w:val="-5"/>
        </w:rPr>
      </w:pPr>
      <w:r w:rsidRPr="007B239A">
        <w:rPr>
          <w:rFonts w:ascii="Gill Sans MT" w:eastAsia="Gill Sans" w:hAnsi="Gill Sans MT" w:cs="Gill Sans"/>
        </w:rPr>
        <w:t>———</w:t>
      </w:r>
      <w:r>
        <w:rPr>
          <w:rFonts w:ascii="Gill Sans MT" w:eastAsia="Gill Sans" w:hAnsi="Gill Sans MT" w:cs="Gill Sans"/>
        </w:rPr>
        <w:t xml:space="preserve"> </w:t>
      </w:r>
      <w:r w:rsidR="00393FF9" w:rsidRPr="0079350B">
        <w:rPr>
          <w:rFonts w:ascii="Gill Sans MT" w:hAnsi="Gill Sans MT"/>
          <w:shd w:val="clear" w:color="auto" w:fill="FFFFFF"/>
        </w:rPr>
        <w:t>2008</w:t>
      </w:r>
      <w:r w:rsidR="00F442DC" w:rsidRPr="0079350B">
        <w:rPr>
          <w:rFonts w:ascii="Gill Sans MT" w:hAnsi="Gill Sans MT"/>
          <w:shd w:val="clear" w:color="auto" w:fill="FFFFFF"/>
        </w:rPr>
        <w:t xml:space="preserve">. </w:t>
      </w:r>
      <w:r w:rsidR="00F442DC" w:rsidRPr="0079350B">
        <w:rPr>
          <w:rFonts w:ascii="Gill Sans MT" w:hAnsi="Gill Sans MT"/>
          <w:i/>
          <w:shd w:val="clear" w:color="auto" w:fill="FFFFFF"/>
        </w:rPr>
        <w:t>N</w:t>
      </w:r>
      <w:r w:rsidR="00F57283" w:rsidRPr="0079350B">
        <w:rPr>
          <w:rFonts w:ascii="Gill Sans MT" w:hAnsi="Gill Sans MT"/>
          <w:i/>
          <w:iCs/>
          <w:spacing w:val="-5"/>
        </w:rPr>
        <w:t>ative liberty: n</w:t>
      </w:r>
      <w:r w:rsidR="00F442DC" w:rsidRPr="0079350B">
        <w:rPr>
          <w:rFonts w:ascii="Gill Sans MT" w:hAnsi="Gill Sans MT"/>
          <w:i/>
          <w:iCs/>
          <w:spacing w:val="-5"/>
        </w:rPr>
        <w:t>atu</w:t>
      </w:r>
      <w:r w:rsidR="00F57283" w:rsidRPr="0079350B">
        <w:rPr>
          <w:rFonts w:ascii="Gill Sans MT" w:hAnsi="Gill Sans MT"/>
          <w:i/>
          <w:iCs/>
          <w:spacing w:val="-5"/>
        </w:rPr>
        <w:t>ral reason and cultural s</w:t>
      </w:r>
      <w:r w:rsidR="00F442DC" w:rsidRPr="0079350B">
        <w:rPr>
          <w:rFonts w:ascii="Gill Sans MT" w:hAnsi="Gill Sans MT"/>
          <w:i/>
          <w:iCs/>
          <w:spacing w:val="-5"/>
        </w:rPr>
        <w:t>urvivance</w:t>
      </w:r>
      <w:r w:rsidR="007173C3">
        <w:rPr>
          <w:rFonts w:ascii="Gill Sans MT" w:hAnsi="Gill Sans MT"/>
          <w:spacing w:val="-5"/>
        </w:rPr>
        <w:t>,</w:t>
      </w:r>
      <w:r w:rsidR="00225360" w:rsidRPr="0079350B">
        <w:rPr>
          <w:rFonts w:ascii="Gill Sans MT" w:hAnsi="Gill Sans MT"/>
          <w:spacing w:val="-5"/>
        </w:rPr>
        <w:t xml:space="preserve"> </w:t>
      </w:r>
      <w:r w:rsidR="00393FF9" w:rsidRPr="0079350B">
        <w:rPr>
          <w:rFonts w:ascii="Gill Sans MT" w:hAnsi="Gill Sans MT"/>
          <w:spacing w:val="-5"/>
        </w:rPr>
        <w:t xml:space="preserve">Lincoln: </w:t>
      </w:r>
      <w:r w:rsidR="00F442DC" w:rsidRPr="0079350B">
        <w:rPr>
          <w:rFonts w:ascii="Gill Sans MT" w:hAnsi="Gill Sans MT"/>
          <w:spacing w:val="-5"/>
        </w:rPr>
        <w:t>University of Nebraska Press.</w:t>
      </w:r>
    </w:p>
    <w:p w14:paraId="352F8FC7" w14:textId="77777777" w:rsidR="00DE49B4" w:rsidRPr="0079350B" w:rsidRDefault="00DE49B4" w:rsidP="002519E5">
      <w:pPr>
        <w:jc w:val="both"/>
        <w:rPr>
          <w:rFonts w:ascii="Gill Sans MT" w:hAnsi="Gill Sans MT"/>
          <w:spacing w:val="-5"/>
        </w:rPr>
      </w:pPr>
    </w:p>
    <w:p w14:paraId="12609335" w14:textId="77777777" w:rsidR="009A3CF7" w:rsidRPr="00D877DE" w:rsidRDefault="009A3CF7" w:rsidP="009A3CF7">
      <w:pPr>
        <w:rPr>
          <w:rFonts w:ascii="Gill Sans MT" w:hAnsi="Gill Sans MT"/>
        </w:rPr>
      </w:pPr>
      <w:r w:rsidRPr="00D877DE">
        <w:rPr>
          <w:rFonts w:ascii="Gill Sans MT" w:hAnsi="Gill Sans MT"/>
          <w:noProof/>
        </w:rPr>
        <mc:AlternateContent>
          <mc:Choice Requires="wps">
            <w:drawing>
              <wp:anchor distT="0" distB="0" distL="114300" distR="114300" simplePos="0" relativeHeight="251659264" behindDoc="0" locked="0" layoutInCell="1" allowOverlap="1" wp14:anchorId="1DFC0E94" wp14:editId="69C811B0">
                <wp:simplePos x="0" y="0"/>
                <wp:positionH relativeFrom="column">
                  <wp:posOffset>-30480</wp:posOffset>
                </wp:positionH>
                <wp:positionV relativeFrom="paragraph">
                  <wp:posOffset>21590</wp:posOffset>
                </wp:positionV>
                <wp:extent cx="59740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410CA"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1.7pt" to="46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" strokecolor="#4472c4 [3204]" strokeweight=".5pt">
                <v:stroke joinstyle="miter"/>
              </v:line>
            </w:pict>
          </mc:Fallback>
        </mc:AlternateContent>
      </w:r>
    </w:p>
    <w:p w14:paraId="2E77DD88" w14:textId="77777777" w:rsidR="00712973" w:rsidRDefault="00712973" w:rsidP="00E77122">
      <w:pPr>
        <w:jc w:val="both"/>
        <w:rPr>
          <w:rFonts w:ascii="Gill Sans MT" w:eastAsia="Gill Sans MT" w:hAnsi="Gill Sans MT" w:cs="Gill Sans MT"/>
          <w:color w:val="000000" w:themeColor="text1"/>
        </w:rPr>
      </w:pPr>
    </w:p>
    <w:p w14:paraId="0BC42552" w14:textId="77777777" w:rsidR="00E77122" w:rsidRDefault="00E77122" w:rsidP="00E77122">
      <w:pPr>
        <w:jc w:val="both"/>
        <w:rPr>
          <w:rFonts w:ascii="Gill Sans MT" w:eastAsia="Gill Sans MT" w:hAnsi="Gill Sans MT" w:cs="Gill Sans MT"/>
          <w:color w:val="000000" w:themeColor="text1"/>
        </w:rPr>
      </w:pPr>
      <w:r w:rsidRPr="5879EECA">
        <w:rPr>
          <w:rFonts w:ascii="Gill Sans MT" w:eastAsia="Gill Sans MT" w:hAnsi="Gill Sans MT" w:cs="Gill Sans MT"/>
          <w:color w:val="000000" w:themeColor="text1"/>
        </w:rPr>
        <w:t xml:space="preserve">This work is copyright of the author. </w:t>
      </w:r>
    </w:p>
    <w:p w14:paraId="7ED8803E" w14:textId="77777777" w:rsidR="00E77122" w:rsidRDefault="00E77122" w:rsidP="00E77122">
      <w:pPr>
        <w:jc w:val="both"/>
        <w:rPr>
          <w:rFonts w:ascii="Gill Sans MT" w:eastAsia="Gill Sans MT" w:hAnsi="Gill Sans MT" w:cs="Gill Sans MT"/>
          <w:color w:val="000000" w:themeColor="text1"/>
        </w:rPr>
      </w:pPr>
    </w:p>
    <w:p w14:paraId="52BCD956" w14:textId="77777777" w:rsidR="00E77122" w:rsidRPr="002E78B6" w:rsidRDefault="00E77122" w:rsidP="00E77122">
      <w:pPr>
        <w:jc w:val="both"/>
        <w:rPr>
          <w:rFonts w:ascii="Gill Sans MT" w:eastAsia="Gill Sans MT" w:hAnsi="Gill Sans MT" w:cs="Gill Sans MT"/>
          <w:color w:val="000000" w:themeColor="text1"/>
        </w:rPr>
      </w:pPr>
      <w:r w:rsidRPr="5879EECA">
        <w:rPr>
          <w:rFonts w:ascii="Gill Sans MT" w:eastAsia="Gill Sans MT" w:hAnsi="Gill Sans MT" w:cs="Gill Sans MT"/>
          <w:color w:val="000000" w:themeColor="text1"/>
        </w:rPr>
        <w:t>It has been published by JASO under a Creative</w:t>
      </w:r>
      <w:r>
        <w:rPr>
          <w:rFonts w:ascii="Gill Sans MT" w:eastAsia="Gill Sans MT" w:hAnsi="Gill Sans MT" w:cs="Gill Sans MT"/>
          <w:color w:val="000000" w:themeColor="text1"/>
        </w:rPr>
        <w:t xml:space="preserve"> </w:t>
      </w:r>
      <w:r w:rsidRPr="5879EECA">
        <w:rPr>
          <w:rFonts w:ascii="Gill Sans MT" w:eastAsia="Gill Sans MT" w:hAnsi="Gill Sans MT" w:cs="Gill Sans MT"/>
          <w:color w:val="000000" w:themeColor="text1"/>
        </w:rPr>
        <w:t>Commons Attribution-</w:t>
      </w:r>
      <w:proofErr w:type="spellStart"/>
      <w:r w:rsidRPr="5879EECA">
        <w:rPr>
          <w:rFonts w:ascii="Gill Sans MT" w:eastAsia="Gill Sans MT" w:hAnsi="Gill Sans MT" w:cs="Gill Sans MT"/>
          <w:color w:val="000000" w:themeColor="text1"/>
        </w:rPr>
        <w:t>NonCommercial</w:t>
      </w:r>
      <w:proofErr w:type="spellEnd"/>
      <w:r w:rsidRPr="5879EECA">
        <w:rPr>
          <w:rFonts w:ascii="Gill Sans MT" w:eastAsia="Gill Sans MT" w:hAnsi="Gill Sans MT" w:cs="Gill Sans MT"/>
          <w:color w:val="000000" w:themeColor="text1"/>
        </w:rPr>
        <w:t>-</w:t>
      </w:r>
      <w:proofErr w:type="spellStart"/>
      <w:r w:rsidRPr="5879EECA">
        <w:rPr>
          <w:rFonts w:ascii="Gill Sans MT" w:eastAsia="Gill Sans MT" w:hAnsi="Gill Sans MT" w:cs="Gill Sans MT"/>
          <w:color w:val="000000" w:themeColor="text1"/>
        </w:rPr>
        <w:t>ShareAlike</w:t>
      </w:r>
      <w:proofErr w:type="spellEnd"/>
      <w:r w:rsidRPr="5879EECA">
        <w:rPr>
          <w:rFonts w:ascii="Gill Sans MT" w:eastAsia="Gill Sans MT" w:hAnsi="Gill Sans MT" w:cs="Gill Sans MT"/>
          <w:color w:val="000000" w:themeColor="text1"/>
        </w:rPr>
        <w:t xml:space="preserve"> License </w:t>
      </w:r>
      <w:r w:rsidRPr="5879EECA">
        <w:rPr>
          <w:rFonts w:ascii="Gill Sans MT" w:eastAsia="Gill Sans MT" w:hAnsi="Gill Sans MT" w:cs="Gill Sans MT"/>
          <w:color w:val="000000" w:themeColor="text1"/>
          <w:lang w:val="en-US"/>
        </w:rPr>
        <w:t xml:space="preserve">(CC BY NC 4.0) that allows others to share the work with an acknowledgement of the work's authorship and initial publication in this journal as long as it is non-commercial and that those using the work must agree to distribute it under the same license as the original. </w:t>
      </w:r>
      <w:hyperlink r:id="rId19">
        <w:r w:rsidRPr="5879EECA">
          <w:rPr>
            <w:rStyle w:val="Hyperlink"/>
            <w:rFonts w:ascii="Gill Sans MT" w:eastAsia="Gill Sans MT" w:hAnsi="Gill Sans MT" w:cs="Gill Sans MT"/>
            <w:lang w:val="en-US"/>
          </w:rPr>
          <w:t>http://creativecommons.org/licenses/by/4.0/</w:t>
        </w:r>
      </w:hyperlink>
      <w:r w:rsidRPr="5879EECA">
        <w:rPr>
          <w:rFonts w:ascii="Gill Sans MT" w:eastAsia="Gill Sans MT" w:hAnsi="Gill Sans MT" w:cs="Gill Sans MT"/>
          <w:color w:val="000000" w:themeColor="text1"/>
          <w:lang w:val="en-US"/>
        </w:rPr>
        <w:t>)</w:t>
      </w:r>
    </w:p>
    <w:p w14:paraId="31EA9A2D" w14:textId="77777777" w:rsidR="00E77122" w:rsidRPr="002E78B6" w:rsidRDefault="00E77122" w:rsidP="00E77122">
      <w:pPr>
        <w:rPr>
          <w:rFonts w:ascii="Gill Sans MT" w:hAnsi="Gill Sans MT"/>
          <w:lang w:val="en-US"/>
        </w:rPr>
      </w:pPr>
    </w:p>
    <w:p w14:paraId="39987CF0" w14:textId="612D1927" w:rsidR="00EA094F" w:rsidRDefault="00E77122" w:rsidP="00D61338">
      <w:pPr>
        <w:jc w:val="center"/>
        <w:rPr>
          <w:rFonts w:ascii="Gill Sans MT" w:hAnsi="Gill Sans MT"/>
        </w:rPr>
      </w:pPr>
      <w:r w:rsidRPr="002E78B6">
        <w:rPr>
          <w:rFonts w:ascii="Gill Sans MT" w:eastAsia="MS Mincho" w:hAnsi="Gill Sans MT"/>
          <w:noProof/>
          <w:lang w:val="en-US"/>
        </w:rPr>
        <w:drawing>
          <wp:inline distT="0" distB="0" distL="0" distR="0" wp14:anchorId="213A6C8E" wp14:editId="596353E8">
            <wp:extent cx="1119505" cy="391795"/>
            <wp:effectExtent l="0" t="0" r="0" b="0"/>
            <wp:docPr id="1"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p w14:paraId="1A2AD865" w14:textId="78BC4B64" w:rsidR="00204864" w:rsidRDefault="00204864" w:rsidP="00D61338">
      <w:pPr>
        <w:jc w:val="center"/>
        <w:rPr>
          <w:rFonts w:ascii="Gill Sans MT" w:hAnsi="Gill Sans MT"/>
        </w:rPr>
      </w:pPr>
    </w:p>
    <w:p w14:paraId="4658A2CF" w14:textId="46470AD8" w:rsidR="00204864" w:rsidRPr="00D61338" w:rsidRDefault="00204864" w:rsidP="00712973">
      <w:pPr>
        <w:rPr>
          <w:rFonts w:ascii="Gill Sans MT" w:hAnsi="Gill Sans MT"/>
        </w:rPr>
      </w:pPr>
    </w:p>
    <w:sectPr w:rsidR="00204864" w:rsidRPr="00D61338" w:rsidSect="00845621">
      <w:headerReference w:type="default" r:id="rId21"/>
      <w:footerReference w:type="even" r:id="rId22"/>
      <w:footerReference w:type="default" r:id="rId23"/>
      <w:pgSz w:w="11900" w:h="16840"/>
      <w:pgMar w:top="1440" w:right="1440" w:bottom="1440" w:left="1440" w:header="709" w:footer="709" w:gutter="0"/>
      <w:pgNumType w:fmt="numberInDash" w:start="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75691" w14:textId="77777777" w:rsidR="009B07A7" w:rsidRDefault="009B07A7" w:rsidP="00E175AB">
      <w:r>
        <w:separator/>
      </w:r>
    </w:p>
  </w:endnote>
  <w:endnote w:type="continuationSeparator" w:id="0">
    <w:p w14:paraId="2B144E4E" w14:textId="77777777" w:rsidR="009B07A7" w:rsidRDefault="009B07A7" w:rsidP="00E1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4440662"/>
      <w:docPartObj>
        <w:docPartGallery w:val="Page Numbers (Bottom of Page)"/>
        <w:docPartUnique/>
      </w:docPartObj>
    </w:sdtPr>
    <w:sdtContent>
      <w:p w14:paraId="2366EDB2" w14:textId="6CA868E7" w:rsidR="00AD420B" w:rsidRDefault="00AD420B" w:rsidP="00AD42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261FE2" w14:textId="77777777" w:rsidR="00AD420B" w:rsidRDefault="00AD420B" w:rsidP="00E17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ill Sans MT" w:hAnsi="Gill Sans MT"/>
      </w:rPr>
      <w:id w:val="386232728"/>
      <w:docPartObj>
        <w:docPartGallery w:val="Page Numbers (Bottom of Page)"/>
        <w:docPartUnique/>
      </w:docPartObj>
    </w:sdtPr>
    <w:sdtContent>
      <w:p w14:paraId="1DD31314" w14:textId="778C79A8" w:rsidR="00AD420B" w:rsidRPr="00511C95" w:rsidRDefault="00AD420B" w:rsidP="00AD420B">
        <w:pPr>
          <w:pStyle w:val="Footer"/>
          <w:framePr w:wrap="none" w:vAnchor="text" w:hAnchor="margin" w:xAlign="right" w:y="1"/>
          <w:rPr>
            <w:rStyle w:val="PageNumber"/>
            <w:rFonts w:ascii="Gill Sans MT" w:hAnsi="Gill Sans MT"/>
          </w:rPr>
        </w:pPr>
        <w:r w:rsidRPr="00511C95">
          <w:rPr>
            <w:rStyle w:val="PageNumber"/>
            <w:rFonts w:ascii="Gill Sans MT" w:hAnsi="Gill Sans MT"/>
          </w:rPr>
          <w:fldChar w:fldCharType="begin"/>
        </w:r>
        <w:r w:rsidRPr="00511C95">
          <w:rPr>
            <w:rStyle w:val="PageNumber"/>
            <w:rFonts w:ascii="Gill Sans MT" w:hAnsi="Gill Sans MT"/>
          </w:rPr>
          <w:instrText xml:space="preserve"> PAGE </w:instrText>
        </w:r>
        <w:r w:rsidRPr="00511C95">
          <w:rPr>
            <w:rStyle w:val="PageNumber"/>
            <w:rFonts w:ascii="Gill Sans MT" w:hAnsi="Gill Sans MT"/>
          </w:rPr>
          <w:fldChar w:fldCharType="separate"/>
        </w:r>
        <w:r w:rsidR="000B5E22">
          <w:rPr>
            <w:rStyle w:val="PageNumber"/>
            <w:rFonts w:ascii="Gill Sans MT" w:hAnsi="Gill Sans MT"/>
            <w:noProof/>
          </w:rPr>
          <w:t>- 2 -</w:t>
        </w:r>
        <w:r w:rsidRPr="00511C95">
          <w:rPr>
            <w:rStyle w:val="PageNumber"/>
            <w:rFonts w:ascii="Gill Sans MT" w:hAnsi="Gill Sans MT"/>
          </w:rPr>
          <w:fldChar w:fldCharType="end"/>
        </w:r>
      </w:p>
    </w:sdtContent>
  </w:sdt>
  <w:p w14:paraId="31DA3019" w14:textId="5B7CA4BC" w:rsidR="00AD420B" w:rsidRPr="006C4467" w:rsidRDefault="00AD420B" w:rsidP="00E175AB">
    <w:pPr>
      <w:pStyle w:val="Footer"/>
      <w:ind w:right="360"/>
      <w:rPr>
        <w:rFonts w:ascii="Gill Sans MT" w:hAnsi="Gill Sans MT"/>
        <w:lang w:val="nl-NL"/>
      </w:rPr>
    </w:pPr>
    <w:r w:rsidRPr="006C4467">
      <w:rPr>
        <w:rFonts w:ascii="Gill Sans MT" w:hAnsi="Gill Sans MT"/>
        <w:lang w:val="nl-NL"/>
      </w:rPr>
      <w:t xml:space="preserve">JASO </w:t>
    </w:r>
    <w:r w:rsidRPr="006C4467">
      <w:rPr>
        <w:rFonts w:ascii="Gill Sans MT" w:hAnsi="Gill Sans MT"/>
        <w:color w:val="444444"/>
        <w:shd w:val="clear" w:color="auto" w:fill="FFFFFF"/>
        <w:lang w:val="nl-NL"/>
      </w:rPr>
      <w:t xml:space="preserve">ISSN: 2040-1876 Vol </w:t>
    </w:r>
    <w:r w:rsidR="00AD4955">
      <w:rPr>
        <w:rFonts w:ascii="Gill Sans MT" w:hAnsi="Gill Sans MT"/>
        <w:color w:val="444444"/>
        <w:shd w:val="clear" w:color="auto" w:fill="FFFFFF"/>
        <w:lang w:val="nl-NL"/>
      </w:rPr>
      <w:t>XV</w:t>
    </w:r>
    <w:r w:rsidRPr="006C4467">
      <w:rPr>
        <w:rFonts w:ascii="Gill Sans MT" w:hAnsi="Gill Sans MT"/>
        <w:color w:val="444444"/>
        <w:shd w:val="clear" w:color="auto" w:fill="FFFFFF"/>
        <w:lang w:val="nl-NL"/>
      </w:rPr>
      <w:t xml:space="preserve"> </w:t>
    </w:r>
    <w:r w:rsidR="00AD4955" w:rsidRPr="006C4467">
      <w:rPr>
        <w:rFonts w:ascii="Gill Sans MT" w:hAnsi="Gill Sans MT"/>
        <w:color w:val="444444"/>
        <w:shd w:val="clear" w:color="auto" w:fill="FFFFFF"/>
        <w:lang w:val="nl-NL"/>
      </w:rPr>
      <w:t>202</w:t>
    </w:r>
    <w:r w:rsidR="00AD4955">
      <w:rPr>
        <w:rFonts w:ascii="Gill Sans MT" w:hAnsi="Gill Sans MT"/>
        <w:color w:val="444444"/>
        <w:shd w:val="clear" w:color="auto" w:fill="FFFFFF"/>
        <w:lang w:val="nl-NL"/>
      </w:rPr>
      <w:t>3</w:t>
    </w:r>
    <w:r w:rsidRPr="006C4467">
      <w:rPr>
        <w:rFonts w:ascii="Gill Sans MT" w:hAnsi="Gill Sans MT"/>
        <w:color w:val="444444"/>
        <w:shd w:val="clear" w:color="auto" w:fill="FFFFFF"/>
        <w:lang w:val="nl-NL"/>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24EFF" w14:textId="77777777" w:rsidR="009B07A7" w:rsidRDefault="009B07A7" w:rsidP="00E175AB">
      <w:r>
        <w:separator/>
      </w:r>
    </w:p>
  </w:footnote>
  <w:footnote w:type="continuationSeparator" w:id="0">
    <w:p w14:paraId="40BCCCD6" w14:textId="77777777" w:rsidR="009B07A7" w:rsidRDefault="009B07A7" w:rsidP="00E175AB">
      <w:r>
        <w:continuationSeparator/>
      </w:r>
    </w:p>
  </w:footnote>
  <w:footnote w:id="1">
    <w:p w14:paraId="63213EBC" w14:textId="7EB820E0" w:rsidR="00AD420B" w:rsidRPr="00414A1B" w:rsidRDefault="00AD420B" w:rsidP="00414A1B">
      <w:pPr>
        <w:pStyle w:val="FootnoteText"/>
        <w:jc w:val="both"/>
        <w:rPr>
          <w:rFonts w:ascii="Gill Sans MT" w:hAnsi="Gill Sans MT"/>
          <w:lang w:val="en-US"/>
        </w:rPr>
      </w:pPr>
      <w:r w:rsidRPr="00414A1B">
        <w:rPr>
          <w:rStyle w:val="FootnoteReference"/>
          <w:rFonts w:ascii="Gill Sans MT" w:hAnsi="Gill Sans MT"/>
        </w:rPr>
        <w:footnoteRef/>
      </w:r>
      <w:r w:rsidRPr="00414A1B">
        <w:rPr>
          <w:rFonts w:ascii="Gill Sans MT" w:hAnsi="Gill Sans MT"/>
        </w:rPr>
        <w:t xml:space="preserve"> Senior Lecturer in anthropology and interdisciplinary social sciences at the Department of Social and Behavioural Sciences, University of Amsterdam, The Netherlands. Email: </w:t>
      </w:r>
      <w:hyperlink r:id="rId1" w:history="1">
        <w:r w:rsidRPr="00414A1B">
          <w:rPr>
            <w:rStyle w:val="Hyperlink"/>
            <w:rFonts w:ascii="Gill Sans MT" w:hAnsi="Gill Sans MT"/>
          </w:rPr>
          <w:t>s.rotmeijer@uva.nl</w:t>
        </w:r>
      </w:hyperlink>
    </w:p>
  </w:footnote>
  <w:footnote w:id="2">
    <w:p w14:paraId="63D5FE0F" w14:textId="0C68A598" w:rsidR="00AD420B" w:rsidRPr="00414A1B" w:rsidRDefault="00AD420B" w:rsidP="00414A1B">
      <w:pPr>
        <w:shd w:val="clear" w:color="auto" w:fill="FFFFFF"/>
        <w:jc w:val="both"/>
        <w:rPr>
          <w:rFonts w:ascii="Gill Sans MT" w:hAnsi="Gill Sans MT"/>
        </w:rPr>
      </w:pPr>
      <w:r w:rsidRPr="00414A1B">
        <w:rPr>
          <w:rStyle w:val="FootnoteReference"/>
          <w:rFonts w:ascii="Gill Sans MT" w:hAnsi="Gill Sans MT"/>
          <w:sz w:val="20"/>
          <w:szCs w:val="20"/>
        </w:rPr>
        <w:footnoteRef/>
      </w:r>
      <w:r w:rsidRPr="00414A1B">
        <w:rPr>
          <w:rFonts w:ascii="Gill Sans MT" w:hAnsi="Gill Sans MT"/>
          <w:sz w:val="20"/>
          <w:szCs w:val="20"/>
        </w:rPr>
        <w:t xml:space="preserve"> </w:t>
      </w:r>
      <w:r w:rsidRPr="00414A1B">
        <w:rPr>
          <w:rFonts w:ascii="Gill Sans MT" w:eastAsia="Calibri" w:hAnsi="Gill Sans MT"/>
          <w:iCs/>
          <w:color w:val="000000" w:themeColor="text1"/>
          <w:sz w:val="20"/>
          <w:szCs w:val="20"/>
        </w:rPr>
        <w:t xml:space="preserve">Curaçao’s gambling </w:t>
      </w:r>
      <w:r w:rsidR="00AE1542" w:rsidRPr="00414A1B">
        <w:rPr>
          <w:rFonts w:ascii="Gill Sans MT" w:eastAsia="Calibri" w:hAnsi="Gill Sans MT"/>
          <w:iCs/>
          <w:color w:val="000000" w:themeColor="text1"/>
          <w:sz w:val="20"/>
          <w:szCs w:val="20"/>
        </w:rPr>
        <w:t>sector</w:t>
      </w:r>
      <w:r w:rsidRPr="00414A1B">
        <w:rPr>
          <w:rFonts w:ascii="Gill Sans MT" w:eastAsia="Calibri" w:hAnsi="Gill Sans MT"/>
          <w:iCs/>
          <w:color w:val="000000" w:themeColor="text1"/>
          <w:sz w:val="20"/>
          <w:szCs w:val="20"/>
        </w:rPr>
        <w:t xml:space="preserve"> was a public-private </w:t>
      </w:r>
      <w:r w:rsidR="00AE1542" w:rsidRPr="00414A1B">
        <w:rPr>
          <w:rFonts w:ascii="Gill Sans MT" w:eastAsia="Calibri" w:hAnsi="Gill Sans MT"/>
          <w:iCs/>
          <w:color w:val="000000" w:themeColor="text1"/>
          <w:sz w:val="20"/>
          <w:szCs w:val="20"/>
        </w:rPr>
        <w:t>industry</w:t>
      </w:r>
      <w:r w:rsidRPr="00414A1B">
        <w:rPr>
          <w:rFonts w:ascii="Gill Sans MT" w:eastAsia="Calibri" w:hAnsi="Gill Sans MT"/>
          <w:iCs/>
          <w:color w:val="000000" w:themeColor="text1"/>
          <w:sz w:val="20"/>
          <w:szCs w:val="20"/>
        </w:rPr>
        <w:t xml:space="preserve"> and increasingly so on a global scale. In the late</w:t>
      </w:r>
      <w:r w:rsidR="009C160C" w:rsidRPr="00414A1B">
        <w:rPr>
          <w:rFonts w:ascii="Gill Sans MT" w:eastAsia="Calibri" w:hAnsi="Gill Sans MT"/>
          <w:iCs/>
          <w:color w:val="000000" w:themeColor="text1"/>
          <w:sz w:val="20"/>
          <w:szCs w:val="20"/>
        </w:rPr>
        <w:t xml:space="preserve"> </w:t>
      </w:r>
      <w:r w:rsidRPr="00414A1B">
        <w:rPr>
          <w:rFonts w:ascii="Gill Sans MT" w:eastAsia="Calibri" w:hAnsi="Gill Sans MT"/>
          <w:iCs/>
          <w:color w:val="000000" w:themeColor="text1"/>
          <w:sz w:val="20"/>
          <w:szCs w:val="20"/>
        </w:rPr>
        <w:t>1990s, a law was enforced that left space for major gambling companies – self-acclaimed ‘Master Licence’ holders – to provide sub-licences to global actors across the world.</w:t>
      </w:r>
    </w:p>
  </w:footnote>
  <w:footnote w:id="3">
    <w:p w14:paraId="6E4D28B5" w14:textId="77777777" w:rsidR="00AD420B" w:rsidRPr="00414A1B" w:rsidRDefault="00AD420B" w:rsidP="00414A1B">
      <w:pPr>
        <w:pStyle w:val="FootnoteText1"/>
        <w:jc w:val="both"/>
        <w:rPr>
          <w:rFonts w:ascii="Gill Sans MT" w:hAnsi="Gill Sans MT" w:cs="Times New Roman"/>
        </w:rPr>
      </w:pPr>
      <w:r w:rsidRPr="00414A1B">
        <w:rPr>
          <w:rStyle w:val="FootnoteReference"/>
          <w:rFonts w:ascii="Gill Sans MT" w:hAnsi="Gill Sans MT" w:cs="Times New Roman"/>
        </w:rPr>
        <w:footnoteRef/>
      </w:r>
      <w:r w:rsidRPr="00414A1B">
        <w:rPr>
          <w:rFonts w:ascii="Gill Sans MT" w:hAnsi="Gill Sans MT" w:cs="Times New Roman"/>
        </w:rPr>
        <w:t xml:space="preserve"> In fact, only since 2014 has the live broadcast of the drawing no longer entirely interrupted other programs running on national TV (</w:t>
      </w:r>
      <w:r w:rsidRPr="00414A1B">
        <w:rPr>
          <w:rFonts w:ascii="Gill Sans MT" w:hAnsi="Gill Sans MT" w:cs="Times New Roman"/>
        </w:rPr>
        <w:t>Qracao 2014).</w:t>
      </w:r>
    </w:p>
  </w:footnote>
  <w:footnote w:id="4">
    <w:p w14:paraId="211FA15D" w14:textId="77777777" w:rsidR="00AD420B" w:rsidRPr="00414A1B" w:rsidRDefault="00AD420B" w:rsidP="00414A1B">
      <w:pPr>
        <w:pStyle w:val="FootnoteText"/>
        <w:jc w:val="both"/>
        <w:rPr>
          <w:rFonts w:ascii="Gill Sans MT" w:hAnsi="Gill Sans MT"/>
        </w:rPr>
      </w:pPr>
      <w:r w:rsidRPr="00414A1B">
        <w:rPr>
          <w:rStyle w:val="FootnoteReference"/>
          <w:rFonts w:ascii="Gill Sans MT" w:hAnsi="Gill Sans MT"/>
        </w:rPr>
        <w:footnoteRef/>
      </w:r>
      <w:r w:rsidRPr="00414A1B">
        <w:rPr>
          <w:rFonts w:ascii="Gill Sans MT" w:hAnsi="Gill Sans MT"/>
        </w:rPr>
        <w:t xml:space="preserve"> NAF stands for Netherlands Antilles Guilder, which is the official currency of Curaçao (and Sint Maarten). NAF is pegged to the US dollar (1 NAF ≈ $ 0.55).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02D5" w14:textId="53F337FC" w:rsidR="00AD420B" w:rsidRPr="00FF5105" w:rsidRDefault="00AD420B" w:rsidP="00FF5105">
    <w:pPr>
      <w:pStyle w:val="Header"/>
      <w:jc w:val="right"/>
      <w:rPr>
        <w:rFonts w:ascii="Gill Sans MT" w:hAnsi="Gill Sans MT"/>
      </w:rPr>
    </w:pPr>
    <w:r>
      <w:rPr>
        <w:rFonts w:ascii="Gill Sans MT" w:hAnsi="Gill Sans MT"/>
      </w:rPr>
      <w:t>ROTMEIJER</w:t>
    </w:r>
    <w:r w:rsidRPr="00FF5105">
      <w:rPr>
        <w:rFonts w:ascii="Gill Sans MT" w:hAnsi="Gill Sans MT"/>
      </w:rPr>
      <w:t xml:space="preserve">, </w:t>
    </w:r>
    <w:r>
      <w:rPr>
        <w:rFonts w:ascii="Gill Sans MT" w:hAnsi="Gill Sans MT"/>
        <w:i/>
      </w:rPr>
      <w:t>The lottery of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33553B"/>
    <w:multiLevelType w:val="multilevel"/>
    <w:tmpl w:val="018EE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B035F8"/>
    <w:multiLevelType w:val="multilevel"/>
    <w:tmpl w:val="580C6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2989435">
    <w:abstractNumId w:val="1"/>
  </w:num>
  <w:num w:numId="2" w16cid:durableId="1087196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585"/>
    <w:rsid w:val="000104B5"/>
    <w:rsid w:val="00027114"/>
    <w:rsid w:val="0003108B"/>
    <w:rsid w:val="00031372"/>
    <w:rsid w:val="0003406A"/>
    <w:rsid w:val="00050A03"/>
    <w:rsid w:val="0005733B"/>
    <w:rsid w:val="00076FEC"/>
    <w:rsid w:val="000867BB"/>
    <w:rsid w:val="00095295"/>
    <w:rsid w:val="000A431C"/>
    <w:rsid w:val="000B4074"/>
    <w:rsid w:val="000B5E22"/>
    <w:rsid w:val="00110C6D"/>
    <w:rsid w:val="00124E02"/>
    <w:rsid w:val="001258ED"/>
    <w:rsid w:val="0015233E"/>
    <w:rsid w:val="00157293"/>
    <w:rsid w:val="00165B40"/>
    <w:rsid w:val="00167851"/>
    <w:rsid w:val="00170488"/>
    <w:rsid w:val="00173997"/>
    <w:rsid w:val="00175A3E"/>
    <w:rsid w:val="001772DE"/>
    <w:rsid w:val="00184E37"/>
    <w:rsid w:val="001A038F"/>
    <w:rsid w:val="001C57D7"/>
    <w:rsid w:val="001C6318"/>
    <w:rsid w:val="001F51B2"/>
    <w:rsid w:val="001F7A5E"/>
    <w:rsid w:val="00204864"/>
    <w:rsid w:val="00225360"/>
    <w:rsid w:val="002270FE"/>
    <w:rsid w:val="00234DA7"/>
    <w:rsid w:val="002356DF"/>
    <w:rsid w:val="002475FB"/>
    <w:rsid w:val="002509DD"/>
    <w:rsid w:val="002519E5"/>
    <w:rsid w:val="002605C2"/>
    <w:rsid w:val="00280B12"/>
    <w:rsid w:val="00281938"/>
    <w:rsid w:val="002861ED"/>
    <w:rsid w:val="0029707B"/>
    <w:rsid w:val="002A14F4"/>
    <w:rsid w:val="002B2C96"/>
    <w:rsid w:val="002B3C66"/>
    <w:rsid w:val="002D08E2"/>
    <w:rsid w:val="002D6F39"/>
    <w:rsid w:val="002D7EC8"/>
    <w:rsid w:val="002E4BB1"/>
    <w:rsid w:val="00303A1C"/>
    <w:rsid w:val="003043DB"/>
    <w:rsid w:val="00305AEA"/>
    <w:rsid w:val="003167F7"/>
    <w:rsid w:val="00322343"/>
    <w:rsid w:val="00324282"/>
    <w:rsid w:val="00326105"/>
    <w:rsid w:val="0035380C"/>
    <w:rsid w:val="00365BE4"/>
    <w:rsid w:val="00393FF9"/>
    <w:rsid w:val="003B1AF3"/>
    <w:rsid w:val="003B67C7"/>
    <w:rsid w:val="00414A1B"/>
    <w:rsid w:val="00447E00"/>
    <w:rsid w:val="004611AC"/>
    <w:rsid w:val="00462DF0"/>
    <w:rsid w:val="00464066"/>
    <w:rsid w:val="004B245D"/>
    <w:rsid w:val="004B45CB"/>
    <w:rsid w:val="004F73D8"/>
    <w:rsid w:val="00501089"/>
    <w:rsid w:val="00501491"/>
    <w:rsid w:val="00511232"/>
    <w:rsid w:val="00511C95"/>
    <w:rsid w:val="00522867"/>
    <w:rsid w:val="00526043"/>
    <w:rsid w:val="00530A7D"/>
    <w:rsid w:val="005514A1"/>
    <w:rsid w:val="00567F58"/>
    <w:rsid w:val="00585C83"/>
    <w:rsid w:val="005B7AD2"/>
    <w:rsid w:val="005F38F0"/>
    <w:rsid w:val="006019B4"/>
    <w:rsid w:val="0060592F"/>
    <w:rsid w:val="00635485"/>
    <w:rsid w:val="00674D08"/>
    <w:rsid w:val="006805F9"/>
    <w:rsid w:val="0068377B"/>
    <w:rsid w:val="006A5FA1"/>
    <w:rsid w:val="006C4467"/>
    <w:rsid w:val="006C6453"/>
    <w:rsid w:val="006F031F"/>
    <w:rsid w:val="00712973"/>
    <w:rsid w:val="007173C3"/>
    <w:rsid w:val="007174C2"/>
    <w:rsid w:val="00741B82"/>
    <w:rsid w:val="007530BF"/>
    <w:rsid w:val="00760629"/>
    <w:rsid w:val="00783F29"/>
    <w:rsid w:val="00790AAD"/>
    <w:rsid w:val="0079350B"/>
    <w:rsid w:val="00796156"/>
    <w:rsid w:val="00797361"/>
    <w:rsid w:val="007974F7"/>
    <w:rsid w:val="007A6E75"/>
    <w:rsid w:val="007B02F6"/>
    <w:rsid w:val="007D7297"/>
    <w:rsid w:val="007E03D9"/>
    <w:rsid w:val="007F7A30"/>
    <w:rsid w:val="008162A9"/>
    <w:rsid w:val="00834542"/>
    <w:rsid w:val="00845621"/>
    <w:rsid w:val="00861540"/>
    <w:rsid w:val="0086727D"/>
    <w:rsid w:val="008737C4"/>
    <w:rsid w:val="0087748F"/>
    <w:rsid w:val="008860BA"/>
    <w:rsid w:val="008A0890"/>
    <w:rsid w:val="008A3AD0"/>
    <w:rsid w:val="008A6A56"/>
    <w:rsid w:val="008B305A"/>
    <w:rsid w:val="008B664B"/>
    <w:rsid w:val="008C40EE"/>
    <w:rsid w:val="008D0C57"/>
    <w:rsid w:val="008D2411"/>
    <w:rsid w:val="008E1965"/>
    <w:rsid w:val="008E7A3E"/>
    <w:rsid w:val="008F2000"/>
    <w:rsid w:val="008F65CB"/>
    <w:rsid w:val="00900CBD"/>
    <w:rsid w:val="00942B66"/>
    <w:rsid w:val="0096358D"/>
    <w:rsid w:val="00970485"/>
    <w:rsid w:val="00971F56"/>
    <w:rsid w:val="00991295"/>
    <w:rsid w:val="009A3CF7"/>
    <w:rsid w:val="009B07A7"/>
    <w:rsid w:val="009C133F"/>
    <w:rsid w:val="009C1585"/>
    <w:rsid w:val="009C160C"/>
    <w:rsid w:val="009C48F7"/>
    <w:rsid w:val="009E173C"/>
    <w:rsid w:val="009F68F8"/>
    <w:rsid w:val="009F74AF"/>
    <w:rsid w:val="00A02CDD"/>
    <w:rsid w:val="00A040E3"/>
    <w:rsid w:val="00A314C8"/>
    <w:rsid w:val="00A342F2"/>
    <w:rsid w:val="00A371E7"/>
    <w:rsid w:val="00A408F1"/>
    <w:rsid w:val="00A4677E"/>
    <w:rsid w:val="00A50D60"/>
    <w:rsid w:val="00A744B2"/>
    <w:rsid w:val="00A80575"/>
    <w:rsid w:val="00A92ED6"/>
    <w:rsid w:val="00AA6E01"/>
    <w:rsid w:val="00AB4BDA"/>
    <w:rsid w:val="00AC763F"/>
    <w:rsid w:val="00AD101C"/>
    <w:rsid w:val="00AD420B"/>
    <w:rsid w:val="00AD4955"/>
    <w:rsid w:val="00AD5A7C"/>
    <w:rsid w:val="00AD6BFA"/>
    <w:rsid w:val="00AE1542"/>
    <w:rsid w:val="00AE59BA"/>
    <w:rsid w:val="00AE6D89"/>
    <w:rsid w:val="00B04CB1"/>
    <w:rsid w:val="00B05E19"/>
    <w:rsid w:val="00B16981"/>
    <w:rsid w:val="00B239F8"/>
    <w:rsid w:val="00B24A67"/>
    <w:rsid w:val="00B257B7"/>
    <w:rsid w:val="00B30313"/>
    <w:rsid w:val="00B35A09"/>
    <w:rsid w:val="00B47D6A"/>
    <w:rsid w:val="00B55EE7"/>
    <w:rsid w:val="00B57C7A"/>
    <w:rsid w:val="00B62FD9"/>
    <w:rsid w:val="00BA0F96"/>
    <w:rsid w:val="00BD444A"/>
    <w:rsid w:val="00BD48FF"/>
    <w:rsid w:val="00BF4B52"/>
    <w:rsid w:val="00C251CE"/>
    <w:rsid w:val="00C344ED"/>
    <w:rsid w:val="00C51782"/>
    <w:rsid w:val="00C578DF"/>
    <w:rsid w:val="00C67E9A"/>
    <w:rsid w:val="00C77325"/>
    <w:rsid w:val="00CC36E9"/>
    <w:rsid w:val="00CC4908"/>
    <w:rsid w:val="00CC51AA"/>
    <w:rsid w:val="00CC5625"/>
    <w:rsid w:val="00CE7FCA"/>
    <w:rsid w:val="00CF6A50"/>
    <w:rsid w:val="00D04A9D"/>
    <w:rsid w:val="00D050BE"/>
    <w:rsid w:val="00D2277D"/>
    <w:rsid w:val="00D35145"/>
    <w:rsid w:val="00D612ED"/>
    <w:rsid w:val="00D61338"/>
    <w:rsid w:val="00D6596C"/>
    <w:rsid w:val="00D66704"/>
    <w:rsid w:val="00D82C66"/>
    <w:rsid w:val="00DA0F5A"/>
    <w:rsid w:val="00DB4C86"/>
    <w:rsid w:val="00DE49B4"/>
    <w:rsid w:val="00DE4FF9"/>
    <w:rsid w:val="00DF1900"/>
    <w:rsid w:val="00E05E65"/>
    <w:rsid w:val="00E06415"/>
    <w:rsid w:val="00E14ECB"/>
    <w:rsid w:val="00E175AB"/>
    <w:rsid w:val="00E200C5"/>
    <w:rsid w:val="00E234D4"/>
    <w:rsid w:val="00E25E2C"/>
    <w:rsid w:val="00E43EDF"/>
    <w:rsid w:val="00E53C3C"/>
    <w:rsid w:val="00E628EA"/>
    <w:rsid w:val="00E7360B"/>
    <w:rsid w:val="00E77122"/>
    <w:rsid w:val="00E80F79"/>
    <w:rsid w:val="00E9136A"/>
    <w:rsid w:val="00E96D4A"/>
    <w:rsid w:val="00E97516"/>
    <w:rsid w:val="00EA094F"/>
    <w:rsid w:val="00EA12DA"/>
    <w:rsid w:val="00EA1E78"/>
    <w:rsid w:val="00EB666B"/>
    <w:rsid w:val="00EB7A20"/>
    <w:rsid w:val="00EE30A8"/>
    <w:rsid w:val="00EE7BC2"/>
    <w:rsid w:val="00EF5A14"/>
    <w:rsid w:val="00F202ED"/>
    <w:rsid w:val="00F442DC"/>
    <w:rsid w:val="00F538EE"/>
    <w:rsid w:val="00F57283"/>
    <w:rsid w:val="00F66D41"/>
    <w:rsid w:val="00F7263B"/>
    <w:rsid w:val="00F72999"/>
    <w:rsid w:val="00F760A5"/>
    <w:rsid w:val="00F86A30"/>
    <w:rsid w:val="00F87D85"/>
    <w:rsid w:val="00F95C5F"/>
    <w:rsid w:val="00FC7297"/>
    <w:rsid w:val="00FD72BB"/>
    <w:rsid w:val="00FF5105"/>
    <w:rsid w:val="00FF559F"/>
    <w:rsid w:val="00FF66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7B87E"/>
  <w15:chartTrackingRefBased/>
  <w15:docId w15:val="{C09D628A-9CF4-8E40-B389-9EAE6B64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5AB"/>
    <w:rPr>
      <w:rFonts w:ascii="Times New Roman" w:eastAsia="Times New Roman" w:hAnsi="Times New Roman" w:cs="Times New Roman"/>
    </w:rPr>
  </w:style>
  <w:style w:type="paragraph" w:styleId="Heading3">
    <w:name w:val="heading 3"/>
    <w:basedOn w:val="Normal"/>
    <w:link w:val="Heading3Char"/>
    <w:uiPriority w:val="9"/>
    <w:qFormat/>
    <w:rsid w:val="00DF190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190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F1900"/>
    <w:rPr>
      <w:color w:val="0000FF"/>
      <w:u w:val="single"/>
    </w:rPr>
  </w:style>
  <w:style w:type="paragraph" w:styleId="NormalWeb">
    <w:name w:val="Normal (Web)"/>
    <w:basedOn w:val="Normal"/>
    <w:uiPriority w:val="99"/>
    <w:semiHidden/>
    <w:unhideWhenUsed/>
    <w:rsid w:val="00DF1900"/>
    <w:pPr>
      <w:spacing w:before="100" w:beforeAutospacing="1" w:after="100" w:afterAutospacing="1"/>
    </w:pPr>
  </w:style>
  <w:style w:type="character" w:styleId="Strong">
    <w:name w:val="Strong"/>
    <w:basedOn w:val="DefaultParagraphFont"/>
    <w:uiPriority w:val="22"/>
    <w:qFormat/>
    <w:rsid w:val="00DF1900"/>
    <w:rPr>
      <w:b/>
      <w:bCs/>
    </w:rPr>
  </w:style>
  <w:style w:type="character" w:customStyle="1" w:styleId="apple-converted-space">
    <w:name w:val="apple-converted-space"/>
    <w:basedOn w:val="DefaultParagraphFont"/>
    <w:rsid w:val="00DF1900"/>
  </w:style>
  <w:style w:type="paragraph" w:styleId="Header">
    <w:name w:val="header"/>
    <w:basedOn w:val="Normal"/>
    <w:link w:val="HeaderChar"/>
    <w:uiPriority w:val="99"/>
    <w:unhideWhenUsed/>
    <w:rsid w:val="00E175AB"/>
    <w:pPr>
      <w:tabs>
        <w:tab w:val="center" w:pos="4680"/>
        <w:tab w:val="right" w:pos="9360"/>
      </w:tabs>
    </w:pPr>
  </w:style>
  <w:style w:type="character" w:customStyle="1" w:styleId="HeaderChar">
    <w:name w:val="Header Char"/>
    <w:basedOn w:val="DefaultParagraphFont"/>
    <w:link w:val="Header"/>
    <w:uiPriority w:val="99"/>
    <w:rsid w:val="00E175AB"/>
    <w:rPr>
      <w:rFonts w:ascii="Times New Roman" w:eastAsia="Times New Roman" w:hAnsi="Times New Roman" w:cs="Times New Roman"/>
    </w:rPr>
  </w:style>
  <w:style w:type="paragraph" w:styleId="Footer">
    <w:name w:val="footer"/>
    <w:basedOn w:val="Normal"/>
    <w:link w:val="FooterChar"/>
    <w:uiPriority w:val="99"/>
    <w:unhideWhenUsed/>
    <w:rsid w:val="00E175AB"/>
    <w:pPr>
      <w:tabs>
        <w:tab w:val="center" w:pos="4680"/>
        <w:tab w:val="right" w:pos="9360"/>
      </w:tabs>
    </w:pPr>
  </w:style>
  <w:style w:type="character" w:customStyle="1" w:styleId="FooterChar">
    <w:name w:val="Footer Char"/>
    <w:basedOn w:val="DefaultParagraphFont"/>
    <w:link w:val="Footer"/>
    <w:uiPriority w:val="99"/>
    <w:rsid w:val="00E175AB"/>
    <w:rPr>
      <w:rFonts w:ascii="Times New Roman" w:eastAsia="Times New Roman" w:hAnsi="Times New Roman" w:cs="Times New Roman"/>
    </w:rPr>
  </w:style>
  <w:style w:type="character" w:styleId="PageNumber">
    <w:name w:val="page number"/>
    <w:basedOn w:val="DefaultParagraphFont"/>
    <w:uiPriority w:val="99"/>
    <w:semiHidden/>
    <w:unhideWhenUsed/>
    <w:rsid w:val="00E175AB"/>
  </w:style>
  <w:style w:type="table" w:styleId="TableGrid">
    <w:name w:val="Table Grid"/>
    <w:basedOn w:val="TableNormal"/>
    <w:uiPriority w:val="39"/>
    <w:rsid w:val="002D6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7122"/>
    <w:rPr>
      <w:color w:val="605E5C"/>
      <w:shd w:val="clear" w:color="auto" w:fill="E1DFDD"/>
    </w:rPr>
  </w:style>
  <w:style w:type="paragraph" w:styleId="FootnoteText">
    <w:name w:val="footnote text"/>
    <w:basedOn w:val="Normal"/>
    <w:link w:val="FootnoteTextChar"/>
    <w:uiPriority w:val="99"/>
    <w:unhideWhenUsed/>
    <w:rsid w:val="003167F7"/>
    <w:rPr>
      <w:sz w:val="20"/>
      <w:szCs w:val="20"/>
    </w:rPr>
  </w:style>
  <w:style w:type="character" w:customStyle="1" w:styleId="FootnoteTextChar">
    <w:name w:val="Footnote Text Char"/>
    <w:basedOn w:val="DefaultParagraphFont"/>
    <w:link w:val="FootnoteText"/>
    <w:uiPriority w:val="99"/>
    <w:rsid w:val="003167F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167F7"/>
    <w:rPr>
      <w:vertAlign w:val="superscript"/>
    </w:rPr>
  </w:style>
  <w:style w:type="paragraph" w:styleId="Caption">
    <w:name w:val="caption"/>
    <w:basedOn w:val="Normal"/>
    <w:next w:val="Normal"/>
    <w:uiPriority w:val="35"/>
    <w:unhideWhenUsed/>
    <w:qFormat/>
    <w:rsid w:val="004B245D"/>
    <w:pPr>
      <w:spacing w:after="200"/>
    </w:pPr>
    <w:rPr>
      <w:rFonts w:asciiTheme="minorHAnsi" w:eastAsiaTheme="minorHAnsi" w:hAnsiTheme="minorHAnsi" w:cstheme="minorBidi"/>
      <w:b/>
      <w:bCs/>
      <w:color w:val="4472C4" w:themeColor="accent1"/>
      <w:sz w:val="18"/>
      <w:szCs w:val="18"/>
      <w:lang w:val="en-US"/>
    </w:rPr>
  </w:style>
  <w:style w:type="character" w:styleId="CommentReference">
    <w:name w:val="annotation reference"/>
    <w:basedOn w:val="DefaultParagraphFont"/>
    <w:uiPriority w:val="99"/>
    <w:semiHidden/>
    <w:unhideWhenUsed/>
    <w:rsid w:val="002509DD"/>
    <w:rPr>
      <w:sz w:val="16"/>
      <w:szCs w:val="16"/>
    </w:rPr>
  </w:style>
  <w:style w:type="paragraph" w:customStyle="1" w:styleId="FootnoteText1">
    <w:name w:val="Footnote Text1"/>
    <w:basedOn w:val="Normal"/>
    <w:next w:val="FootnoteText"/>
    <w:uiPriority w:val="99"/>
    <w:unhideWhenUsed/>
    <w:rsid w:val="00A50D60"/>
    <w:rPr>
      <w:rFonts w:asciiTheme="minorHAnsi" w:eastAsia="SimSun" w:hAnsiTheme="minorHAnsi" w:cstheme="minorBidi"/>
      <w:sz w:val="20"/>
      <w:szCs w:val="20"/>
      <w:lang w:val="en-US"/>
    </w:rPr>
  </w:style>
  <w:style w:type="character" w:customStyle="1" w:styleId="normaltextrun">
    <w:name w:val="normaltextrun"/>
    <w:basedOn w:val="DefaultParagraphFont"/>
    <w:rsid w:val="008C40EE"/>
  </w:style>
  <w:style w:type="paragraph" w:styleId="Revision">
    <w:name w:val="Revision"/>
    <w:hidden/>
    <w:uiPriority w:val="99"/>
    <w:semiHidden/>
    <w:rsid w:val="00A314C8"/>
    <w:rPr>
      <w:rFonts w:ascii="Times New Roman" w:eastAsia="Times New Roman" w:hAnsi="Times New Roman" w:cs="Times New Roman"/>
    </w:rPr>
  </w:style>
  <w:style w:type="paragraph" w:styleId="CommentText">
    <w:name w:val="annotation text"/>
    <w:basedOn w:val="Normal"/>
    <w:link w:val="CommentTextChar"/>
    <w:uiPriority w:val="99"/>
    <w:unhideWhenUsed/>
    <w:rsid w:val="000A431C"/>
    <w:rPr>
      <w:sz w:val="20"/>
      <w:szCs w:val="20"/>
    </w:rPr>
  </w:style>
  <w:style w:type="character" w:customStyle="1" w:styleId="CommentTextChar">
    <w:name w:val="Comment Text Char"/>
    <w:basedOn w:val="DefaultParagraphFont"/>
    <w:link w:val="CommentText"/>
    <w:uiPriority w:val="99"/>
    <w:rsid w:val="000A43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431C"/>
    <w:rPr>
      <w:b/>
      <w:bCs/>
    </w:rPr>
  </w:style>
  <w:style w:type="character" w:customStyle="1" w:styleId="CommentSubjectChar">
    <w:name w:val="Comment Subject Char"/>
    <w:basedOn w:val="CommentTextChar"/>
    <w:link w:val="CommentSubject"/>
    <w:uiPriority w:val="99"/>
    <w:semiHidden/>
    <w:rsid w:val="000A431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F65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5C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501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3090">
      <w:bodyDiv w:val="1"/>
      <w:marLeft w:val="0"/>
      <w:marRight w:val="0"/>
      <w:marTop w:val="0"/>
      <w:marBottom w:val="0"/>
      <w:divBdr>
        <w:top w:val="none" w:sz="0" w:space="0" w:color="auto"/>
        <w:left w:val="none" w:sz="0" w:space="0" w:color="auto"/>
        <w:bottom w:val="none" w:sz="0" w:space="0" w:color="auto"/>
        <w:right w:val="none" w:sz="0" w:space="0" w:color="auto"/>
      </w:divBdr>
      <w:divsChild>
        <w:div w:id="2068919387">
          <w:marLeft w:val="0"/>
          <w:marRight w:val="0"/>
          <w:marTop w:val="0"/>
          <w:marBottom w:val="0"/>
          <w:divBdr>
            <w:top w:val="none" w:sz="0" w:space="0" w:color="auto"/>
            <w:left w:val="none" w:sz="0" w:space="0" w:color="auto"/>
            <w:bottom w:val="none" w:sz="0" w:space="0" w:color="auto"/>
            <w:right w:val="none" w:sz="0" w:space="0" w:color="auto"/>
          </w:divBdr>
          <w:divsChild>
            <w:div w:id="1030493859">
              <w:marLeft w:val="0"/>
              <w:marRight w:val="0"/>
              <w:marTop w:val="0"/>
              <w:marBottom w:val="0"/>
              <w:divBdr>
                <w:top w:val="none" w:sz="0" w:space="0" w:color="auto"/>
                <w:left w:val="none" w:sz="0" w:space="0" w:color="auto"/>
                <w:bottom w:val="none" w:sz="0" w:space="0" w:color="auto"/>
                <w:right w:val="none" w:sz="0" w:space="0" w:color="auto"/>
              </w:divBdr>
              <w:divsChild>
                <w:div w:id="1843428819">
                  <w:marLeft w:val="0"/>
                  <w:marRight w:val="0"/>
                  <w:marTop w:val="0"/>
                  <w:marBottom w:val="0"/>
                  <w:divBdr>
                    <w:top w:val="none" w:sz="0" w:space="0" w:color="auto"/>
                    <w:left w:val="none" w:sz="0" w:space="0" w:color="auto"/>
                    <w:bottom w:val="none" w:sz="0" w:space="0" w:color="auto"/>
                    <w:right w:val="none" w:sz="0" w:space="0" w:color="auto"/>
                  </w:divBdr>
                  <w:divsChild>
                    <w:div w:id="280035434">
                      <w:marLeft w:val="0"/>
                      <w:marRight w:val="0"/>
                      <w:marTop w:val="0"/>
                      <w:marBottom w:val="0"/>
                      <w:divBdr>
                        <w:top w:val="none" w:sz="0" w:space="0" w:color="auto"/>
                        <w:left w:val="none" w:sz="0" w:space="0" w:color="auto"/>
                        <w:bottom w:val="none" w:sz="0" w:space="0" w:color="auto"/>
                        <w:right w:val="none" w:sz="0" w:space="0" w:color="auto"/>
                      </w:divBdr>
                      <w:divsChild>
                        <w:div w:id="102695339">
                          <w:marLeft w:val="0"/>
                          <w:marRight w:val="0"/>
                          <w:marTop w:val="0"/>
                          <w:marBottom w:val="0"/>
                          <w:divBdr>
                            <w:top w:val="none" w:sz="0" w:space="0" w:color="auto"/>
                            <w:left w:val="none" w:sz="0" w:space="0" w:color="auto"/>
                            <w:bottom w:val="none" w:sz="0" w:space="0" w:color="auto"/>
                            <w:right w:val="none" w:sz="0" w:space="0" w:color="auto"/>
                          </w:divBdr>
                          <w:divsChild>
                            <w:div w:id="1753887080">
                              <w:marLeft w:val="0"/>
                              <w:marRight w:val="0"/>
                              <w:marTop w:val="0"/>
                              <w:marBottom w:val="0"/>
                              <w:divBdr>
                                <w:top w:val="none" w:sz="0" w:space="0" w:color="auto"/>
                                <w:left w:val="none" w:sz="0" w:space="0" w:color="auto"/>
                                <w:bottom w:val="none" w:sz="0" w:space="0" w:color="auto"/>
                                <w:right w:val="none" w:sz="0" w:space="0" w:color="auto"/>
                              </w:divBdr>
                              <w:divsChild>
                                <w:div w:id="431973159">
                                  <w:marLeft w:val="0"/>
                                  <w:marRight w:val="0"/>
                                  <w:marTop w:val="0"/>
                                  <w:marBottom w:val="0"/>
                                  <w:divBdr>
                                    <w:top w:val="none" w:sz="0" w:space="0" w:color="auto"/>
                                    <w:left w:val="none" w:sz="0" w:space="0" w:color="auto"/>
                                    <w:bottom w:val="none" w:sz="0" w:space="0" w:color="auto"/>
                                    <w:right w:val="none" w:sz="0" w:space="0" w:color="auto"/>
                                  </w:divBdr>
                                  <w:divsChild>
                                    <w:div w:id="316156735">
                                      <w:marLeft w:val="0"/>
                                      <w:marRight w:val="0"/>
                                      <w:marTop w:val="0"/>
                                      <w:marBottom w:val="0"/>
                                      <w:divBdr>
                                        <w:top w:val="none" w:sz="0" w:space="0" w:color="auto"/>
                                        <w:left w:val="none" w:sz="0" w:space="0" w:color="auto"/>
                                        <w:bottom w:val="none" w:sz="0" w:space="0" w:color="auto"/>
                                        <w:right w:val="none" w:sz="0" w:space="0" w:color="auto"/>
                                      </w:divBdr>
                                      <w:divsChild>
                                        <w:div w:id="675612363">
                                          <w:marLeft w:val="0"/>
                                          <w:marRight w:val="0"/>
                                          <w:marTop w:val="0"/>
                                          <w:marBottom w:val="0"/>
                                          <w:divBdr>
                                            <w:top w:val="none" w:sz="0" w:space="0" w:color="auto"/>
                                            <w:left w:val="none" w:sz="0" w:space="0" w:color="auto"/>
                                            <w:bottom w:val="none" w:sz="0" w:space="0" w:color="auto"/>
                                            <w:right w:val="none" w:sz="0" w:space="0" w:color="auto"/>
                                          </w:divBdr>
                                          <w:divsChild>
                                            <w:div w:id="1548688934">
                                              <w:marLeft w:val="0"/>
                                              <w:marRight w:val="0"/>
                                              <w:marTop w:val="0"/>
                                              <w:marBottom w:val="0"/>
                                              <w:divBdr>
                                                <w:top w:val="none" w:sz="0" w:space="0" w:color="auto"/>
                                                <w:left w:val="none" w:sz="0" w:space="0" w:color="auto"/>
                                                <w:bottom w:val="none" w:sz="0" w:space="0" w:color="auto"/>
                                                <w:right w:val="none" w:sz="0" w:space="0" w:color="auto"/>
                                              </w:divBdr>
                                              <w:divsChild>
                                                <w:div w:id="429276517">
                                                  <w:marLeft w:val="0"/>
                                                  <w:marRight w:val="0"/>
                                                  <w:marTop w:val="0"/>
                                                  <w:marBottom w:val="0"/>
                                                  <w:divBdr>
                                                    <w:top w:val="none" w:sz="0" w:space="0" w:color="auto"/>
                                                    <w:left w:val="none" w:sz="0" w:space="0" w:color="auto"/>
                                                    <w:bottom w:val="none" w:sz="0" w:space="0" w:color="auto"/>
                                                    <w:right w:val="none" w:sz="0" w:space="0" w:color="auto"/>
                                                  </w:divBdr>
                                                  <w:divsChild>
                                                    <w:div w:id="11969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0362984">
          <w:marLeft w:val="0"/>
          <w:marRight w:val="0"/>
          <w:marTop w:val="0"/>
          <w:marBottom w:val="0"/>
          <w:divBdr>
            <w:top w:val="none" w:sz="0" w:space="0" w:color="auto"/>
            <w:left w:val="none" w:sz="0" w:space="0" w:color="auto"/>
            <w:bottom w:val="none" w:sz="0" w:space="0" w:color="auto"/>
            <w:right w:val="none" w:sz="0" w:space="0" w:color="auto"/>
          </w:divBdr>
          <w:divsChild>
            <w:div w:id="223685853">
              <w:marLeft w:val="0"/>
              <w:marRight w:val="0"/>
              <w:marTop w:val="0"/>
              <w:marBottom w:val="0"/>
              <w:divBdr>
                <w:top w:val="none" w:sz="0" w:space="0" w:color="auto"/>
                <w:left w:val="none" w:sz="0" w:space="0" w:color="auto"/>
                <w:bottom w:val="none" w:sz="0" w:space="0" w:color="auto"/>
                <w:right w:val="none" w:sz="0" w:space="0" w:color="auto"/>
              </w:divBdr>
              <w:divsChild>
                <w:div w:id="994987904">
                  <w:marLeft w:val="0"/>
                  <w:marRight w:val="0"/>
                  <w:marTop w:val="0"/>
                  <w:marBottom w:val="0"/>
                  <w:divBdr>
                    <w:top w:val="none" w:sz="0" w:space="0" w:color="auto"/>
                    <w:left w:val="none" w:sz="0" w:space="0" w:color="auto"/>
                    <w:bottom w:val="none" w:sz="0" w:space="0" w:color="auto"/>
                    <w:right w:val="none" w:sz="0" w:space="0" w:color="auto"/>
                  </w:divBdr>
                  <w:divsChild>
                    <w:div w:id="256403748">
                      <w:marLeft w:val="0"/>
                      <w:marRight w:val="0"/>
                      <w:marTop w:val="0"/>
                      <w:marBottom w:val="0"/>
                      <w:divBdr>
                        <w:top w:val="none" w:sz="0" w:space="0" w:color="auto"/>
                        <w:left w:val="none" w:sz="0" w:space="0" w:color="auto"/>
                        <w:bottom w:val="none" w:sz="0" w:space="0" w:color="auto"/>
                        <w:right w:val="none" w:sz="0" w:space="0" w:color="auto"/>
                      </w:divBdr>
                      <w:divsChild>
                        <w:div w:id="2018262281">
                          <w:marLeft w:val="0"/>
                          <w:marRight w:val="0"/>
                          <w:marTop w:val="0"/>
                          <w:marBottom w:val="0"/>
                          <w:divBdr>
                            <w:top w:val="none" w:sz="0" w:space="0" w:color="auto"/>
                            <w:left w:val="none" w:sz="0" w:space="0" w:color="auto"/>
                            <w:bottom w:val="none" w:sz="0" w:space="0" w:color="auto"/>
                            <w:right w:val="none" w:sz="0" w:space="0" w:color="auto"/>
                          </w:divBdr>
                          <w:divsChild>
                            <w:div w:id="342561309">
                              <w:marLeft w:val="0"/>
                              <w:marRight w:val="0"/>
                              <w:marTop w:val="0"/>
                              <w:marBottom w:val="0"/>
                              <w:divBdr>
                                <w:top w:val="none" w:sz="0" w:space="0" w:color="auto"/>
                                <w:left w:val="none" w:sz="0" w:space="0" w:color="auto"/>
                                <w:bottom w:val="none" w:sz="0" w:space="0" w:color="auto"/>
                                <w:right w:val="none" w:sz="0" w:space="0" w:color="auto"/>
                              </w:divBdr>
                              <w:divsChild>
                                <w:div w:id="232737653">
                                  <w:marLeft w:val="0"/>
                                  <w:marRight w:val="0"/>
                                  <w:marTop w:val="0"/>
                                  <w:marBottom w:val="0"/>
                                  <w:divBdr>
                                    <w:top w:val="none" w:sz="0" w:space="0" w:color="auto"/>
                                    <w:left w:val="none" w:sz="0" w:space="0" w:color="auto"/>
                                    <w:bottom w:val="none" w:sz="0" w:space="0" w:color="auto"/>
                                    <w:right w:val="none" w:sz="0" w:space="0" w:color="auto"/>
                                  </w:divBdr>
                                  <w:divsChild>
                                    <w:div w:id="1174686962">
                                      <w:marLeft w:val="0"/>
                                      <w:marRight w:val="0"/>
                                      <w:marTop w:val="0"/>
                                      <w:marBottom w:val="0"/>
                                      <w:divBdr>
                                        <w:top w:val="none" w:sz="0" w:space="0" w:color="auto"/>
                                        <w:left w:val="none" w:sz="0" w:space="0" w:color="auto"/>
                                        <w:bottom w:val="none" w:sz="0" w:space="0" w:color="auto"/>
                                        <w:right w:val="none" w:sz="0" w:space="0" w:color="auto"/>
                                      </w:divBdr>
                                      <w:divsChild>
                                        <w:div w:id="365983027">
                                          <w:marLeft w:val="0"/>
                                          <w:marRight w:val="0"/>
                                          <w:marTop w:val="0"/>
                                          <w:marBottom w:val="0"/>
                                          <w:divBdr>
                                            <w:top w:val="none" w:sz="0" w:space="0" w:color="auto"/>
                                            <w:left w:val="none" w:sz="0" w:space="0" w:color="auto"/>
                                            <w:bottom w:val="none" w:sz="0" w:space="0" w:color="auto"/>
                                            <w:right w:val="none" w:sz="0" w:space="0" w:color="auto"/>
                                          </w:divBdr>
                                          <w:divsChild>
                                            <w:div w:id="280188">
                                              <w:marLeft w:val="0"/>
                                              <w:marRight w:val="0"/>
                                              <w:marTop w:val="0"/>
                                              <w:marBottom w:val="0"/>
                                              <w:divBdr>
                                                <w:top w:val="none" w:sz="0" w:space="0" w:color="auto"/>
                                                <w:left w:val="none" w:sz="0" w:space="0" w:color="auto"/>
                                                <w:bottom w:val="none" w:sz="0" w:space="0" w:color="auto"/>
                                                <w:right w:val="none" w:sz="0" w:space="0" w:color="auto"/>
                                              </w:divBdr>
                                              <w:divsChild>
                                                <w:div w:id="490415523">
                                                  <w:marLeft w:val="0"/>
                                                  <w:marRight w:val="0"/>
                                                  <w:marTop w:val="0"/>
                                                  <w:marBottom w:val="0"/>
                                                  <w:divBdr>
                                                    <w:top w:val="none" w:sz="0" w:space="0" w:color="auto"/>
                                                    <w:left w:val="none" w:sz="0" w:space="0" w:color="auto"/>
                                                    <w:bottom w:val="none" w:sz="0" w:space="0" w:color="auto"/>
                                                    <w:right w:val="none" w:sz="0" w:space="0" w:color="auto"/>
                                                  </w:divBdr>
                                                  <w:divsChild>
                                                    <w:div w:id="647365616">
                                                      <w:marLeft w:val="0"/>
                                                      <w:marRight w:val="0"/>
                                                      <w:marTop w:val="0"/>
                                                      <w:marBottom w:val="0"/>
                                                      <w:divBdr>
                                                        <w:top w:val="none" w:sz="0" w:space="0" w:color="auto"/>
                                                        <w:left w:val="none" w:sz="0" w:space="0" w:color="auto"/>
                                                        <w:bottom w:val="none" w:sz="0" w:space="0" w:color="auto"/>
                                                        <w:right w:val="none" w:sz="0" w:space="0" w:color="auto"/>
                                                      </w:divBdr>
                                                      <w:divsChild>
                                                        <w:div w:id="5811114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00512">
                                  <w:marLeft w:val="0"/>
                                  <w:marRight w:val="0"/>
                                  <w:marTop w:val="0"/>
                                  <w:marBottom w:val="0"/>
                                  <w:divBdr>
                                    <w:top w:val="none" w:sz="0" w:space="0" w:color="auto"/>
                                    <w:left w:val="none" w:sz="0" w:space="0" w:color="auto"/>
                                    <w:bottom w:val="none" w:sz="0" w:space="0" w:color="auto"/>
                                    <w:right w:val="none" w:sz="0" w:space="0" w:color="auto"/>
                                  </w:divBdr>
                                  <w:divsChild>
                                    <w:div w:id="2029679133">
                                      <w:marLeft w:val="0"/>
                                      <w:marRight w:val="0"/>
                                      <w:marTop w:val="0"/>
                                      <w:marBottom w:val="0"/>
                                      <w:divBdr>
                                        <w:top w:val="none" w:sz="0" w:space="0" w:color="auto"/>
                                        <w:left w:val="none" w:sz="0" w:space="0" w:color="auto"/>
                                        <w:bottom w:val="none" w:sz="0" w:space="0" w:color="auto"/>
                                        <w:right w:val="none" w:sz="0" w:space="0" w:color="auto"/>
                                      </w:divBdr>
                                      <w:divsChild>
                                        <w:div w:id="545340687">
                                          <w:marLeft w:val="0"/>
                                          <w:marRight w:val="0"/>
                                          <w:marTop w:val="0"/>
                                          <w:marBottom w:val="0"/>
                                          <w:divBdr>
                                            <w:top w:val="none" w:sz="0" w:space="0" w:color="auto"/>
                                            <w:left w:val="none" w:sz="0" w:space="0" w:color="auto"/>
                                            <w:bottom w:val="none" w:sz="0" w:space="0" w:color="auto"/>
                                            <w:right w:val="none" w:sz="0" w:space="0" w:color="auto"/>
                                          </w:divBdr>
                                          <w:divsChild>
                                            <w:div w:id="1569457890">
                                              <w:marLeft w:val="0"/>
                                              <w:marRight w:val="0"/>
                                              <w:marTop w:val="0"/>
                                              <w:marBottom w:val="0"/>
                                              <w:divBdr>
                                                <w:top w:val="none" w:sz="0" w:space="0" w:color="auto"/>
                                                <w:left w:val="none" w:sz="0" w:space="0" w:color="auto"/>
                                                <w:bottom w:val="none" w:sz="0" w:space="0" w:color="auto"/>
                                                <w:right w:val="none" w:sz="0" w:space="0" w:color="auto"/>
                                              </w:divBdr>
                                              <w:divsChild>
                                                <w:div w:id="617106997">
                                                  <w:marLeft w:val="0"/>
                                                  <w:marRight w:val="0"/>
                                                  <w:marTop w:val="0"/>
                                                  <w:marBottom w:val="0"/>
                                                  <w:divBdr>
                                                    <w:top w:val="none" w:sz="0" w:space="0" w:color="auto"/>
                                                    <w:left w:val="none" w:sz="0" w:space="0" w:color="auto"/>
                                                    <w:bottom w:val="none" w:sz="0" w:space="0" w:color="auto"/>
                                                    <w:right w:val="none" w:sz="0" w:space="0" w:color="auto"/>
                                                  </w:divBdr>
                                                  <w:divsChild>
                                                    <w:div w:id="284777025">
                                                      <w:marLeft w:val="0"/>
                                                      <w:marRight w:val="0"/>
                                                      <w:marTop w:val="0"/>
                                                      <w:marBottom w:val="0"/>
                                                      <w:divBdr>
                                                        <w:top w:val="none" w:sz="0" w:space="0" w:color="auto"/>
                                                        <w:left w:val="none" w:sz="0" w:space="0" w:color="auto"/>
                                                        <w:bottom w:val="none" w:sz="0" w:space="0" w:color="auto"/>
                                                        <w:right w:val="none" w:sz="0" w:space="0" w:color="auto"/>
                                                      </w:divBdr>
                                                      <w:divsChild>
                                                        <w:div w:id="1886914068">
                                                          <w:marLeft w:val="0"/>
                                                          <w:marRight w:val="0"/>
                                                          <w:marTop w:val="0"/>
                                                          <w:marBottom w:val="0"/>
                                                          <w:divBdr>
                                                            <w:top w:val="none" w:sz="0" w:space="0" w:color="auto"/>
                                                            <w:left w:val="none" w:sz="0" w:space="0" w:color="auto"/>
                                                            <w:bottom w:val="none" w:sz="0" w:space="0" w:color="auto"/>
                                                            <w:right w:val="none" w:sz="0" w:space="0" w:color="auto"/>
                                                          </w:divBdr>
                                                        </w:div>
                                                        <w:div w:id="9806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4852295">
      <w:bodyDiv w:val="1"/>
      <w:marLeft w:val="0"/>
      <w:marRight w:val="0"/>
      <w:marTop w:val="0"/>
      <w:marBottom w:val="0"/>
      <w:divBdr>
        <w:top w:val="none" w:sz="0" w:space="0" w:color="auto"/>
        <w:left w:val="none" w:sz="0" w:space="0" w:color="auto"/>
        <w:bottom w:val="none" w:sz="0" w:space="0" w:color="auto"/>
        <w:right w:val="none" w:sz="0" w:space="0" w:color="auto"/>
      </w:divBdr>
    </w:div>
    <w:div w:id="8647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https://doi.org/10.2307/j.ctt1gn6d5h.6"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80/0950236080262230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80/136688003200006391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s.rotmeijer@uva.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F1CAA-BCBE-4BD0-893F-ED0F90E8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20</Pages>
  <Words>8091</Words>
  <Characters>46125</Characters>
  <Application>Microsoft Office Word</Application>
  <DocSecurity>0</DocSecurity>
  <Lines>384</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54108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Wesam Hassan</dc:creator>
  <cp:keywords/>
  <dc:description/>
  <cp:lastModifiedBy>Chihab El Khachab</cp:lastModifiedBy>
  <cp:revision>52</cp:revision>
  <dcterms:created xsi:type="dcterms:W3CDTF">2023-11-07T16:11:00Z</dcterms:created>
  <dcterms:modified xsi:type="dcterms:W3CDTF">2023-12-11T14:22:00Z</dcterms:modified>
  <cp:category/>
</cp:coreProperties>
</file>