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C7BC" w14:textId="7F2DA423" w:rsidR="00FC76A8" w:rsidRDefault="00FC76A8" w:rsidP="00FC76A8">
      <w:pPr>
        <w:spacing w:line="276" w:lineRule="auto"/>
        <w:jc w:val="center"/>
        <w:rPr>
          <w:rFonts w:ascii="Gill Sans MT" w:hAnsi="Gill Sans MT"/>
          <w:b/>
          <w:bCs/>
        </w:rPr>
      </w:pPr>
      <w:r w:rsidRPr="002B1ECC">
        <w:rPr>
          <w:rFonts w:ascii="Gill Sans MT" w:hAnsi="Gill Sans MT"/>
          <w:noProof/>
          <w:lang w:val="en-US"/>
        </w:rPr>
        <w:drawing>
          <wp:inline distT="0" distB="0" distL="0" distR="0" wp14:anchorId="14FECBA7" wp14:editId="0DD77FBE">
            <wp:extent cx="3863211" cy="896264"/>
            <wp:effectExtent l="19050" t="19050" r="23495" b="18415"/>
            <wp:docPr id="1978784506" name="Picture 197878450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50B29CFF" w14:textId="77777777" w:rsidR="00FC76A8" w:rsidRDefault="00FC76A8" w:rsidP="00FC76A8">
      <w:pPr>
        <w:jc w:val="center"/>
        <w:rPr>
          <w:rFonts w:ascii="Gill Sans MT" w:hAnsi="Gill Sans MT"/>
          <w:b/>
          <w:bCs/>
        </w:rPr>
      </w:pPr>
    </w:p>
    <w:p w14:paraId="44AA3E40" w14:textId="77777777" w:rsidR="00FC76A8" w:rsidRDefault="00FC76A8" w:rsidP="00FC76A8">
      <w:pPr>
        <w:jc w:val="center"/>
        <w:rPr>
          <w:rFonts w:ascii="Gill Sans MT" w:hAnsi="Gill Sans MT"/>
          <w:b/>
          <w:bCs/>
        </w:rPr>
      </w:pPr>
    </w:p>
    <w:p w14:paraId="5B489DDA" w14:textId="77777777" w:rsidR="00FC76A8" w:rsidRDefault="00FC76A8" w:rsidP="00FC76A8">
      <w:pPr>
        <w:jc w:val="center"/>
        <w:rPr>
          <w:rFonts w:ascii="Gill Sans MT" w:hAnsi="Gill Sans MT"/>
          <w:b/>
          <w:bCs/>
        </w:rPr>
      </w:pPr>
    </w:p>
    <w:p w14:paraId="58F593D4" w14:textId="77777777" w:rsidR="00FC76A8" w:rsidRPr="00FC76A8" w:rsidRDefault="00FC76A8" w:rsidP="00FC76A8">
      <w:pPr>
        <w:jc w:val="center"/>
        <w:rPr>
          <w:rFonts w:ascii="Gill Sans MT" w:hAnsi="Gill Sans MT"/>
          <w:b/>
          <w:bCs/>
        </w:rPr>
      </w:pPr>
    </w:p>
    <w:p w14:paraId="115E0175" w14:textId="77777777" w:rsidR="00FC76A8" w:rsidRPr="00FC76A8" w:rsidRDefault="00FC76A8" w:rsidP="00FC76A8">
      <w:pPr>
        <w:jc w:val="center"/>
        <w:rPr>
          <w:rFonts w:ascii="Gill Sans MT" w:hAnsi="Gill Sans MT"/>
          <w:sz w:val="32"/>
          <w:szCs w:val="32"/>
        </w:rPr>
      </w:pPr>
      <w:r w:rsidRPr="00FC76A8">
        <w:rPr>
          <w:rFonts w:ascii="Gill Sans MT" w:hAnsi="Gill Sans MT"/>
          <w:sz w:val="32"/>
          <w:szCs w:val="32"/>
        </w:rPr>
        <w:t>COVER</w:t>
      </w:r>
      <w:r w:rsidR="00E84FCA" w:rsidRPr="00FC76A8">
        <w:rPr>
          <w:rFonts w:ascii="Gill Sans MT" w:hAnsi="Gill Sans MT"/>
          <w:sz w:val="32"/>
          <w:szCs w:val="32"/>
        </w:rPr>
        <w:t>-</w:t>
      </w:r>
      <w:r w:rsidRPr="00FC76A8">
        <w:rPr>
          <w:rFonts w:ascii="Gill Sans MT" w:hAnsi="Gill Sans MT"/>
          <w:sz w:val="32"/>
          <w:szCs w:val="32"/>
        </w:rPr>
        <w:t>UP</w:t>
      </w:r>
      <w:r w:rsidR="00E84FCA" w:rsidRPr="00FC76A8">
        <w:rPr>
          <w:rFonts w:ascii="Gill Sans MT" w:hAnsi="Gill Sans MT"/>
          <w:sz w:val="32"/>
          <w:szCs w:val="32"/>
        </w:rPr>
        <w:t xml:space="preserve"> </w:t>
      </w:r>
      <w:r w:rsidRPr="00FC76A8">
        <w:rPr>
          <w:rFonts w:ascii="Gill Sans MT" w:hAnsi="Gill Sans MT"/>
          <w:sz w:val="32"/>
          <w:szCs w:val="32"/>
        </w:rPr>
        <w:t>IS BETTER THAN EXPOSURE:</w:t>
      </w:r>
      <w:r w:rsidR="00E84FCA" w:rsidRPr="00FC76A8">
        <w:rPr>
          <w:rFonts w:ascii="Gill Sans MT" w:hAnsi="Gill Sans MT"/>
          <w:sz w:val="32"/>
          <w:szCs w:val="32"/>
        </w:rPr>
        <w:t xml:space="preserve"> </w:t>
      </w:r>
    </w:p>
    <w:p w14:paraId="69BF40E1" w14:textId="5E6CDCC3" w:rsidR="008C06F8" w:rsidRPr="00FC76A8" w:rsidRDefault="008C06F8" w:rsidP="00FC76A8">
      <w:pPr>
        <w:jc w:val="center"/>
        <w:rPr>
          <w:rFonts w:ascii="Gill Sans MT" w:hAnsi="Gill Sans MT"/>
          <w:b/>
        </w:rPr>
      </w:pPr>
      <w:r w:rsidRPr="00FC76A8">
        <w:rPr>
          <w:rFonts w:ascii="Gill Sans MT" w:hAnsi="Gill Sans MT"/>
          <w:sz w:val="32"/>
          <w:szCs w:val="32"/>
        </w:rPr>
        <w:t>S</w:t>
      </w:r>
      <w:r w:rsidR="00FC76A8" w:rsidRPr="00FC76A8">
        <w:rPr>
          <w:rFonts w:ascii="Gill Sans MT" w:hAnsi="Gill Sans MT"/>
          <w:sz w:val="32"/>
          <w:szCs w:val="32"/>
        </w:rPr>
        <w:t>CANDALS</w:t>
      </w:r>
      <w:r w:rsidRPr="00FC76A8">
        <w:rPr>
          <w:rFonts w:ascii="Gill Sans MT" w:hAnsi="Gill Sans MT"/>
          <w:sz w:val="32"/>
          <w:szCs w:val="32"/>
        </w:rPr>
        <w:t xml:space="preserve">, </w:t>
      </w:r>
      <w:r w:rsidR="00FC76A8" w:rsidRPr="00FC76A8">
        <w:rPr>
          <w:rFonts w:ascii="Gill Sans MT" w:hAnsi="Gill Sans MT"/>
          <w:sz w:val="32"/>
          <w:szCs w:val="32"/>
        </w:rPr>
        <w:t>FLEXIBLE</w:t>
      </w:r>
      <w:r w:rsidRPr="00FC76A8">
        <w:rPr>
          <w:rFonts w:ascii="Gill Sans MT" w:hAnsi="Gill Sans MT"/>
          <w:sz w:val="32"/>
          <w:szCs w:val="32"/>
        </w:rPr>
        <w:t xml:space="preserve"> </w:t>
      </w:r>
      <w:r w:rsidR="00FC76A8" w:rsidRPr="00FC76A8">
        <w:rPr>
          <w:rFonts w:ascii="Gill Sans MT" w:hAnsi="Gill Sans MT"/>
          <w:sz w:val="32"/>
          <w:szCs w:val="32"/>
        </w:rPr>
        <w:t>NORMS</w:t>
      </w:r>
      <w:r w:rsidR="00D0633B" w:rsidRPr="00FC76A8">
        <w:rPr>
          <w:rFonts w:ascii="Gill Sans MT" w:hAnsi="Gill Sans MT"/>
          <w:sz w:val="32"/>
          <w:szCs w:val="32"/>
        </w:rPr>
        <w:t>,</w:t>
      </w:r>
      <w:r w:rsidRPr="00FC76A8">
        <w:rPr>
          <w:rFonts w:ascii="Gill Sans MT" w:hAnsi="Gill Sans MT"/>
          <w:sz w:val="32"/>
          <w:szCs w:val="32"/>
        </w:rPr>
        <w:t xml:space="preserve"> </w:t>
      </w:r>
      <w:r w:rsidR="00FC76A8" w:rsidRPr="00FC76A8">
        <w:rPr>
          <w:rFonts w:ascii="Gill Sans MT" w:hAnsi="Gill Sans MT"/>
          <w:sz w:val="32"/>
          <w:szCs w:val="32"/>
        </w:rPr>
        <w:t>PROSTITUTION</w:t>
      </w:r>
      <w:r w:rsidR="00D0633B" w:rsidRPr="00FC76A8">
        <w:rPr>
          <w:rFonts w:ascii="Gill Sans MT" w:hAnsi="Gill Sans MT"/>
          <w:sz w:val="32"/>
          <w:szCs w:val="32"/>
        </w:rPr>
        <w:t xml:space="preserve"> </w:t>
      </w:r>
      <w:r w:rsidR="00FC76A8" w:rsidRPr="00FC76A8">
        <w:rPr>
          <w:rFonts w:ascii="Gill Sans MT" w:hAnsi="Gill Sans MT"/>
          <w:sz w:val="32"/>
          <w:szCs w:val="32"/>
        </w:rPr>
        <w:t>OR</w:t>
      </w:r>
      <w:r w:rsidR="00D0633B" w:rsidRPr="00FC76A8">
        <w:rPr>
          <w:rFonts w:ascii="Gill Sans MT" w:hAnsi="Gill Sans MT"/>
          <w:sz w:val="32"/>
          <w:szCs w:val="32"/>
        </w:rPr>
        <w:t xml:space="preserve"> </w:t>
      </w:r>
      <w:r w:rsidR="00FC76A8" w:rsidRPr="00FC76A8">
        <w:rPr>
          <w:rFonts w:ascii="Gill Sans MT" w:hAnsi="Gill Sans MT"/>
          <w:color w:val="000000"/>
          <w:sz w:val="32"/>
          <w:szCs w:val="32"/>
          <w:shd w:val="clear" w:color="auto" w:fill="FFFFFF"/>
        </w:rPr>
        <w:t>SEXUAL</w:t>
      </w:r>
      <w:r w:rsidRPr="00FC76A8">
        <w:rPr>
          <w:rFonts w:ascii="Gill Sans MT" w:hAnsi="Gill Sans MT"/>
          <w:color w:val="000000"/>
          <w:sz w:val="32"/>
          <w:szCs w:val="32"/>
          <w:shd w:val="clear" w:color="auto" w:fill="FFFFFF"/>
        </w:rPr>
        <w:t xml:space="preserve"> </w:t>
      </w:r>
      <w:r w:rsidR="00FC76A8" w:rsidRPr="00FC76A8">
        <w:rPr>
          <w:rFonts w:ascii="Gill Sans MT" w:hAnsi="Gill Sans MT"/>
          <w:color w:val="000000"/>
          <w:sz w:val="32"/>
          <w:szCs w:val="32"/>
          <w:shd w:val="clear" w:color="auto" w:fill="FFFFFF"/>
        </w:rPr>
        <w:t>DISSIDENCE</w:t>
      </w:r>
      <w:r w:rsidRPr="00FC76A8">
        <w:rPr>
          <w:rFonts w:ascii="Gill Sans MT" w:hAnsi="Gill Sans MT"/>
          <w:color w:val="000000"/>
          <w:sz w:val="32"/>
          <w:szCs w:val="32"/>
          <w:shd w:val="clear" w:color="auto" w:fill="FFFFFF"/>
        </w:rPr>
        <w:t xml:space="preserve"> </w:t>
      </w:r>
      <w:r w:rsidR="00FC76A8" w:rsidRPr="00FC76A8">
        <w:rPr>
          <w:rFonts w:ascii="Gill Sans MT" w:hAnsi="Gill Sans MT"/>
          <w:sz w:val="32"/>
          <w:szCs w:val="32"/>
        </w:rPr>
        <w:t>IN</w:t>
      </w:r>
      <w:r w:rsidRPr="00FC76A8">
        <w:rPr>
          <w:rFonts w:ascii="Gill Sans MT" w:hAnsi="Gill Sans MT"/>
          <w:sz w:val="32"/>
          <w:szCs w:val="32"/>
        </w:rPr>
        <w:t xml:space="preserve"> M</w:t>
      </w:r>
      <w:r w:rsidR="00FC76A8" w:rsidRPr="00FC76A8">
        <w:rPr>
          <w:rFonts w:ascii="Gill Sans MT" w:hAnsi="Gill Sans MT"/>
          <w:sz w:val="32"/>
          <w:szCs w:val="32"/>
        </w:rPr>
        <w:t>OROCCO</w:t>
      </w:r>
      <w:r w:rsidR="00715F84" w:rsidRPr="00FC76A8">
        <w:rPr>
          <w:rStyle w:val="FootnoteReference"/>
          <w:rFonts w:ascii="Gill Sans MT" w:hAnsi="Gill Sans MT"/>
          <w:sz w:val="32"/>
          <w:szCs w:val="32"/>
        </w:rPr>
        <w:footnoteReference w:id="1"/>
      </w:r>
    </w:p>
    <w:p w14:paraId="1CA12F77" w14:textId="77777777" w:rsidR="00FC76A8" w:rsidRDefault="00FC76A8" w:rsidP="00FC76A8">
      <w:pPr>
        <w:jc w:val="center"/>
        <w:rPr>
          <w:rFonts w:ascii="Gill Sans MT" w:hAnsi="Gill Sans MT"/>
        </w:rPr>
      </w:pPr>
    </w:p>
    <w:p w14:paraId="6928DB17" w14:textId="631E1FB6" w:rsidR="007548D4" w:rsidRPr="00FC76A8" w:rsidRDefault="008148B4" w:rsidP="00FC76A8">
      <w:pPr>
        <w:jc w:val="center"/>
        <w:rPr>
          <w:rFonts w:ascii="Gill Sans MT" w:hAnsi="Gill Sans MT"/>
          <w:sz w:val="28"/>
          <w:szCs w:val="28"/>
        </w:rPr>
      </w:pPr>
      <w:r w:rsidRPr="00FC76A8">
        <w:rPr>
          <w:rFonts w:ascii="Gill Sans MT" w:hAnsi="Gill Sans MT"/>
          <w:sz w:val="28"/>
          <w:szCs w:val="28"/>
        </w:rPr>
        <w:t>M</w:t>
      </w:r>
      <w:r w:rsidR="00FC76A8" w:rsidRPr="00FC76A8">
        <w:rPr>
          <w:rFonts w:ascii="Gill Sans MT" w:hAnsi="Gill Sans MT"/>
          <w:sz w:val="28"/>
          <w:szCs w:val="28"/>
        </w:rPr>
        <w:t>ÉRIAM</w:t>
      </w:r>
      <w:r w:rsidRPr="00FC76A8">
        <w:rPr>
          <w:rFonts w:ascii="Gill Sans MT" w:hAnsi="Gill Sans MT"/>
          <w:sz w:val="28"/>
          <w:szCs w:val="28"/>
        </w:rPr>
        <w:t xml:space="preserve"> </w:t>
      </w:r>
      <w:r w:rsidR="00FC76A8" w:rsidRPr="00FC76A8">
        <w:rPr>
          <w:rFonts w:ascii="Gill Sans MT" w:hAnsi="Gill Sans MT"/>
          <w:smallCaps/>
          <w:sz w:val="28"/>
          <w:szCs w:val="28"/>
        </w:rPr>
        <w:t>CHEIKH</w:t>
      </w:r>
      <w:r w:rsidR="00F06BD5">
        <w:rPr>
          <w:rStyle w:val="FootnoteReference"/>
          <w:rFonts w:ascii="Gill Sans MT" w:hAnsi="Gill Sans MT"/>
          <w:smallCaps/>
          <w:sz w:val="28"/>
          <w:szCs w:val="28"/>
        </w:rPr>
        <w:footnoteReference w:id="2"/>
      </w:r>
    </w:p>
    <w:p w14:paraId="1E97B129" w14:textId="77777777" w:rsidR="00FC76A8" w:rsidRDefault="00FC76A8" w:rsidP="00FC76A8">
      <w:pPr>
        <w:spacing w:line="276" w:lineRule="auto"/>
        <w:jc w:val="both"/>
        <w:rPr>
          <w:rFonts w:ascii="Gill Sans MT" w:hAnsi="Gill Sans MT"/>
        </w:rPr>
      </w:pPr>
    </w:p>
    <w:p w14:paraId="605AB33E" w14:textId="77777777" w:rsidR="00FC76A8" w:rsidRDefault="00FC76A8" w:rsidP="00FC76A8">
      <w:pPr>
        <w:spacing w:line="276" w:lineRule="auto"/>
        <w:jc w:val="both"/>
        <w:rPr>
          <w:rFonts w:ascii="Gill Sans MT" w:hAnsi="Gill Sans MT"/>
        </w:rPr>
      </w:pPr>
    </w:p>
    <w:p w14:paraId="5F69FC03" w14:textId="78B6F9BD" w:rsidR="007548D4" w:rsidRPr="00FC76A8" w:rsidRDefault="00D0633B" w:rsidP="00FC76A8">
      <w:pPr>
        <w:spacing w:line="276" w:lineRule="auto"/>
        <w:jc w:val="both"/>
        <w:rPr>
          <w:rFonts w:ascii="Gill Sans MT" w:hAnsi="Gill Sans MT"/>
        </w:rPr>
      </w:pPr>
      <w:r w:rsidRPr="00FC76A8">
        <w:rPr>
          <w:rFonts w:ascii="Gill Sans MT" w:hAnsi="Gill Sans MT"/>
        </w:rPr>
        <w:t>T</w:t>
      </w:r>
      <w:r w:rsidR="008148B4" w:rsidRPr="00FC76A8">
        <w:rPr>
          <w:rFonts w:ascii="Gill Sans MT" w:hAnsi="Gill Sans MT"/>
        </w:rPr>
        <w:t xml:space="preserve">he pioneering work of Howard Becker </w:t>
      </w:r>
      <w:r w:rsidR="00972EC6" w:rsidRPr="00FC76A8">
        <w:rPr>
          <w:rFonts w:ascii="Gill Sans MT" w:hAnsi="Gill Sans MT"/>
        </w:rPr>
        <w:t>(19</w:t>
      </w:r>
      <w:r w:rsidR="003073FF" w:rsidRPr="00FC76A8">
        <w:rPr>
          <w:rFonts w:ascii="Gill Sans MT" w:hAnsi="Gill Sans MT"/>
        </w:rPr>
        <w:t>63</w:t>
      </w:r>
      <w:r w:rsidR="00972EC6" w:rsidRPr="00FC76A8">
        <w:rPr>
          <w:rFonts w:ascii="Gill Sans MT" w:hAnsi="Gill Sans MT"/>
        </w:rPr>
        <w:t xml:space="preserve">) </w:t>
      </w:r>
      <w:r w:rsidR="008148B4" w:rsidRPr="00FC76A8">
        <w:rPr>
          <w:rFonts w:ascii="Gill Sans MT" w:hAnsi="Gill Sans MT"/>
        </w:rPr>
        <w:t xml:space="preserve">and Erving Goffman </w:t>
      </w:r>
      <w:r w:rsidR="00972EC6" w:rsidRPr="00FC76A8">
        <w:rPr>
          <w:rFonts w:ascii="Gill Sans MT" w:hAnsi="Gill Sans MT"/>
        </w:rPr>
        <w:t>(</w:t>
      </w:r>
      <w:r w:rsidR="003073FF" w:rsidRPr="00FC76A8">
        <w:rPr>
          <w:rFonts w:ascii="Gill Sans MT" w:hAnsi="Gill Sans MT"/>
        </w:rPr>
        <w:t>1963</w:t>
      </w:r>
      <w:r w:rsidR="008148B4" w:rsidRPr="00FC76A8">
        <w:rPr>
          <w:rFonts w:ascii="Gill Sans MT" w:hAnsi="Gill Sans MT"/>
        </w:rPr>
        <w:t xml:space="preserve">) </w:t>
      </w:r>
      <w:r w:rsidRPr="00FC76A8">
        <w:rPr>
          <w:rFonts w:ascii="Gill Sans MT" w:hAnsi="Gill Sans MT"/>
        </w:rPr>
        <w:t>argues</w:t>
      </w:r>
      <w:r w:rsidR="008148B4" w:rsidRPr="00FC76A8">
        <w:rPr>
          <w:rFonts w:ascii="Gill Sans MT" w:hAnsi="Gill Sans MT"/>
        </w:rPr>
        <w:t xml:space="preserve"> that deviance and transgression only </w:t>
      </w:r>
      <w:r w:rsidR="004309D8" w:rsidRPr="00FC76A8">
        <w:rPr>
          <w:rFonts w:ascii="Gill Sans MT" w:hAnsi="Gill Sans MT"/>
        </w:rPr>
        <w:t xml:space="preserve">emerge </w:t>
      </w:r>
      <w:r w:rsidR="008148B4" w:rsidRPr="00FC76A8">
        <w:rPr>
          <w:rFonts w:ascii="Gill Sans MT" w:hAnsi="Gill Sans MT"/>
        </w:rPr>
        <w:t xml:space="preserve">as such </w:t>
      </w:r>
      <w:r w:rsidRPr="00FC76A8">
        <w:rPr>
          <w:rFonts w:ascii="Gill Sans MT" w:hAnsi="Gill Sans MT"/>
        </w:rPr>
        <w:t xml:space="preserve">through </w:t>
      </w:r>
      <w:r w:rsidR="008148B4" w:rsidRPr="00FC76A8">
        <w:rPr>
          <w:rFonts w:ascii="Gill Sans MT" w:hAnsi="Gill Sans MT"/>
        </w:rPr>
        <w:t>the</w:t>
      </w:r>
      <w:r w:rsidR="008C06F8" w:rsidRPr="00FC76A8">
        <w:rPr>
          <w:rFonts w:ascii="Gill Sans MT" w:hAnsi="Gill Sans MT"/>
        </w:rPr>
        <w:t xml:space="preserve">ir </w:t>
      </w:r>
      <w:r w:rsidR="004309D8" w:rsidRPr="00FC76A8">
        <w:rPr>
          <w:rFonts w:ascii="Gill Sans MT" w:hAnsi="Gill Sans MT"/>
        </w:rPr>
        <w:t>identification</w:t>
      </w:r>
      <w:r w:rsidR="008C06F8" w:rsidRPr="00FC76A8">
        <w:rPr>
          <w:rFonts w:ascii="Gill Sans MT" w:hAnsi="Gill Sans MT"/>
        </w:rPr>
        <w:t xml:space="preserve"> </w:t>
      </w:r>
      <w:r w:rsidR="008148B4" w:rsidRPr="00FC76A8">
        <w:rPr>
          <w:rFonts w:ascii="Gill Sans MT" w:hAnsi="Gill Sans MT"/>
        </w:rPr>
        <w:t xml:space="preserve">by </w:t>
      </w:r>
      <w:r w:rsidR="00571ECA" w:rsidRPr="00FC76A8">
        <w:rPr>
          <w:rFonts w:ascii="Gill Sans MT" w:hAnsi="Gill Sans MT"/>
        </w:rPr>
        <w:t>others</w:t>
      </w:r>
      <w:r w:rsidR="008148B4" w:rsidRPr="00FC76A8">
        <w:rPr>
          <w:rFonts w:ascii="Gill Sans MT" w:hAnsi="Gill Sans MT"/>
        </w:rPr>
        <w:t xml:space="preserve">. </w:t>
      </w:r>
      <w:r w:rsidRPr="00FC76A8">
        <w:rPr>
          <w:rFonts w:ascii="Gill Sans MT" w:hAnsi="Gill Sans MT"/>
        </w:rPr>
        <w:t>T</w:t>
      </w:r>
      <w:r w:rsidR="008148B4" w:rsidRPr="00FC76A8">
        <w:rPr>
          <w:rFonts w:ascii="Gill Sans MT" w:hAnsi="Gill Sans MT"/>
        </w:rPr>
        <w:t>he work</w:t>
      </w:r>
      <w:r w:rsidRPr="00FC76A8">
        <w:rPr>
          <w:rFonts w:ascii="Gill Sans MT" w:hAnsi="Gill Sans MT"/>
        </w:rPr>
        <w:t>ing out</w:t>
      </w:r>
      <w:r w:rsidR="008148B4" w:rsidRPr="00FC76A8">
        <w:rPr>
          <w:rFonts w:ascii="Gill Sans MT" w:hAnsi="Gill Sans MT"/>
        </w:rPr>
        <w:t xml:space="preserve"> of social relationship</w:t>
      </w:r>
      <w:r w:rsidR="008C06F8" w:rsidRPr="00FC76A8">
        <w:rPr>
          <w:rFonts w:ascii="Gill Sans MT" w:hAnsi="Gill Sans MT"/>
        </w:rPr>
        <w:t>s</w:t>
      </w:r>
      <w:r w:rsidR="008148B4" w:rsidRPr="00FC76A8">
        <w:rPr>
          <w:rFonts w:ascii="Gill Sans MT" w:hAnsi="Gill Sans MT"/>
        </w:rPr>
        <w:t xml:space="preserve"> between individuals</w:t>
      </w:r>
      <w:r w:rsidR="00EF70A5" w:rsidRPr="00FC76A8">
        <w:rPr>
          <w:rFonts w:ascii="Gill Sans MT" w:hAnsi="Gill Sans MT"/>
        </w:rPr>
        <w:t xml:space="preserve"> –</w:t>
      </w:r>
      <w:r w:rsidR="008148B4" w:rsidRPr="00FC76A8">
        <w:rPr>
          <w:rFonts w:ascii="Gill Sans MT" w:hAnsi="Gill Sans MT"/>
        </w:rPr>
        <w:t xml:space="preserve"> the labelling process</w:t>
      </w:r>
      <w:r w:rsidR="00EF70A5" w:rsidRPr="00FC76A8">
        <w:rPr>
          <w:rFonts w:ascii="Gill Sans MT" w:hAnsi="Gill Sans MT"/>
        </w:rPr>
        <w:t xml:space="preserve"> –</w:t>
      </w:r>
      <w:r w:rsidR="008148B4" w:rsidRPr="00FC76A8">
        <w:rPr>
          <w:rFonts w:ascii="Gill Sans MT" w:hAnsi="Gill Sans MT"/>
        </w:rPr>
        <w:t xml:space="preserve"> produces deviant act</w:t>
      </w:r>
      <w:r w:rsidRPr="00FC76A8">
        <w:rPr>
          <w:rFonts w:ascii="Gill Sans MT" w:hAnsi="Gill Sans MT"/>
        </w:rPr>
        <w:t>s</w:t>
      </w:r>
      <w:r w:rsidR="008148B4" w:rsidRPr="00FC76A8">
        <w:rPr>
          <w:rFonts w:ascii="Gill Sans MT" w:hAnsi="Gill Sans MT"/>
        </w:rPr>
        <w:t xml:space="preserve">. No society is exempt from this. </w:t>
      </w:r>
      <w:r w:rsidRPr="00FC76A8">
        <w:rPr>
          <w:rFonts w:ascii="Gill Sans MT" w:hAnsi="Gill Sans MT"/>
        </w:rPr>
        <w:t>C</w:t>
      </w:r>
      <w:r w:rsidR="00C25149" w:rsidRPr="00FC76A8">
        <w:rPr>
          <w:rFonts w:ascii="Gill Sans MT" w:hAnsi="Gill Sans MT"/>
        </w:rPr>
        <w:t xml:space="preserve">ontributions </w:t>
      </w:r>
      <w:r w:rsidRPr="00FC76A8">
        <w:rPr>
          <w:rFonts w:ascii="Gill Sans MT" w:hAnsi="Gill Sans MT"/>
        </w:rPr>
        <w:t xml:space="preserve">from </w:t>
      </w:r>
      <w:r w:rsidR="00C25149" w:rsidRPr="00FC76A8">
        <w:rPr>
          <w:rFonts w:ascii="Gill Sans MT" w:hAnsi="Gill Sans MT"/>
        </w:rPr>
        <w:t xml:space="preserve">anthropology, particularly in the context of work on moral economies </w:t>
      </w:r>
      <w:r w:rsidR="00972EC6" w:rsidRPr="00FC76A8">
        <w:rPr>
          <w:rFonts w:ascii="Gill Sans MT" w:hAnsi="Gill Sans MT"/>
        </w:rPr>
        <w:t xml:space="preserve">(Fassin and </w:t>
      </w:r>
      <w:proofErr w:type="spellStart"/>
      <w:r w:rsidR="00972EC6" w:rsidRPr="00FC76A8">
        <w:rPr>
          <w:rFonts w:ascii="Gill Sans MT" w:hAnsi="Gill Sans MT"/>
        </w:rPr>
        <w:t>Eideliman</w:t>
      </w:r>
      <w:proofErr w:type="spellEnd"/>
      <w:r w:rsidR="00972EC6" w:rsidRPr="00FC76A8">
        <w:rPr>
          <w:rFonts w:ascii="Gill Sans MT" w:hAnsi="Gill Sans MT"/>
        </w:rPr>
        <w:t xml:space="preserve"> 2012; Fassin and </w:t>
      </w:r>
      <w:proofErr w:type="spellStart"/>
      <w:r w:rsidR="00972EC6" w:rsidRPr="00FC76A8">
        <w:rPr>
          <w:rFonts w:ascii="Gill Sans MT" w:hAnsi="Gill Sans MT"/>
        </w:rPr>
        <w:t>Lézé</w:t>
      </w:r>
      <w:proofErr w:type="spellEnd"/>
      <w:r w:rsidR="00972EC6" w:rsidRPr="00FC76A8">
        <w:rPr>
          <w:rFonts w:ascii="Gill Sans MT" w:hAnsi="Gill Sans MT"/>
        </w:rPr>
        <w:t xml:space="preserve"> 2013), </w:t>
      </w:r>
      <w:r w:rsidRPr="00FC76A8">
        <w:rPr>
          <w:rFonts w:ascii="Gill Sans MT" w:hAnsi="Gill Sans MT"/>
        </w:rPr>
        <w:t xml:space="preserve">have </w:t>
      </w:r>
      <w:r w:rsidR="008148B4" w:rsidRPr="00FC76A8">
        <w:rPr>
          <w:rFonts w:ascii="Gill Sans MT" w:hAnsi="Gill Sans MT"/>
        </w:rPr>
        <w:t xml:space="preserve">provided </w:t>
      </w:r>
      <w:r w:rsidR="00C25149" w:rsidRPr="00FC76A8">
        <w:rPr>
          <w:rFonts w:ascii="Gill Sans MT" w:hAnsi="Gill Sans MT"/>
        </w:rPr>
        <w:t xml:space="preserve">a useful reminder of how, </w:t>
      </w:r>
      <w:r w:rsidR="008148B4" w:rsidRPr="00FC76A8">
        <w:rPr>
          <w:rFonts w:ascii="Gill Sans MT" w:hAnsi="Gill Sans MT"/>
        </w:rPr>
        <w:t xml:space="preserve">in different situations, moral norms and values are inscribed at the </w:t>
      </w:r>
      <w:r w:rsidR="009F0910" w:rsidRPr="00FC76A8">
        <w:rPr>
          <w:rFonts w:ascii="Gill Sans MT" w:hAnsi="Gill Sans MT"/>
        </w:rPr>
        <w:t xml:space="preserve">heart of </w:t>
      </w:r>
      <w:r w:rsidR="008148B4" w:rsidRPr="00FC76A8">
        <w:rPr>
          <w:rFonts w:ascii="Gill Sans MT" w:hAnsi="Gill Sans MT"/>
        </w:rPr>
        <w:t>social relationship</w:t>
      </w:r>
      <w:r w:rsidR="008C06F8" w:rsidRPr="00FC76A8">
        <w:rPr>
          <w:rFonts w:ascii="Gill Sans MT" w:hAnsi="Gill Sans MT"/>
        </w:rPr>
        <w:t>s</w:t>
      </w:r>
      <w:r w:rsidR="008148B4" w:rsidRPr="00FC76A8">
        <w:rPr>
          <w:rFonts w:ascii="Gill Sans MT" w:hAnsi="Gill Sans MT"/>
        </w:rPr>
        <w:t>.</w:t>
      </w:r>
    </w:p>
    <w:p w14:paraId="7FF5E630" w14:textId="1FBC927F" w:rsidR="007548D4" w:rsidRPr="00FC76A8" w:rsidRDefault="008148B4" w:rsidP="00FC76A8">
      <w:pPr>
        <w:spacing w:line="276" w:lineRule="auto"/>
        <w:ind w:firstLine="720"/>
        <w:jc w:val="both"/>
        <w:rPr>
          <w:rFonts w:ascii="Gill Sans MT" w:hAnsi="Gill Sans MT"/>
        </w:rPr>
      </w:pPr>
      <w:r w:rsidRPr="00FC76A8">
        <w:rPr>
          <w:rFonts w:ascii="Gill Sans MT" w:hAnsi="Gill Sans MT"/>
        </w:rPr>
        <w:t>In Morocco</w:t>
      </w:r>
      <w:r w:rsidR="00FB0E0B" w:rsidRPr="00FC76A8">
        <w:rPr>
          <w:rFonts w:ascii="Gill Sans MT" w:hAnsi="Gill Sans MT"/>
        </w:rPr>
        <w:t xml:space="preserve">, </w:t>
      </w:r>
      <w:r w:rsidRPr="00FC76A8">
        <w:rPr>
          <w:rFonts w:ascii="Gill Sans MT" w:hAnsi="Gill Sans MT"/>
        </w:rPr>
        <w:t>where prohibition</w:t>
      </w:r>
      <w:r w:rsidR="008C06F8" w:rsidRPr="00FC76A8">
        <w:rPr>
          <w:rFonts w:ascii="Gill Sans MT" w:hAnsi="Gill Sans MT"/>
        </w:rPr>
        <w:t>s</w:t>
      </w:r>
      <w:r w:rsidRPr="00FC76A8">
        <w:rPr>
          <w:rFonts w:ascii="Gill Sans MT" w:hAnsi="Gill Sans MT"/>
        </w:rPr>
        <w:t xml:space="preserve"> </w:t>
      </w:r>
      <w:r w:rsidR="008C06F8" w:rsidRPr="00FC76A8">
        <w:rPr>
          <w:rFonts w:ascii="Gill Sans MT" w:hAnsi="Gill Sans MT"/>
        </w:rPr>
        <w:t xml:space="preserve">on </w:t>
      </w:r>
      <w:r w:rsidRPr="00FC76A8">
        <w:rPr>
          <w:rFonts w:ascii="Gill Sans MT" w:hAnsi="Gill Sans MT"/>
        </w:rPr>
        <w:t xml:space="preserve">premarital sex </w:t>
      </w:r>
      <w:r w:rsidR="00A8766B" w:rsidRPr="00FC76A8">
        <w:rPr>
          <w:rFonts w:ascii="Gill Sans MT" w:hAnsi="Gill Sans MT"/>
        </w:rPr>
        <w:t xml:space="preserve">are </w:t>
      </w:r>
      <w:r w:rsidRPr="00FC76A8">
        <w:rPr>
          <w:rFonts w:ascii="Gill Sans MT" w:hAnsi="Gill Sans MT"/>
        </w:rPr>
        <w:t xml:space="preserve">still </w:t>
      </w:r>
      <w:r w:rsidR="00A8766B" w:rsidRPr="00FC76A8">
        <w:rPr>
          <w:rFonts w:ascii="Gill Sans MT" w:hAnsi="Gill Sans MT"/>
        </w:rPr>
        <w:t>a prominent part of</w:t>
      </w:r>
      <w:r w:rsidRPr="00FC76A8">
        <w:rPr>
          <w:rFonts w:ascii="Gill Sans MT" w:hAnsi="Gill Sans MT"/>
        </w:rPr>
        <w:t xml:space="preserve"> the dominant morality, it is worth asking what exactly is the</w:t>
      </w:r>
      <w:r w:rsidR="00571ECA" w:rsidRPr="00FC76A8">
        <w:rPr>
          <w:rFonts w:ascii="Gill Sans MT" w:hAnsi="Gill Sans MT"/>
        </w:rPr>
        <w:t>ir</w:t>
      </w:r>
      <w:r w:rsidRPr="00FC76A8">
        <w:rPr>
          <w:rFonts w:ascii="Gill Sans MT" w:hAnsi="Gill Sans MT"/>
        </w:rPr>
        <w:t xml:space="preserve"> basis: </w:t>
      </w:r>
      <w:r w:rsidR="001D5824" w:rsidRPr="00FC76A8">
        <w:rPr>
          <w:rFonts w:ascii="Gill Sans MT" w:hAnsi="Gill Sans MT"/>
        </w:rPr>
        <w:t xml:space="preserve">sexual </w:t>
      </w:r>
      <w:r w:rsidRPr="00FC76A8">
        <w:rPr>
          <w:rFonts w:ascii="Gill Sans MT" w:hAnsi="Gill Sans MT"/>
        </w:rPr>
        <w:t>practice itself or</w:t>
      </w:r>
      <w:r w:rsidR="00EF70A5" w:rsidRPr="00FC76A8">
        <w:rPr>
          <w:rFonts w:ascii="Gill Sans MT" w:hAnsi="Gill Sans MT"/>
        </w:rPr>
        <w:t xml:space="preserve"> </w:t>
      </w:r>
      <w:r w:rsidRPr="00FC76A8">
        <w:rPr>
          <w:rFonts w:ascii="Gill Sans MT" w:hAnsi="Gill Sans MT"/>
        </w:rPr>
        <w:t xml:space="preserve">something else? In view of the banality of intimate relations between the sexes before marriage today, I </w:t>
      </w:r>
      <w:r w:rsidR="00EF70A5" w:rsidRPr="00FC76A8">
        <w:rPr>
          <w:rFonts w:ascii="Gill Sans MT" w:hAnsi="Gill Sans MT"/>
        </w:rPr>
        <w:t>would imagine</w:t>
      </w:r>
      <w:r w:rsidR="004309D8" w:rsidRPr="00FC76A8">
        <w:rPr>
          <w:rFonts w:ascii="Gill Sans MT" w:hAnsi="Gill Sans MT"/>
        </w:rPr>
        <w:t xml:space="preserve"> </w:t>
      </w:r>
      <w:r w:rsidRPr="00FC76A8">
        <w:rPr>
          <w:rFonts w:ascii="Gill Sans MT" w:hAnsi="Gill Sans MT"/>
        </w:rPr>
        <w:t xml:space="preserve">that it may be based on something else. </w:t>
      </w:r>
      <w:r w:rsidR="001D5824" w:rsidRPr="00FC76A8">
        <w:rPr>
          <w:rFonts w:ascii="Gill Sans MT" w:hAnsi="Gill Sans MT"/>
        </w:rPr>
        <w:t xml:space="preserve">This </w:t>
      </w:r>
      <w:r w:rsidR="00EF70A5" w:rsidRPr="00FC76A8">
        <w:rPr>
          <w:rFonts w:ascii="Gill Sans MT" w:hAnsi="Gill Sans MT"/>
        </w:rPr>
        <w:t xml:space="preserve">unnamed </w:t>
      </w:r>
      <w:r w:rsidR="001D5824" w:rsidRPr="00FC76A8">
        <w:rPr>
          <w:rFonts w:ascii="Gill Sans MT" w:hAnsi="Gill Sans MT"/>
        </w:rPr>
        <w:t xml:space="preserve">banality is nevertheless </w:t>
      </w:r>
      <w:r w:rsidR="00D0633B" w:rsidRPr="00FC76A8">
        <w:rPr>
          <w:rFonts w:ascii="Gill Sans MT" w:hAnsi="Gill Sans MT"/>
        </w:rPr>
        <w:t xml:space="preserve">attested </w:t>
      </w:r>
      <w:r w:rsidR="001D5824" w:rsidRPr="00FC76A8">
        <w:rPr>
          <w:rFonts w:ascii="Gill Sans MT" w:hAnsi="Gill Sans MT"/>
        </w:rPr>
        <w:t xml:space="preserve">in numerous studies. </w:t>
      </w:r>
      <w:r w:rsidRPr="00FC76A8">
        <w:rPr>
          <w:rFonts w:ascii="Gill Sans MT" w:hAnsi="Gill Sans MT"/>
        </w:rPr>
        <w:t xml:space="preserve">Although </w:t>
      </w:r>
      <w:r w:rsidR="0041068B" w:rsidRPr="00FC76A8">
        <w:rPr>
          <w:rFonts w:ascii="Gill Sans MT" w:hAnsi="Gill Sans MT"/>
        </w:rPr>
        <w:t>the</w:t>
      </w:r>
      <w:r w:rsidR="004309D8" w:rsidRPr="00FC76A8">
        <w:rPr>
          <w:rFonts w:ascii="Gill Sans MT" w:hAnsi="Gill Sans MT"/>
        </w:rPr>
        <w:t>re are a</w:t>
      </w:r>
      <w:r w:rsidRPr="00FC76A8">
        <w:rPr>
          <w:rFonts w:ascii="Gill Sans MT" w:hAnsi="Gill Sans MT"/>
        </w:rPr>
        <w:t xml:space="preserve"> few studies on </w:t>
      </w:r>
      <w:r w:rsidR="00D0633B" w:rsidRPr="00FC76A8">
        <w:rPr>
          <w:rFonts w:ascii="Gill Sans MT" w:hAnsi="Gill Sans MT"/>
        </w:rPr>
        <w:t xml:space="preserve">sexuality </w:t>
      </w:r>
      <w:r w:rsidR="004309D8" w:rsidRPr="00FC76A8">
        <w:rPr>
          <w:rFonts w:ascii="Gill Sans MT" w:hAnsi="Gill Sans MT"/>
        </w:rPr>
        <w:t xml:space="preserve">from </w:t>
      </w:r>
      <w:r w:rsidRPr="00FC76A8">
        <w:rPr>
          <w:rFonts w:ascii="Gill Sans MT" w:hAnsi="Gill Sans MT"/>
        </w:rPr>
        <w:t>recent decades</w:t>
      </w:r>
      <w:r w:rsidR="004309D8" w:rsidRPr="00FC76A8">
        <w:rPr>
          <w:rFonts w:ascii="Gill Sans MT" w:hAnsi="Gill Sans MT"/>
        </w:rPr>
        <w:t>, they</w:t>
      </w:r>
      <w:r w:rsidRPr="00FC76A8">
        <w:rPr>
          <w:rFonts w:ascii="Gill Sans MT" w:hAnsi="Gill Sans MT"/>
        </w:rPr>
        <w:t xml:space="preserve"> </w:t>
      </w:r>
      <w:r w:rsidR="007E4841" w:rsidRPr="00FC76A8">
        <w:rPr>
          <w:rFonts w:ascii="Gill Sans MT" w:hAnsi="Gill Sans MT"/>
        </w:rPr>
        <w:t xml:space="preserve">have not succeeded in developing a genuine sociology of sexuality </w:t>
      </w:r>
      <w:r w:rsidR="00F567BB" w:rsidRPr="00FC76A8">
        <w:rPr>
          <w:rFonts w:ascii="Gill Sans MT" w:hAnsi="Gill Sans MT"/>
        </w:rPr>
        <w:t xml:space="preserve">and overcoming the </w:t>
      </w:r>
      <w:r w:rsidRPr="00FC76A8">
        <w:rPr>
          <w:rFonts w:ascii="Gill Sans MT" w:hAnsi="Gill Sans MT"/>
        </w:rPr>
        <w:t xml:space="preserve">essentialism that is </w:t>
      </w:r>
      <w:r w:rsidR="00F567BB" w:rsidRPr="00FC76A8">
        <w:rPr>
          <w:rFonts w:ascii="Gill Sans MT" w:hAnsi="Gill Sans MT"/>
        </w:rPr>
        <w:t xml:space="preserve">common </w:t>
      </w:r>
      <w:r w:rsidR="00EF70A5" w:rsidRPr="00FC76A8">
        <w:rPr>
          <w:rFonts w:ascii="Gill Sans MT" w:hAnsi="Gill Sans MT"/>
        </w:rPr>
        <w:t>in</w:t>
      </w:r>
      <w:r w:rsidR="00F567BB" w:rsidRPr="00FC76A8">
        <w:rPr>
          <w:rFonts w:ascii="Gill Sans MT" w:hAnsi="Gill Sans MT"/>
        </w:rPr>
        <w:t xml:space="preserve"> </w:t>
      </w:r>
      <w:r w:rsidR="00D0633B" w:rsidRPr="00FC76A8">
        <w:rPr>
          <w:rFonts w:ascii="Gill Sans MT" w:hAnsi="Gill Sans MT"/>
        </w:rPr>
        <w:t xml:space="preserve">discussing </w:t>
      </w:r>
      <w:r w:rsidR="00F567BB" w:rsidRPr="00FC76A8">
        <w:rPr>
          <w:rFonts w:ascii="Gill Sans MT" w:hAnsi="Gill Sans MT"/>
        </w:rPr>
        <w:t>sexual dynamics in Muslim-majority societies</w:t>
      </w:r>
      <w:r w:rsidR="004309D8" w:rsidRPr="00FC76A8">
        <w:rPr>
          <w:rFonts w:ascii="Gill Sans MT" w:hAnsi="Gill Sans MT"/>
        </w:rPr>
        <w:t xml:space="preserve">. </w:t>
      </w:r>
      <w:r w:rsidR="00571ECA" w:rsidRPr="00FC76A8">
        <w:rPr>
          <w:rFonts w:ascii="Gill Sans MT" w:hAnsi="Gill Sans MT"/>
        </w:rPr>
        <w:t>However, t</w:t>
      </w:r>
      <w:r w:rsidR="004309D8" w:rsidRPr="00FC76A8">
        <w:rPr>
          <w:rFonts w:ascii="Gill Sans MT" w:hAnsi="Gill Sans MT"/>
        </w:rPr>
        <w:t xml:space="preserve">hey </w:t>
      </w:r>
      <w:r w:rsidRPr="00FC76A8">
        <w:rPr>
          <w:rFonts w:ascii="Gill Sans MT" w:hAnsi="Gill Sans MT"/>
        </w:rPr>
        <w:t xml:space="preserve">do show </w:t>
      </w:r>
      <w:r w:rsidR="00F567BB" w:rsidRPr="00FC76A8">
        <w:rPr>
          <w:rFonts w:ascii="Gill Sans MT" w:hAnsi="Gill Sans MT"/>
        </w:rPr>
        <w:t xml:space="preserve">the social dynamism in this area. All of them emphasise the existence of </w:t>
      </w:r>
      <w:r w:rsidRPr="00FC76A8">
        <w:rPr>
          <w:rFonts w:ascii="Gill Sans MT" w:hAnsi="Gill Sans MT"/>
        </w:rPr>
        <w:t xml:space="preserve">sexual activity </w:t>
      </w:r>
      <w:r w:rsidR="002301B7" w:rsidRPr="00FC76A8">
        <w:rPr>
          <w:rFonts w:ascii="Gill Sans MT" w:hAnsi="Gill Sans MT"/>
        </w:rPr>
        <w:t xml:space="preserve">before </w:t>
      </w:r>
      <w:r w:rsidR="00F567BB" w:rsidRPr="00FC76A8">
        <w:rPr>
          <w:rFonts w:ascii="Gill Sans MT" w:hAnsi="Gill Sans MT"/>
        </w:rPr>
        <w:t xml:space="preserve">or outside </w:t>
      </w:r>
      <w:r w:rsidR="002301B7" w:rsidRPr="00FC76A8">
        <w:rPr>
          <w:rFonts w:ascii="Gill Sans MT" w:hAnsi="Gill Sans MT"/>
        </w:rPr>
        <w:t xml:space="preserve">marriage, particularly </w:t>
      </w:r>
      <w:r w:rsidRPr="00FC76A8">
        <w:rPr>
          <w:rFonts w:ascii="Gill Sans MT" w:hAnsi="Gill Sans MT"/>
        </w:rPr>
        <w:t xml:space="preserve">during adolescence </w:t>
      </w:r>
      <w:r w:rsidR="002301B7" w:rsidRPr="00FC76A8">
        <w:rPr>
          <w:rFonts w:ascii="Gill Sans MT" w:hAnsi="Gill Sans MT"/>
        </w:rPr>
        <w:t xml:space="preserve">- the age that concerns us here </w:t>
      </w:r>
      <w:r w:rsidR="001D0579" w:rsidRPr="00FC76A8">
        <w:rPr>
          <w:rFonts w:ascii="Gill Sans MT" w:hAnsi="Gill Sans MT"/>
        </w:rPr>
        <w:t>(</w:t>
      </w:r>
      <w:proofErr w:type="spellStart"/>
      <w:r w:rsidR="001D0579" w:rsidRPr="00FC76A8">
        <w:rPr>
          <w:rFonts w:ascii="Gill Sans MT" w:hAnsi="Gill Sans MT"/>
        </w:rPr>
        <w:t>Dialmy</w:t>
      </w:r>
      <w:proofErr w:type="spellEnd"/>
      <w:r w:rsidR="001D0579" w:rsidRPr="00FC76A8">
        <w:rPr>
          <w:rFonts w:ascii="Gill Sans MT" w:hAnsi="Gill Sans MT"/>
        </w:rPr>
        <w:t xml:space="preserve"> 1988, 1995, 2000)</w:t>
      </w:r>
      <w:r w:rsidRPr="00FC76A8">
        <w:rPr>
          <w:rFonts w:ascii="Gill Sans MT" w:hAnsi="Gill Sans MT"/>
        </w:rPr>
        <w:t xml:space="preserve">. </w:t>
      </w:r>
      <w:r w:rsidR="007A2EF6" w:rsidRPr="00FC76A8">
        <w:rPr>
          <w:rFonts w:ascii="Gill Sans MT" w:hAnsi="Gill Sans MT"/>
        </w:rPr>
        <w:t>This particularly highlights the school population</w:t>
      </w:r>
      <w:r w:rsidR="001D5824" w:rsidRPr="00FC76A8">
        <w:rPr>
          <w:rFonts w:ascii="Gill Sans MT" w:hAnsi="Gill Sans MT"/>
        </w:rPr>
        <w:t xml:space="preserve">. </w:t>
      </w:r>
      <w:r w:rsidR="00331B0E" w:rsidRPr="00FC76A8">
        <w:rPr>
          <w:rFonts w:ascii="Gill Sans MT" w:hAnsi="Gill Sans MT"/>
        </w:rPr>
        <w:t xml:space="preserve">Interesting figures on the issue </w:t>
      </w:r>
      <w:r w:rsidR="004309D8" w:rsidRPr="00FC76A8">
        <w:rPr>
          <w:rFonts w:ascii="Gill Sans MT" w:hAnsi="Gill Sans MT"/>
        </w:rPr>
        <w:t>come</w:t>
      </w:r>
      <w:r w:rsidR="00331B0E" w:rsidRPr="00FC76A8">
        <w:rPr>
          <w:rFonts w:ascii="Gill Sans MT" w:hAnsi="Gill Sans MT"/>
        </w:rPr>
        <w:t xml:space="preserve">, for example, from </w:t>
      </w:r>
      <w:r w:rsidR="001D5824" w:rsidRPr="00FC76A8">
        <w:rPr>
          <w:rFonts w:ascii="Gill Sans MT" w:hAnsi="Gill Sans MT"/>
        </w:rPr>
        <w:t xml:space="preserve">some studies on these juvenile worlds </w:t>
      </w:r>
      <w:r w:rsidR="002D0843" w:rsidRPr="00FC76A8">
        <w:rPr>
          <w:rFonts w:ascii="Gill Sans MT" w:hAnsi="Gill Sans MT"/>
        </w:rPr>
        <w:t>(</w:t>
      </w:r>
      <w:proofErr w:type="spellStart"/>
      <w:r w:rsidR="002D0843" w:rsidRPr="00FC76A8">
        <w:rPr>
          <w:rFonts w:ascii="Gill Sans MT" w:hAnsi="Gill Sans MT"/>
        </w:rPr>
        <w:t>Bakass</w:t>
      </w:r>
      <w:proofErr w:type="spellEnd"/>
      <w:r w:rsidR="002D0843" w:rsidRPr="00FC76A8">
        <w:rPr>
          <w:rFonts w:ascii="Gill Sans MT" w:hAnsi="Gill Sans MT"/>
        </w:rPr>
        <w:t xml:space="preserve"> and Ferrand 2013; </w:t>
      </w:r>
      <w:proofErr w:type="spellStart"/>
      <w:r w:rsidR="002D0843" w:rsidRPr="00FC76A8">
        <w:rPr>
          <w:rFonts w:ascii="Gill Sans MT" w:hAnsi="Gill Sans MT"/>
        </w:rPr>
        <w:t>Naamane</w:t>
      </w:r>
      <w:proofErr w:type="spellEnd"/>
      <w:r w:rsidR="002D0843" w:rsidRPr="00FC76A8">
        <w:rPr>
          <w:rFonts w:ascii="Gill Sans MT" w:hAnsi="Gill Sans MT"/>
        </w:rPr>
        <w:t>-Guessous 1992)</w:t>
      </w:r>
      <w:r w:rsidR="001D5824" w:rsidRPr="00FC76A8">
        <w:rPr>
          <w:rFonts w:ascii="Gill Sans MT" w:hAnsi="Gill Sans MT"/>
        </w:rPr>
        <w:t xml:space="preserve">. They are interesting </w:t>
      </w:r>
      <w:r w:rsidR="00F93954" w:rsidRPr="00FC76A8">
        <w:rPr>
          <w:rFonts w:ascii="Gill Sans MT" w:hAnsi="Gill Sans MT"/>
        </w:rPr>
        <w:t>because they capture what is often hastily described as paradox</w:t>
      </w:r>
      <w:r w:rsidR="00D0633B" w:rsidRPr="00FC76A8">
        <w:rPr>
          <w:rFonts w:ascii="Gill Sans MT" w:hAnsi="Gill Sans MT"/>
        </w:rPr>
        <w:t>ical</w:t>
      </w:r>
      <w:r w:rsidR="00F93954" w:rsidRPr="00FC76A8">
        <w:rPr>
          <w:rFonts w:ascii="Gill Sans MT" w:hAnsi="Gill Sans MT"/>
        </w:rPr>
        <w:t xml:space="preserve"> or social hypocrisy. Indeed, </w:t>
      </w:r>
      <w:r w:rsidR="00F93954" w:rsidRPr="00FC76A8">
        <w:rPr>
          <w:rFonts w:ascii="Gill Sans MT" w:hAnsi="Gill Sans MT"/>
        </w:rPr>
        <w:lastRenderedPageBreak/>
        <w:t>the results generally show that boys, on the one hand, mostly report their sexual activity without inhibition, while girls, on the other hand, do not dare (even in an anonymous questionnaire) to talk about their intimate practices (whether deflowered or not)</w:t>
      </w:r>
      <w:r w:rsidR="0041068B" w:rsidRPr="00FC76A8">
        <w:rPr>
          <w:rFonts w:ascii="Gill Sans MT" w:hAnsi="Gill Sans MT"/>
        </w:rPr>
        <w:t xml:space="preserve">, and therefore </w:t>
      </w:r>
      <w:r w:rsidR="00F93954" w:rsidRPr="00FC76A8">
        <w:rPr>
          <w:rFonts w:ascii="Gill Sans MT" w:hAnsi="Gill Sans MT"/>
        </w:rPr>
        <w:t xml:space="preserve">minimise it. </w:t>
      </w:r>
    </w:p>
    <w:p w14:paraId="178CBD3F" w14:textId="1A2F112A" w:rsidR="007548D4" w:rsidRDefault="008148B4" w:rsidP="00FC76A8">
      <w:pPr>
        <w:spacing w:line="276" w:lineRule="auto"/>
        <w:ind w:firstLine="720"/>
        <w:jc w:val="both"/>
        <w:rPr>
          <w:rFonts w:ascii="Gill Sans MT" w:hAnsi="Gill Sans MT"/>
        </w:rPr>
      </w:pPr>
      <w:r w:rsidRPr="00FC76A8">
        <w:rPr>
          <w:rFonts w:ascii="Gill Sans MT" w:hAnsi="Gill Sans MT"/>
        </w:rPr>
        <w:t xml:space="preserve">This evidence </w:t>
      </w:r>
      <w:r w:rsidR="00A04CC1" w:rsidRPr="00FC76A8">
        <w:rPr>
          <w:rFonts w:ascii="Gill Sans MT" w:hAnsi="Gill Sans MT"/>
        </w:rPr>
        <w:t xml:space="preserve">of the </w:t>
      </w:r>
      <w:r w:rsidR="007A2EF6" w:rsidRPr="00FC76A8">
        <w:rPr>
          <w:rFonts w:ascii="Gill Sans MT" w:hAnsi="Gill Sans MT"/>
        </w:rPr>
        <w:t xml:space="preserve">banalisation </w:t>
      </w:r>
      <w:r w:rsidR="00A04CC1" w:rsidRPr="00FC76A8">
        <w:rPr>
          <w:rFonts w:ascii="Gill Sans MT" w:hAnsi="Gill Sans MT"/>
        </w:rPr>
        <w:t xml:space="preserve">of sexuality </w:t>
      </w:r>
      <w:r w:rsidRPr="00FC76A8">
        <w:rPr>
          <w:rFonts w:ascii="Gill Sans MT" w:hAnsi="Gill Sans MT"/>
        </w:rPr>
        <w:t xml:space="preserve">has been highlighted in particular by </w:t>
      </w:r>
      <w:r w:rsidR="00027FB4" w:rsidRPr="00FC76A8">
        <w:rPr>
          <w:rFonts w:ascii="Gill Sans MT" w:hAnsi="Gill Sans MT"/>
        </w:rPr>
        <w:t xml:space="preserve">ethnographic </w:t>
      </w:r>
      <w:r w:rsidRPr="00FC76A8">
        <w:rPr>
          <w:rFonts w:ascii="Gill Sans MT" w:hAnsi="Gill Sans MT"/>
        </w:rPr>
        <w:t xml:space="preserve">studies. Observation and immersion have made it possible to </w:t>
      </w:r>
      <w:r w:rsidR="00B91BFD" w:rsidRPr="00FC76A8">
        <w:rPr>
          <w:rFonts w:ascii="Gill Sans MT" w:hAnsi="Gill Sans MT"/>
        </w:rPr>
        <w:t>talk about sexualities in the plural, i.e.</w:t>
      </w:r>
      <w:r w:rsidR="002632A9" w:rsidRPr="00FC76A8">
        <w:rPr>
          <w:rFonts w:ascii="Gill Sans MT" w:hAnsi="Gill Sans MT"/>
        </w:rPr>
        <w:t>,</w:t>
      </w:r>
      <w:r w:rsidR="00B91BFD" w:rsidRPr="00FC76A8">
        <w:rPr>
          <w:rFonts w:ascii="Gill Sans MT" w:hAnsi="Gill Sans MT"/>
        </w:rPr>
        <w:t xml:space="preserve"> to identify, observe and analyse all practices current in </w:t>
      </w:r>
      <w:r w:rsidRPr="00FC76A8">
        <w:rPr>
          <w:rFonts w:ascii="Gill Sans MT" w:hAnsi="Gill Sans MT"/>
        </w:rPr>
        <w:t>Morocco</w:t>
      </w:r>
      <w:r w:rsidR="00B91BFD" w:rsidRPr="00FC76A8">
        <w:rPr>
          <w:rFonts w:ascii="Gill Sans MT" w:hAnsi="Gill Sans MT"/>
        </w:rPr>
        <w:t xml:space="preserve">. </w:t>
      </w:r>
      <w:r w:rsidRPr="00FC76A8">
        <w:rPr>
          <w:rFonts w:ascii="Gill Sans MT" w:hAnsi="Gill Sans MT"/>
        </w:rPr>
        <w:t xml:space="preserve">These works, </w:t>
      </w:r>
      <w:r w:rsidR="00EC1090" w:rsidRPr="00FC76A8">
        <w:rPr>
          <w:rFonts w:ascii="Gill Sans MT" w:hAnsi="Gill Sans MT"/>
        </w:rPr>
        <w:t xml:space="preserve">most of which are </w:t>
      </w:r>
      <w:r w:rsidR="00B91BFD" w:rsidRPr="00FC76A8">
        <w:rPr>
          <w:rFonts w:ascii="Gill Sans MT" w:hAnsi="Gill Sans MT"/>
        </w:rPr>
        <w:t xml:space="preserve">recent, increase our knowledge </w:t>
      </w:r>
      <w:r w:rsidR="009B5B12" w:rsidRPr="00FC76A8">
        <w:rPr>
          <w:rFonts w:ascii="Gill Sans MT" w:hAnsi="Gill Sans MT"/>
        </w:rPr>
        <w:t xml:space="preserve">in this area </w:t>
      </w:r>
      <w:r w:rsidR="004C38D6" w:rsidRPr="00FC76A8">
        <w:rPr>
          <w:rFonts w:ascii="Gill Sans MT" w:hAnsi="Gill Sans MT"/>
        </w:rPr>
        <w:t>(</w:t>
      </w:r>
      <w:proofErr w:type="spellStart"/>
      <w:r w:rsidR="004C38D6" w:rsidRPr="00FC76A8">
        <w:rPr>
          <w:rFonts w:ascii="Gill Sans MT" w:hAnsi="Gill Sans MT"/>
        </w:rPr>
        <w:t>Fioole</w:t>
      </w:r>
      <w:proofErr w:type="spellEnd"/>
      <w:r w:rsidR="004C38D6" w:rsidRPr="00FC76A8">
        <w:rPr>
          <w:rFonts w:ascii="Gill Sans MT" w:hAnsi="Gill Sans MT"/>
        </w:rPr>
        <w:t xml:space="preserve"> 2021; Cheikh 2020; </w:t>
      </w:r>
      <w:proofErr w:type="spellStart"/>
      <w:r w:rsidR="004C38D6" w:rsidRPr="00FC76A8">
        <w:rPr>
          <w:rFonts w:ascii="Gill Sans MT" w:hAnsi="Gill Sans MT"/>
        </w:rPr>
        <w:t>Gouyon</w:t>
      </w:r>
      <w:proofErr w:type="spellEnd"/>
      <w:r w:rsidR="004C38D6" w:rsidRPr="00FC76A8">
        <w:rPr>
          <w:rFonts w:ascii="Gill Sans MT" w:hAnsi="Gill Sans MT"/>
        </w:rPr>
        <w:t xml:space="preserve"> 2018; Menin 2018; </w:t>
      </w:r>
      <w:proofErr w:type="spellStart"/>
      <w:r w:rsidR="004C38D6" w:rsidRPr="00FC76A8">
        <w:rPr>
          <w:rFonts w:ascii="Gill Sans MT" w:hAnsi="Gill Sans MT"/>
        </w:rPr>
        <w:t>Rebucini</w:t>
      </w:r>
      <w:proofErr w:type="spellEnd"/>
      <w:r w:rsidR="004C38D6" w:rsidRPr="00FC76A8">
        <w:rPr>
          <w:rFonts w:ascii="Gill Sans MT" w:hAnsi="Gill Sans MT"/>
        </w:rPr>
        <w:t xml:space="preserve"> 2013; Carey 2012; Davis 1995, 1992; Davis and Davis 1989)</w:t>
      </w:r>
      <w:r w:rsidR="00B91BFD" w:rsidRPr="00FC76A8">
        <w:rPr>
          <w:rFonts w:ascii="Gill Sans MT" w:hAnsi="Gill Sans MT"/>
        </w:rPr>
        <w:t xml:space="preserve">. </w:t>
      </w:r>
      <w:r w:rsidR="00FF72ED" w:rsidRPr="00FC76A8">
        <w:rPr>
          <w:rFonts w:ascii="Gill Sans MT" w:hAnsi="Gill Sans MT"/>
        </w:rPr>
        <w:t xml:space="preserve">Their use of </w:t>
      </w:r>
      <w:r w:rsidR="004A5601" w:rsidRPr="00FC76A8">
        <w:rPr>
          <w:rFonts w:ascii="Gill Sans MT" w:hAnsi="Gill Sans MT"/>
        </w:rPr>
        <w:t xml:space="preserve">ethnographic enquiry </w:t>
      </w:r>
      <w:r w:rsidR="002632A9" w:rsidRPr="00FC76A8">
        <w:rPr>
          <w:rFonts w:ascii="Gill Sans MT" w:hAnsi="Gill Sans MT"/>
        </w:rPr>
        <w:t>–</w:t>
      </w:r>
      <w:r w:rsidR="004A5601" w:rsidRPr="00FC76A8">
        <w:rPr>
          <w:rFonts w:ascii="Gill Sans MT" w:hAnsi="Gill Sans MT"/>
        </w:rPr>
        <w:t xml:space="preserve"> necessary for any study of sexualities in countries without large-scale national statistical surveys on the issue </w:t>
      </w:r>
      <w:r w:rsidR="002632A9" w:rsidRPr="00FC76A8">
        <w:rPr>
          <w:rFonts w:ascii="Gill Sans MT" w:hAnsi="Gill Sans MT"/>
        </w:rPr>
        <w:t>–</w:t>
      </w:r>
      <w:r w:rsidR="004A5601" w:rsidRPr="00FC76A8">
        <w:rPr>
          <w:rFonts w:ascii="Gill Sans MT" w:hAnsi="Gill Sans MT"/>
        </w:rPr>
        <w:t xml:space="preserve"> is the only method that allows for a detailed understanding of the </w:t>
      </w:r>
      <w:r w:rsidR="00027FB4" w:rsidRPr="00FC76A8">
        <w:rPr>
          <w:rFonts w:ascii="Gill Sans MT" w:hAnsi="Gill Sans MT"/>
        </w:rPr>
        <w:t>ban</w:t>
      </w:r>
      <w:r w:rsidR="004A5601" w:rsidRPr="00FC76A8">
        <w:rPr>
          <w:rFonts w:ascii="Gill Sans MT" w:hAnsi="Gill Sans MT"/>
        </w:rPr>
        <w:t>alisation of sex in hyper-moralised contexts</w:t>
      </w:r>
      <w:r w:rsidR="00CF2042" w:rsidRPr="00FC76A8">
        <w:rPr>
          <w:rFonts w:ascii="Gill Sans MT" w:hAnsi="Gill Sans MT"/>
        </w:rPr>
        <w:t xml:space="preserve">. </w:t>
      </w:r>
      <w:r w:rsidR="00027FB4" w:rsidRPr="00FC76A8">
        <w:rPr>
          <w:rFonts w:ascii="Gill Sans MT" w:hAnsi="Gill Sans MT"/>
        </w:rPr>
        <w:t>Ethnographic studies</w:t>
      </w:r>
      <w:r w:rsidR="00027FB4" w:rsidRPr="00FC76A8" w:rsidDel="00027FB4">
        <w:rPr>
          <w:rFonts w:ascii="Gill Sans MT" w:hAnsi="Gill Sans MT"/>
        </w:rPr>
        <w:t xml:space="preserve"> </w:t>
      </w:r>
      <w:r w:rsidR="00027FB4" w:rsidRPr="00FC76A8">
        <w:rPr>
          <w:rFonts w:ascii="Gill Sans MT" w:hAnsi="Gill Sans MT"/>
        </w:rPr>
        <w:t>provide</w:t>
      </w:r>
      <w:r w:rsidR="00CF2042" w:rsidRPr="00FC76A8">
        <w:rPr>
          <w:rFonts w:ascii="Gill Sans MT" w:hAnsi="Gill Sans MT"/>
        </w:rPr>
        <w:t xml:space="preserve"> an analysis of the complexity of reality that is difficult to </w:t>
      </w:r>
      <w:r w:rsidR="00027FB4" w:rsidRPr="00FC76A8">
        <w:rPr>
          <w:rFonts w:ascii="Gill Sans MT" w:hAnsi="Gill Sans MT"/>
        </w:rPr>
        <w:t>achieve from</w:t>
      </w:r>
      <w:r w:rsidR="009D1270" w:rsidRPr="00FC76A8">
        <w:rPr>
          <w:rFonts w:ascii="Gill Sans MT" w:hAnsi="Gill Sans MT"/>
        </w:rPr>
        <w:t xml:space="preserve"> questionnaire </w:t>
      </w:r>
      <w:r w:rsidR="00027FB4" w:rsidRPr="00FC76A8">
        <w:rPr>
          <w:rFonts w:ascii="Gill Sans MT" w:hAnsi="Gill Sans MT"/>
        </w:rPr>
        <w:t xml:space="preserve">surveys </w:t>
      </w:r>
      <w:r w:rsidR="00F60468" w:rsidRPr="00FC76A8">
        <w:rPr>
          <w:rFonts w:ascii="Gill Sans MT" w:hAnsi="Gill Sans MT"/>
        </w:rPr>
        <w:t>(El Aji 2018)</w:t>
      </w:r>
      <w:r w:rsidR="009D1270" w:rsidRPr="00FC76A8">
        <w:rPr>
          <w:rFonts w:ascii="Gill Sans MT" w:hAnsi="Gill Sans MT"/>
        </w:rPr>
        <w:t xml:space="preserve">, </w:t>
      </w:r>
      <w:r w:rsidR="00027FB4" w:rsidRPr="00FC76A8">
        <w:rPr>
          <w:rFonts w:ascii="Gill Sans MT" w:hAnsi="Gill Sans MT"/>
        </w:rPr>
        <w:t xml:space="preserve">although it is these </w:t>
      </w:r>
      <w:r w:rsidR="009D1270" w:rsidRPr="00FC76A8">
        <w:rPr>
          <w:rFonts w:ascii="Gill Sans MT" w:hAnsi="Gill Sans MT"/>
        </w:rPr>
        <w:t xml:space="preserve">which </w:t>
      </w:r>
      <w:r w:rsidR="00027FB4" w:rsidRPr="00FC76A8">
        <w:rPr>
          <w:rFonts w:ascii="Gill Sans MT" w:hAnsi="Gill Sans MT"/>
        </w:rPr>
        <w:t xml:space="preserve">have </w:t>
      </w:r>
      <w:r w:rsidR="009D1270" w:rsidRPr="00FC76A8">
        <w:rPr>
          <w:rFonts w:ascii="Gill Sans MT" w:hAnsi="Gill Sans MT"/>
        </w:rPr>
        <w:t xml:space="preserve">been </w:t>
      </w:r>
      <w:r w:rsidR="00027FB4" w:rsidRPr="00FC76A8">
        <w:rPr>
          <w:rFonts w:ascii="Gill Sans MT" w:hAnsi="Gill Sans MT"/>
        </w:rPr>
        <w:t xml:space="preserve">used </w:t>
      </w:r>
      <w:r w:rsidR="009D1270" w:rsidRPr="00FC76A8">
        <w:rPr>
          <w:rFonts w:ascii="Gill Sans MT" w:hAnsi="Gill Sans MT"/>
        </w:rPr>
        <w:t xml:space="preserve">in </w:t>
      </w:r>
      <w:r w:rsidR="00B66B3A" w:rsidRPr="00FC76A8">
        <w:rPr>
          <w:rFonts w:ascii="Gill Sans MT" w:hAnsi="Gill Sans MT"/>
        </w:rPr>
        <w:t xml:space="preserve">recent </w:t>
      </w:r>
      <w:r w:rsidR="009D1270" w:rsidRPr="00FC76A8">
        <w:rPr>
          <w:rFonts w:ascii="Gill Sans MT" w:hAnsi="Gill Sans MT"/>
        </w:rPr>
        <w:t xml:space="preserve">essays on sexuality in the country </w:t>
      </w:r>
      <w:r w:rsidR="00F60468" w:rsidRPr="00FC76A8">
        <w:rPr>
          <w:rFonts w:ascii="Gill Sans MT" w:hAnsi="Gill Sans MT"/>
        </w:rPr>
        <w:t xml:space="preserve">(Slimani 2017) </w:t>
      </w:r>
      <w:r w:rsidR="00CC666C" w:rsidRPr="00FC76A8">
        <w:rPr>
          <w:rFonts w:ascii="Gill Sans MT" w:hAnsi="Gill Sans MT"/>
        </w:rPr>
        <w:t xml:space="preserve">or in journalistic </w:t>
      </w:r>
      <w:r w:rsidR="00B94244" w:rsidRPr="00FC76A8">
        <w:rPr>
          <w:rFonts w:ascii="Gill Sans MT" w:hAnsi="Gill Sans MT"/>
        </w:rPr>
        <w:t>reports</w:t>
      </w:r>
      <w:r w:rsidR="00DA391A" w:rsidRPr="00FC76A8">
        <w:rPr>
          <w:rFonts w:ascii="Gill Sans MT" w:hAnsi="Gill Sans MT"/>
        </w:rPr>
        <w:t>.</w:t>
      </w:r>
      <w:r w:rsidR="00DA391A" w:rsidRPr="00FC76A8">
        <w:rPr>
          <w:rStyle w:val="FootnoteReference"/>
          <w:rFonts w:ascii="Gill Sans MT" w:hAnsi="Gill Sans MT"/>
        </w:rPr>
        <w:footnoteReference w:id="3"/>
      </w:r>
      <w:r w:rsidR="00766960" w:rsidRPr="00FC76A8">
        <w:rPr>
          <w:rFonts w:ascii="Gill Sans MT" w:hAnsi="Gill Sans MT"/>
        </w:rPr>
        <w:t xml:space="preserve"> Moreover, </w:t>
      </w:r>
      <w:r w:rsidR="004309D8" w:rsidRPr="00FC76A8">
        <w:rPr>
          <w:rFonts w:ascii="Gill Sans MT" w:hAnsi="Gill Sans MT"/>
        </w:rPr>
        <w:t xml:space="preserve">ethnographic analyses </w:t>
      </w:r>
      <w:r w:rsidR="002632A9" w:rsidRPr="00FC76A8">
        <w:rPr>
          <w:rFonts w:ascii="Gill Sans MT" w:hAnsi="Gill Sans MT"/>
        </w:rPr>
        <w:t>adopt an approach framed</w:t>
      </w:r>
      <w:r w:rsidR="00766960" w:rsidRPr="00FC76A8">
        <w:rPr>
          <w:rFonts w:ascii="Gill Sans MT" w:hAnsi="Gill Sans MT"/>
        </w:rPr>
        <w:t xml:space="preserve"> in terms of social dispositions</w:t>
      </w:r>
      <w:r w:rsidR="00E754EC" w:rsidRPr="00FC76A8">
        <w:rPr>
          <w:rFonts w:ascii="Gill Sans MT" w:hAnsi="Gill Sans MT"/>
        </w:rPr>
        <w:t>.</w:t>
      </w:r>
      <w:r w:rsidR="00766960" w:rsidRPr="00FC76A8">
        <w:rPr>
          <w:rFonts w:ascii="Gill Sans MT" w:hAnsi="Gill Sans MT"/>
        </w:rPr>
        <w:t xml:space="preserve"> </w:t>
      </w:r>
      <w:r w:rsidR="00E754EC" w:rsidRPr="00FC76A8">
        <w:rPr>
          <w:rFonts w:ascii="Gill Sans MT" w:hAnsi="Gill Sans MT"/>
        </w:rPr>
        <w:t>This</w:t>
      </w:r>
      <w:r w:rsidR="00766960" w:rsidRPr="00FC76A8">
        <w:rPr>
          <w:rFonts w:ascii="Gill Sans MT" w:hAnsi="Gill Sans MT"/>
        </w:rPr>
        <w:t>, for example, do</w:t>
      </w:r>
      <w:r w:rsidR="00E754EC" w:rsidRPr="00FC76A8">
        <w:rPr>
          <w:rFonts w:ascii="Gill Sans MT" w:hAnsi="Gill Sans MT"/>
        </w:rPr>
        <w:t>es</w:t>
      </w:r>
      <w:r w:rsidR="00766960" w:rsidRPr="00FC76A8">
        <w:rPr>
          <w:rFonts w:ascii="Gill Sans MT" w:hAnsi="Gill Sans MT"/>
        </w:rPr>
        <w:t xml:space="preserve"> not </w:t>
      </w:r>
      <w:bookmarkStart w:id="0" w:name="_Hlk170032138"/>
      <w:r w:rsidR="00766960" w:rsidRPr="00FC76A8">
        <w:rPr>
          <w:rFonts w:ascii="Gill Sans MT" w:hAnsi="Gill Sans MT"/>
        </w:rPr>
        <w:t xml:space="preserve">reduce sexual experiences </w:t>
      </w:r>
      <w:bookmarkEnd w:id="0"/>
      <w:r w:rsidR="00766960" w:rsidRPr="00FC76A8">
        <w:rPr>
          <w:rFonts w:ascii="Gill Sans MT" w:hAnsi="Gill Sans MT"/>
        </w:rPr>
        <w:t xml:space="preserve">to </w:t>
      </w:r>
      <w:r w:rsidR="001E7435" w:rsidRPr="00FC76A8">
        <w:rPr>
          <w:rFonts w:ascii="Gill Sans MT" w:hAnsi="Gill Sans MT"/>
        </w:rPr>
        <w:t>‘</w:t>
      </w:r>
      <w:r w:rsidR="00766960" w:rsidRPr="00FC76A8">
        <w:rPr>
          <w:rFonts w:ascii="Gill Sans MT" w:hAnsi="Gill Sans MT"/>
        </w:rPr>
        <w:t>sexual misery</w:t>
      </w:r>
      <w:r w:rsidR="001E7435" w:rsidRPr="00FC76A8">
        <w:rPr>
          <w:rFonts w:ascii="Gill Sans MT" w:hAnsi="Gill Sans MT"/>
        </w:rPr>
        <w:t>’</w:t>
      </w:r>
      <w:r w:rsidR="00766960" w:rsidRPr="00FC76A8">
        <w:rPr>
          <w:rFonts w:ascii="Gill Sans MT" w:hAnsi="Gill Sans MT"/>
        </w:rPr>
        <w:t xml:space="preserve">, making the working classes sexual </w:t>
      </w:r>
      <w:r w:rsidR="001E7435" w:rsidRPr="00FC76A8">
        <w:rPr>
          <w:rFonts w:ascii="Gill Sans MT" w:hAnsi="Gill Sans MT"/>
        </w:rPr>
        <w:t>‘</w:t>
      </w:r>
      <w:r w:rsidR="00766960" w:rsidRPr="00FC76A8">
        <w:rPr>
          <w:rFonts w:ascii="Gill Sans MT" w:hAnsi="Gill Sans MT"/>
        </w:rPr>
        <w:t>misfits</w:t>
      </w:r>
      <w:r w:rsidR="001E7435" w:rsidRPr="00FC76A8">
        <w:rPr>
          <w:rFonts w:ascii="Gill Sans MT" w:hAnsi="Gill Sans MT"/>
        </w:rPr>
        <w:t>’</w:t>
      </w:r>
      <w:r w:rsidR="00766960" w:rsidRPr="00FC76A8">
        <w:rPr>
          <w:rFonts w:ascii="Gill Sans MT" w:hAnsi="Gill Sans MT"/>
        </w:rPr>
        <w:t xml:space="preserve"> </w:t>
      </w:r>
      <w:r w:rsidR="008E75C8" w:rsidRPr="00FC76A8">
        <w:rPr>
          <w:rFonts w:ascii="Gill Sans MT" w:hAnsi="Gill Sans MT"/>
        </w:rPr>
        <w:t xml:space="preserve">or the upper classes, the site of a modern and enlightened exercise of sexuality </w:t>
      </w:r>
      <w:r w:rsidR="00766960" w:rsidRPr="00FC76A8">
        <w:rPr>
          <w:rFonts w:ascii="Gill Sans MT" w:hAnsi="Gill Sans MT"/>
        </w:rPr>
        <w:t xml:space="preserve">as developed by Abdessamad </w:t>
      </w:r>
      <w:proofErr w:type="spellStart"/>
      <w:r w:rsidR="00766960" w:rsidRPr="00FC76A8">
        <w:rPr>
          <w:rFonts w:ascii="Gill Sans MT" w:hAnsi="Gill Sans MT"/>
        </w:rPr>
        <w:t>Dialmy</w:t>
      </w:r>
      <w:proofErr w:type="spellEnd"/>
      <w:r w:rsidR="00E754EC" w:rsidRPr="00FC76A8">
        <w:rPr>
          <w:rFonts w:ascii="Gill Sans MT" w:hAnsi="Gill Sans MT"/>
        </w:rPr>
        <w:t>.</w:t>
      </w:r>
      <w:r w:rsidR="009F1E2E" w:rsidRPr="00FC76A8">
        <w:rPr>
          <w:rStyle w:val="FootnoteReference"/>
          <w:rFonts w:ascii="Gill Sans MT" w:hAnsi="Gill Sans MT"/>
        </w:rPr>
        <w:footnoteReference w:id="4"/>
      </w:r>
      <w:r w:rsidR="00766960" w:rsidRPr="00FC76A8">
        <w:rPr>
          <w:rFonts w:ascii="Gill Sans MT" w:hAnsi="Gill Sans MT"/>
        </w:rPr>
        <w:t xml:space="preserve"> </w:t>
      </w:r>
      <w:r w:rsidR="00E754EC" w:rsidRPr="00FC76A8">
        <w:rPr>
          <w:rFonts w:ascii="Gill Sans MT" w:hAnsi="Gill Sans MT"/>
        </w:rPr>
        <w:t xml:space="preserve">Nor are sexual experiences reduced </w:t>
      </w:r>
      <w:r w:rsidR="00766960" w:rsidRPr="00FC76A8">
        <w:rPr>
          <w:rFonts w:ascii="Gill Sans MT" w:hAnsi="Gill Sans MT"/>
        </w:rPr>
        <w:t xml:space="preserve">to a question of identity (religious or national) that </w:t>
      </w:r>
      <w:r w:rsidR="002632A9" w:rsidRPr="00FC76A8">
        <w:rPr>
          <w:rFonts w:ascii="Gill Sans MT" w:hAnsi="Gill Sans MT"/>
        </w:rPr>
        <w:t xml:space="preserve">brings </w:t>
      </w:r>
      <w:r w:rsidR="00766960" w:rsidRPr="00FC76A8">
        <w:rPr>
          <w:rFonts w:ascii="Gill Sans MT" w:hAnsi="Gill Sans MT"/>
        </w:rPr>
        <w:t>the increasingly recurrent scandals and debates about sexualities in Arab and Muslim countries</w:t>
      </w:r>
      <w:r w:rsidR="002632A9" w:rsidRPr="00FC76A8">
        <w:rPr>
          <w:rFonts w:ascii="Gill Sans MT" w:hAnsi="Gill Sans MT"/>
        </w:rPr>
        <w:t xml:space="preserve"> back</w:t>
      </w:r>
      <w:r w:rsidR="00766960" w:rsidRPr="00FC76A8">
        <w:rPr>
          <w:rFonts w:ascii="Gill Sans MT" w:hAnsi="Gill Sans MT"/>
        </w:rPr>
        <w:t xml:space="preserve"> to a </w:t>
      </w:r>
      <w:r w:rsidR="00E754EC" w:rsidRPr="00FC76A8">
        <w:rPr>
          <w:rFonts w:ascii="Gill Sans MT" w:hAnsi="Gill Sans MT"/>
        </w:rPr>
        <w:t xml:space="preserve">monolithic </w:t>
      </w:r>
      <w:r w:rsidR="00766960" w:rsidRPr="00FC76A8">
        <w:rPr>
          <w:rFonts w:ascii="Gill Sans MT" w:hAnsi="Gill Sans MT"/>
        </w:rPr>
        <w:t xml:space="preserve">Islamic </w:t>
      </w:r>
      <w:r w:rsidR="00E754EC" w:rsidRPr="00FC76A8">
        <w:rPr>
          <w:rFonts w:ascii="Gill Sans MT" w:hAnsi="Gill Sans MT"/>
        </w:rPr>
        <w:t xml:space="preserve">normativity </w:t>
      </w:r>
      <w:r w:rsidR="004A68BD" w:rsidRPr="00FC76A8">
        <w:rPr>
          <w:rFonts w:ascii="Gill Sans MT" w:hAnsi="Gill Sans MT"/>
        </w:rPr>
        <w:t>(Feki 2014)</w:t>
      </w:r>
      <w:r w:rsidR="00766960" w:rsidRPr="00FC76A8">
        <w:rPr>
          <w:rFonts w:ascii="Gill Sans MT" w:hAnsi="Gill Sans MT"/>
        </w:rPr>
        <w:t xml:space="preserve">. </w:t>
      </w:r>
      <w:r w:rsidR="003F6514" w:rsidRPr="00FC76A8">
        <w:rPr>
          <w:rFonts w:ascii="Gill Sans MT" w:hAnsi="Gill Sans MT"/>
        </w:rPr>
        <w:t xml:space="preserve">However, </w:t>
      </w:r>
      <w:r w:rsidR="00B91BFD" w:rsidRPr="00FC76A8">
        <w:rPr>
          <w:rFonts w:ascii="Gill Sans MT" w:hAnsi="Gill Sans MT"/>
        </w:rPr>
        <w:t>th</w:t>
      </w:r>
      <w:r w:rsidR="001C6BFD" w:rsidRPr="00FC76A8">
        <w:rPr>
          <w:rFonts w:ascii="Gill Sans MT" w:hAnsi="Gill Sans MT"/>
        </w:rPr>
        <w:t>os</w:t>
      </w:r>
      <w:r w:rsidR="00B91BFD" w:rsidRPr="00FC76A8">
        <w:rPr>
          <w:rFonts w:ascii="Gill Sans MT" w:hAnsi="Gill Sans MT"/>
        </w:rPr>
        <w:t>e religious norm</w:t>
      </w:r>
      <w:r w:rsidR="001C6BFD" w:rsidRPr="00FC76A8">
        <w:rPr>
          <w:rFonts w:ascii="Gill Sans MT" w:hAnsi="Gill Sans MT"/>
        </w:rPr>
        <w:t>s</w:t>
      </w:r>
      <w:r w:rsidR="00B91BFD" w:rsidRPr="00FC76A8">
        <w:rPr>
          <w:rFonts w:ascii="Gill Sans MT" w:hAnsi="Gill Sans MT"/>
        </w:rPr>
        <w:t xml:space="preserve"> and the centrality of the </w:t>
      </w:r>
      <w:r w:rsidR="001C6BFD" w:rsidRPr="00FC76A8">
        <w:rPr>
          <w:rFonts w:ascii="Gill Sans MT" w:hAnsi="Gill Sans MT"/>
        </w:rPr>
        <w:t>nation</w:t>
      </w:r>
      <w:r w:rsidR="002632A9" w:rsidRPr="00FC76A8">
        <w:rPr>
          <w:rFonts w:ascii="Gill Sans MT" w:hAnsi="Gill Sans MT"/>
        </w:rPr>
        <w:t>-</w:t>
      </w:r>
      <w:r w:rsidR="001C6BFD" w:rsidRPr="00FC76A8">
        <w:rPr>
          <w:rFonts w:ascii="Gill Sans MT" w:hAnsi="Gill Sans MT"/>
        </w:rPr>
        <w:t xml:space="preserve">state </w:t>
      </w:r>
      <w:r w:rsidR="00E754EC" w:rsidRPr="00FC76A8">
        <w:rPr>
          <w:rFonts w:ascii="Gill Sans MT" w:hAnsi="Gill Sans MT"/>
        </w:rPr>
        <w:t>can</w:t>
      </w:r>
      <w:r w:rsidR="00B91BFD" w:rsidRPr="00FC76A8">
        <w:rPr>
          <w:rFonts w:ascii="Gill Sans MT" w:hAnsi="Gill Sans MT"/>
        </w:rPr>
        <w:t xml:space="preserve">not fail to challenge us. This centrality, </w:t>
      </w:r>
      <w:r w:rsidR="00E754EC" w:rsidRPr="00FC76A8">
        <w:rPr>
          <w:rFonts w:ascii="Gill Sans MT" w:hAnsi="Gill Sans MT"/>
        </w:rPr>
        <w:t xml:space="preserve">bursting </w:t>
      </w:r>
      <w:r w:rsidR="00B91BFD" w:rsidRPr="00FC76A8">
        <w:rPr>
          <w:rFonts w:ascii="Gill Sans MT" w:hAnsi="Gill Sans MT"/>
        </w:rPr>
        <w:t xml:space="preserve">into the political, intellectual and academic debate </w:t>
      </w:r>
      <w:r w:rsidR="003079E3" w:rsidRPr="00FC76A8">
        <w:rPr>
          <w:rFonts w:ascii="Gill Sans MT" w:hAnsi="Gill Sans MT"/>
        </w:rPr>
        <w:t xml:space="preserve">when </w:t>
      </w:r>
      <w:r w:rsidR="00B91BFD" w:rsidRPr="00FC76A8">
        <w:rPr>
          <w:rFonts w:ascii="Gill Sans MT" w:hAnsi="Gill Sans MT"/>
        </w:rPr>
        <w:t xml:space="preserve">scandals </w:t>
      </w:r>
      <w:r w:rsidR="00902259" w:rsidRPr="00FC76A8">
        <w:rPr>
          <w:rFonts w:ascii="Gill Sans MT" w:hAnsi="Gill Sans MT"/>
        </w:rPr>
        <w:t>relating to morality emerg</w:t>
      </w:r>
      <w:r w:rsidR="002632A9" w:rsidRPr="00FC76A8">
        <w:rPr>
          <w:rFonts w:ascii="Gill Sans MT" w:hAnsi="Gill Sans MT"/>
        </w:rPr>
        <w:t>e</w:t>
      </w:r>
      <w:r w:rsidR="00902259" w:rsidRPr="00FC76A8">
        <w:rPr>
          <w:rFonts w:ascii="Gill Sans MT" w:hAnsi="Gill Sans MT"/>
        </w:rPr>
        <w:t xml:space="preserve">, </w:t>
      </w:r>
      <w:r w:rsidR="00B91BFD" w:rsidRPr="00FC76A8">
        <w:rPr>
          <w:rFonts w:ascii="Gill Sans MT" w:hAnsi="Gill Sans MT"/>
        </w:rPr>
        <w:t xml:space="preserve">is less indicative of the </w:t>
      </w:r>
      <w:r w:rsidR="00192179" w:rsidRPr="00FC76A8">
        <w:rPr>
          <w:rFonts w:ascii="Gill Sans MT" w:hAnsi="Gill Sans MT"/>
        </w:rPr>
        <w:t>widespread</w:t>
      </w:r>
      <w:r w:rsidR="00B91BFD" w:rsidRPr="00FC76A8">
        <w:rPr>
          <w:rFonts w:ascii="Gill Sans MT" w:hAnsi="Gill Sans MT"/>
        </w:rPr>
        <w:t xml:space="preserve"> attachment to </w:t>
      </w:r>
      <w:r w:rsidR="00192179" w:rsidRPr="00FC76A8">
        <w:rPr>
          <w:rFonts w:ascii="Gill Sans MT" w:hAnsi="Gill Sans MT"/>
        </w:rPr>
        <w:t xml:space="preserve">those </w:t>
      </w:r>
      <w:r w:rsidR="00B91BFD" w:rsidRPr="00FC76A8">
        <w:rPr>
          <w:rFonts w:ascii="Gill Sans MT" w:hAnsi="Gill Sans MT"/>
        </w:rPr>
        <w:t>norms than of the social transformations underway.</w:t>
      </w:r>
    </w:p>
    <w:p w14:paraId="1E9070FC" w14:textId="77777777" w:rsidR="00F06BD5" w:rsidRDefault="00F06BD5" w:rsidP="00AE2A0F">
      <w:pPr>
        <w:spacing w:line="276" w:lineRule="auto"/>
        <w:jc w:val="both"/>
        <w:rPr>
          <w:rFonts w:ascii="Gill Sans MT" w:hAnsi="Gill Sans MT"/>
        </w:rPr>
      </w:pPr>
    </w:p>
    <w:p w14:paraId="4881AC59" w14:textId="77777777" w:rsidR="008A21DE" w:rsidRPr="00AE2A0F" w:rsidRDefault="008A21DE" w:rsidP="00FC76A8">
      <w:pPr>
        <w:spacing w:line="276" w:lineRule="auto"/>
        <w:jc w:val="both"/>
        <w:rPr>
          <w:rFonts w:ascii="Gill Sans MT" w:hAnsi="Gill Sans MT"/>
          <w:b/>
        </w:rPr>
      </w:pPr>
    </w:p>
    <w:p w14:paraId="273F34B3" w14:textId="77777777" w:rsidR="00AE2A0F" w:rsidRDefault="00AE2A0F" w:rsidP="00FC76A8">
      <w:pPr>
        <w:spacing w:line="276" w:lineRule="auto"/>
        <w:jc w:val="both"/>
        <w:rPr>
          <w:rFonts w:ascii="Gill Sans MT" w:hAnsi="Gill Sans MT"/>
          <w:b/>
          <w:sz w:val="28"/>
          <w:szCs w:val="28"/>
        </w:rPr>
      </w:pPr>
    </w:p>
    <w:p w14:paraId="1CC56424" w14:textId="77777777" w:rsidR="00AE2A0F" w:rsidRDefault="00AE2A0F" w:rsidP="00FC76A8">
      <w:pPr>
        <w:spacing w:line="276" w:lineRule="auto"/>
        <w:jc w:val="both"/>
        <w:rPr>
          <w:rFonts w:ascii="Gill Sans MT" w:hAnsi="Gill Sans MT"/>
          <w:b/>
          <w:sz w:val="28"/>
          <w:szCs w:val="28"/>
        </w:rPr>
      </w:pPr>
    </w:p>
    <w:p w14:paraId="6A8D7D34" w14:textId="3ED56D0D" w:rsidR="007548D4" w:rsidRPr="00F06BD5" w:rsidRDefault="008148B4" w:rsidP="00FC76A8">
      <w:pPr>
        <w:spacing w:line="276" w:lineRule="auto"/>
        <w:jc w:val="both"/>
        <w:rPr>
          <w:rFonts w:ascii="Gill Sans MT" w:hAnsi="Gill Sans MT"/>
          <w:sz w:val="28"/>
          <w:szCs w:val="28"/>
        </w:rPr>
      </w:pPr>
      <w:r w:rsidRPr="00F06BD5">
        <w:rPr>
          <w:rFonts w:ascii="Gill Sans MT" w:hAnsi="Gill Sans MT"/>
          <w:b/>
          <w:sz w:val="28"/>
          <w:szCs w:val="28"/>
        </w:rPr>
        <w:lastRenderedPageBreak/>
        <w:t>Scandals</w:t>
      </w:r>
    </w:p>
    <w:p w14:paraId="5A533432" w14:textId="77777777" w:rsidR="00F06BD5" w:rsidRDefault="00F06BD5" w:rsidP="00FC76A8">
      <w:pPr>
        <w:spacing w:line="276" w:lineRule="auto"/>
        <w:jc w:val="both"/>
        <w:rPr>
          <w:rFonts w:ascii="Gill Sans MT" w:hAnsi="Gill Sans MT"/>
          <w:color w:val="000000"/>
          <w:shd w:val="clear" w:color="auto" w:fill="FFFFFF"/>
        </w:rPr>
      </w:pPr>
    </w:p>
    <w:p w14:paraId="510923FC" w14:textId="58DCF2CA" w:rsidR="007548D4" w:rsidRPr="00FC76A8" w:rsidRDefault="008148B4" w:rsidP="00FC76A8">
      <w:pPr>
        <w:spacing w:line="276" w:lineRule="auto"/>
        <w:jc w:val="both"/>
        <w:rPr>
          <w:rFonts w:ascii="Gill Sans MT" w:hAnsi="Gill Sans MT"/>
        </w:rPr>
      </w:pPr>
      <w:r w:rsidRPr="00FC76A8">
        <w:rPr>
          <w:rFonts w:ascii="Gill Sans MT" w:hAnsi="Gill Sans MT"/>
          <w:color w:val="000000"/>
          <w:shd w:val="clear" w:color="auto" w:fill="FFFFFF"/>
        </w:rPr>
        <w:t xml:space="preserve">The first scandal in independent Morocco was the so-called </w:t>
      </w:r>
      <w:bookmarkStart w:id="1" w:name="_Hlk170032335"/>
      <w:r w:rsidR="001E7435" w:rsidRPr="00FC76A8">
        <w:rPr>
          <w:rFonts w:ascii="Gill Sans MT" w:hAnsi="Gill Sans MT"/>
          <w:color w:val="000000"/>
          <w:shd w:val="clear" w:color="auto" w:fill="FFFFFF"/>
        </w:rPr>
        <w:t>‘</w:t>
      </w:r>
      <w:r w:rsidRPr="00FC76A8">
        <w:rPr>
          <w:rFonts w:ascii="Gill Sans MT" w:hAnsi="Gill Sans MT"/>
          <w:color w:val="000000"/>
          <w:shd w:val="clear" w:color="auto" w:fill="FFFFFF"/>
        </w:rPr>
        <w:t>Tabit affair</w:t>
      </w:r>
      <w:r w:rsidR="001E7435" w:rsidRPr="00FC76A8">
        <w:rPr>
          <w:rFonts w:ascii="Gill Sans MT" w:hAnsi="Gill Sans MT"/>
          <w:color w:val="000000"/>
          <w:shd w:val="clear" w:color="auto" w:fill="FFFFFF"/>
        </w:rPr>
        <w:t>’</w:t>
      </w:r>
      <w:bookmarkEnd w:id="1"/>
      <w:r w:rsidRPr="00FC76A8">
        <w:rPr>
          <w:rFonts w:ascii="Gill Sans MT" w:hAnsi="Gill Sans MT"/>
          <w:color w:val="000000"/>
          <w:shd w:val="clear" w:color="auto" w:fill="FFFFFF"/>
        </w:rPr>
        <w:t xml:space="preserve">, which broke out in the early 1990s and was named after a Casablanca police commissioner who was </w:t>
      </w:r>
      <w:r w:rsidRPr="00FC76A8">
        <w:rPr>
          <w:rFonts w:ascii="Gill Sans MT" w:hAnsi="Gill Sans MT"/>
        </w:rPr>
        <w:t>sentenced to death for the rape of a hundred girls and the recording of abusive sexual orgies to which his victims were forced</w:t>
      </w:r>
      <w:r w:rsidR="002632A9" w:rsidRPr="00FC76A8">
        <w:rPr>
          <w:rFonts w:ascii="Gill Sans MT" w:hAnsi="Gill Sans MT"/>
        </w:rPr>
        <w:t xml:space="preserve"> to participate</w:t>
      </w:r>
      <w:r w:rsidRPr="00FC76A8">
        <w:rPr>
          <w:rFonts w:ascii="Gill Sans MT" w:hAnsi="Gill Sans MT"/>
        </w:rPr>
        <w:t>.</w:t>
      </w:r>
      <w:r w:rsidR="008F340A" w:rsidRPr="00FC76A8">
        <w:rPr>
          <w:rStyle w:val="FootnoteReference"/>
          <w:rFonts w:ascii="Gill Sans MT" w:hAnsi="Gill Sans MT"/>
        </w:rPr>
        <w:footnoteReference w:id="5"/>
      </w:r>
      <w:r w:rsidRPr="00FC76A8">
        <w:rPr>
          <w:rFonts w:ascii="Gill Sans MT" w:hAnsi="Gill Sans MT"/>
        </w:rPr>
        <w:t xml:space="preserve"> This first </w:t>
      </w:r>
      <w:r w:rsidR="00301772" w:rsidRPr="00FC76A8">
        <w:rPr>
          <w:rFonts w:ascii="Gill Sans MT" w:hAnsi="Gill Sans MT"/>
        </w:rPr>
        <w:t xml:space="preserve">public </w:t>
      </w:r>
      <w:r w:rsidRPr="00FC76A8">
        <w:rPr>
          <w:rFonts w:ascii="Gill Sans MT" w:hAnsi="Gill Sans MT"/>
        </w:rPr>
        <w:t xml:space="preserve">affair </w:t>
      </w:r>
      <w:r w:rsidR="00301772" w:rsidRPr="00FC76A8">
        <w:rPr>
          <w:rFonts w:ascii="Gill Sans MT" w:hAnsi="Gill Sans MT"/>
        </w:rPr>
        <w:t xml:space="preserve">concerning the </w:t>
      </w:r>
      <w:r w:rsidRPr="00FC76A8">
        <w:rPr>
          <w:rFonts w:ascii="Gill Sans MT" w:hAnsi="Gill Sans MT"/>
        </w:rPr>
        <w:t xml:space="preserve">morality </w:t>
      </w:r>
      <w:r w:rsidR="00301772" w:rsidRPr="00FC76A8">
        <w:rPr>
          <w:rFonts w:ascii="Gill Sans MT" w:hAnsi="Gill Sans MT"/>
        </w:rPr>
        <w:t xml:space="preserve">of </w:t>
      </w:r>
      <w:r w:rsidRPr="00FC76A8">
        <w:rPr>
          <w:rFonts w:ascii="Gill Sans MT" w:hAnsi="Gill Sans MT"/>
        </w:rPr>
        <w:t xml:space="preserve">a state official and leading to other </w:t>
      </w:r>
      <w:r w:rsidR="00211196" w:rsidRPr="00FC76A8">
        <w:rPr>
          <w:rFonts w:ascii="Gill Sans MT" w:hAnsi="Gill Sans MT"/>
        </w:rPr>
        <w:t xml:space="preserve">officials </w:t>
      </w:r>
      <w:r w:rsidRPr="00FC76A8">
        <w:rPr>
          <w:rFonts w:ascii="Gill Sans MT" w:hAnsi="Gill Sans MT"/>
        </w:rPr>
        <w:t xml:space="preserve">symbolises the second era of Moroccan authoritarianism (the first era being that of the </w:t>
      </w:r>
      <w:r w:rsidR="002632A9" w:rsidRPr="00FC76A8">
        <w:rPr>
          <w:rFonts w:ascii="Gill Sans MT" w:hAnsi="Gill Sans MT"/>
        </w:rPr>
        <w:t>‘</w:t>
      </w:r>
      <w:proofErr w:type="spellStart"/>
      <w:r w:rsidR="00301772" w:rsidRPr="00FC76A8">
        <w:rPr>
          <w:rFonts w:ascii="Gill Sans MT" w:hAnsi="Gill Sans MT"/>
          <w:i/>
          <w:iCs/>
        </w:rPr>
        <w:t>années</w:t>
      </w:r>
      <w:proofErr w:type="spellEnd"/>
      <w:r w:rsidR="00301772" w:rsidRPr="00FC76A8">
        <w:rPr>
          <w:rFonts w:ascii="Gill Sans MT" w:hAnsi="Gill Sans MT"/>
          <w:i/>
          <w:iCs/>
        </w:rPr>
        <w:t xml:space="preserve"> de plomb</w:t>
      </w:r>
      <w:r w:rsidR="002632A9" w:rsidRPr="00FC76A8">
        <w:rPr>
          <w:rFonts w:ascii="Gill Sans MT" w:hAnsi="Gill Sans MT"/>
        </w:rPr>
        <w:t xml:space="preserve">’, </w:t>
      </w:r>
      <w:r w:rsidR="00301772" w:rsidRPr="00FC76A8">
        <w:rPr>
          <w:rFonts w:ascii="Gill Sans MT" w:hAnsi="Gill Sans MT"/>
        </w:rPr>
        <w:t xml:space="preserve">the </w:t>
      </w:r>
      <w:r w:rsidR="001E7435" w:rsidRPr="00FC76A8">
        <w:rPr>
          <w:rFonts w:ascii="Gill Sans MT" w:hAnsi="Gill Sans MT"/>
        </w:rPr>
        <w:t>‘</w:t>
      </w:r>
      <w:r w:rsidRPr="00FC76A8">
        <w:rPr>
          <w:rFonts w:ascii="Gill Sans MT" w:hAnsi="Gill Sans MT"/>
        </w:rPr>
        <w:t>years of lead</w:t>
      </w:r>
      <w:r w:rsidR="001E7435" w:rsidRPr="00FC76A8">
        <w:rPr>
          <w:rFonts w:ascii="Gill Sans MT" w:hAnsi="Gill Sans MT"/>
        </w:rPr>
        <w:t>’</w:t>
      </w:r>
      <w:r w:rsidR="00301772" w:rsidRPr="00FC76A8">
        <w:rPr>
          <w:rFonts w:ascii="Gill Sans MT" w:hAnsi="Gill Sans MT"/>
        </w:rPr>
        <w:t xml:space="preserve"> in the mid</w:t>
      </w:r>
      <w:r w:rsidR="002632A9" w:rsidRPr="00FC76A8">
        <w:rPr>
          <w:rFonts w:ascii="Gill Sans MT" w:hAnsi="Gill Sans MT"/>
        </w:rPr>
        <w:t>-</w:t>
      </w:r>
      <w:r w:rsidR="00301772" w:rsidRPr="00FC76A8">
        <w:rPr>
          <w:rFonts w:ascii="Gill Sans MT" w:hAnsi="Gill Sans MT"/>
        </w:rPr>
        <w:t>1950s</w:t>
      </w:r>
      <w:r w:rsidRPr="00FC76A8">
        <w:rPr>
          <w:rFonts w:ascii="Gill Sans MT" w:hAnsi="Gill Sans MT"/>
        </w:rPr>
        <w:t>)</w:t>
      </w:r>
      <w:r w:rsidR="002632A9" w:rsidRPr="00FC76A8">
        <w:rPr>
          <w:rFonts w:ascii="Gill Sans MT" w:hAnsi="Gill Sans MT"/>
        </w:rPr>
        <w:t>, which</w:t>
      </w:r>
      <w:r w:rsidR="009B58C0" w:rsidRPr="00FC76A8">
        <w:rPr>
          <w:rFonts w:ascii="Gill Sans MT" w:hAnsi="Gill Sans MT"/>
        </w:rPr>
        <w:t xml:space="preserve"> </w:t>
      </w:r>
      <w:r w:rsidR="002632A9" w:rsidRPr="00FC76A8">
        <w:rPr>
          <w:rFonts w:ascii="Gill Sans MT" w:hAnsi="Gill Sans MT"/>
        </w:rPr>
        <w:t xml:space="preserve">was </w:t>
      </w:r>
      <w:r w:rsidRPr="00FC76A8">
        <w:rPr>
          <w:rFonts w:ascii="Gill Sans MT" w:hAnsi="Gill Sans MT"/>
        </w:rPr>
        <w:t xml:space="preserve">characterised by a </w:t>
      </w:r>
      <w:r w:rsidR="00287799" w:rsidRPr="00FC76A8">
        <w:rPr>
          <w:rFonts w:ascii="Gill Sans MT" w:hAnsi="Gill Sans MT"/>
        </w:rPr>
        <w:t>controlled political liberalisation</w:t>
      </w:r>
      <w:r w:rsidR="002632A9" w:rsidRPr="00FC76A8">
        <w:rPr>
          <w:rFonts w:ascii="Gill Sans MT" w:hAnsi="Gill Sans MT"/>
        </w:rPr>
        <w:t>. This liberalisation was</w:t>
      </w:r>
      <w:r w:rsidR="00287799" w:rsidRPr="00FC76A8">
        <w:rPr>
          <w:rFonts w:ascii="Gill Sans MT" w:hAnsi="Gill Sans MT"/>
        </w:rPr>
        <w:t xml:space="preserve"> </w:t>
      </w:r>
      <w:r w:rsidR="000E5CB6">
        <w:rPr>
          <w:rFonts w:ascii="Gill Sans MT" w:hAnsi="Gill Sans MT"/>
        </w:rPr>
        <w:t>characterised</w:t>
      </w:r>
      <w:r w:rsidR="00287799" w:rsidRPr="00FC76A8">
        <w:rPr>
          <w:rFonts w:ascii="Gill Sans MT" w:hAnsi="Gill Sans MT"/>
        </w:rPr>
        <w:t xml:space="preserve"> in particular by the opening up of the media sphere, which was supposed to </w:t>
      </w:r>
      <w:r w:rsidR="009B58C0" w:rsidRPr="00FC76A8">
        <w:rPr>
          <w:rFonts w:ascii="Gill Sans MT" w:hAnsi="Gill Sans MT"/>
        </w:rPr>
        <w:t>tra</w:t>
      </w:r>
      <w:r w:rsidR="00E754EC" w:rsidRPr="00FC76A8">
        <w:rPr>
          <w:rFonts w:ascii="Gill Sans MT" w:hAnsi="Gill Sans MT"/>
        </w:rPr>
        <w:t>n</w:t>
      </w:r>
      <w:r w:rsidR="009B58C0" w:rsidRPr="00FC76A8">
        <w:rPr>
          <w:rFonts w:ascii="Gill Sans MT" w:hAnsi="Gill Sans MT"/>
        </w:rPr>
        <w:t>smit</w:t>
      </w:r>
      <w:r w:rsidR="00287799" w:rsidRPr="00FC76A8">
        <w:rPr>
          <w:rFonts w:ascii="Gill Sans MT" w:hAnsi="Gill Sans MT"/>
        </w:rPr>
        <w:t xml:space="preserve"> </w:t>
      </w:r>
      <w:r w:rsidR="002632A9" w:rsidRPr="00FC76A8">
        <w:rPr>
          <w:rFonts w:ascii="Gill Sans MT" w:hAnsi="Gill Sans MT"/>
        </w:rPr>
        <w:t xml:space="preserve">information </w:t>
      </w:r>
      <w:r w:rsidRPr="00FC76A8">
        <w:rPr>
          <w:rFonts w:ascii="Gill Sans MT" w:hAnsi="Gill Sans MT"/>
        </w:rPr>
        <w:t>on transparency, the dusting off of the</w:t>
      </w:r>
      <w:r w:rsidR="002632A9" w:rsidRPr="00FC76A8">
        <w:rPr>
          <w:rFonts w:ascii="Gill Sans MT" w:hAnsi="Gill Sans MT"/>
        </w:rPr>
        <w:t xml:space="preserve"> </w:t>
      </w:r>
      <w:proofErr w:type="spellStart"/>
      <w:r w:rsidR="002632A9" w:rsidRPr="00FC76A8">
        <w:rPr>
          <w:rFonts w:ascii="Gill Sans MT" w:hAnsi="Gill Sans MT"/>
        </w:rPr>
        <w:t>Makhzen’s</w:t>
      </w:r>
      <w:proofErr w:type="spellEnd"/>
      <w:r w:rsidRPr="00FC76A8">
        <w:rPr>
          <w:rFonts w:ascii="Gill Sans MT" w:hAnsi="Gill Sans MT"/>
        </w:rPr>
        <w:t xml:space="preserve"> old techniques of power, and the moralisation of the </w:t>
      </w:r>
      <w:r w:rsidR="00211196" w:rsidRPr="00FC76A8">
        <w:rPr>
          <w:rFonts w:ascii="Gill Sans MT" w:hAnsi="Gill Sans MT"/>
        </w:rPr>
        <w:t>public sphere</w:t>
      </w:r>
      <w:r w:rsidRPr="00FC76A8">
        <w:rPr>
          <w:rFonts w:ascii="Gill Sans MT" w:hAnsi="Gill Sans MT"/>
        </w:rPr>
        <w:t xml:space="preserve">, </w:t>
      </w:r>
      <w:r w:rsidR="009B58C0" w:rsidRPr="00FC76A8">
        <w:rPr>
          <w:rFonts w:ascii="Gill Sans MT" w:hAnsi="Gill Sans MT"/>
        </w:rPr>
        <w:t xml:space="preserve">including </w:t>
      </w:r>
      <w:r w:rsidRPr="00FC76A8">
        <w:rPr>
          <w:rFonts w:ascii="Gill Sans MT" w:hAnsi="Gill Sans MT"/>
        </w:rPr>
        <w:t>political and bureaucratic life. As a result of th</w:t>
      </w:r>
      <w:r w:rsidR="00E754EC" w:rsidRPr="00FC76A8">
        <w:rPr>
          <w:rFonts w:ascii="Gill Sans MT" w:hAnsi="Gill Sans MT"/>
        </w:rPr>
        <w:t xml:space="preserve">e </w:t>
      </w:r>
      <w:r w:rsidR="00E754EC" w:rsidRPr="00FC76A8">
        <w:rPr>
          <w:rFonts w:ascii="Gill Sans MT" w:hAnsi="Gill Sans MT"/>
          <w:color w:val="000000"/>
          <w:shd w:val="clear" w:color="auto" w:fill="FFFFFF"/>
        </w:rPr>
        <w:t>‘Tabit affair’</w:t>
      </w:r>
      <w:r w:rsidRPr="00FC76A8">
        <w:rPr>
          <w:rFonts w:ascii="Gill Sans MT" w:hAnsi="Gill Sans MT"/>
        </w:rPr>
        <w:t xml:space="preserve">, several </w:t>
      </w:r>
      <w:r w:rsidR="009B58C0" w:rsidRPr="00FC76A8">
        <w:rPr>
          <w:rFonts w:ascii="Gill Sans MT" w:hAnsi="Gill Sans MT"/>
        </w:rPr>
        <w:t xml:space="preserve">other </w:t>
      </w:r>
      <w:r w:rsidRPr="00FC76A8">
        <w:rPr>
          <w:rFonts w:ascii="Gill Sans MT" w:hAnsi="Gill Sans MT"/>
        </w:rPr>
        <w:t xml:space="preserve">scandals </w:t>
      </w:r>
      <w:r w:rsidR="009B58C0" w:rsidRPr="00FC76A8">
        <w:rPr>
          <w:rFonts w:ascii="Gill Sans MT" w:hAnsi="Gill Sans MT"/>
        </w:rPr>
        <w:t>became public</w:t>
      </w:r>
      <w:r w:rsidR="00F436AF" w:rsidRPr="00FC76A8">
        <w:rPr>
          <w:rFonts w:ascii="Gill Sans MT" w:hAnsi="Gill Sans MT"/>
        </w:rPr>
        <w:t>. The</w:t>
      </w:r>
      <w:r w:rsidR="009B58C0" w:rsidRPr="00FC76A8">
        <w:rPr>
          <w:rFonts w:ascii="Gill Sans MT" w:hAnsi="Gill Sans MT"/>
        </w:rPr>
        <w:t>se</w:t>
      </w:r>
      <w:r w:rsidR="00F436AF" w:rsidRPr="00FC76A8">
        <w:rPr>
          <w:rFonts w:ascii="Gill Sans MT" w:hAnsi="Gill Sans MT"/>
        </w:rPr>
        <w:t xml:space="preserve"> </w:t>
      </w:r>
      <w:r w:rsidRPr="00FC76A8">
        <w:rPr>
          <w:rFonts w:ascii="Gill Sans MT" w:hAnsi="Gill Sans MT"/>
        </w:rPr>
        <w:t xml:space="preserve">mainly concerned Moroccan financial circles </w:t>
      </w:r>
      <w:r w:rsidR="00F436AF" w:rsidRPr="00FC76A8">
        <w:rPr>
          <w:rFonts w:ascii="Gill Sans MT" w:hAnsi="Gill Sans MT"/>
        </w:rPr>
        <w:t xml:space="preserve">and </w:t>
      </w:r>
      <w:r w:rsidR="009B58C0" w:rsidRPr="00FC76A8">
        <w:rPr>
          <w:rFonts w:ascii="Gill Sans MT" w:hAnsi="Gill Sans MT"/>
        </w:rPr>
        <w:t>led to</w:t>
      </w:r>
      <w:r w:rsidR="00F436AF" w:rsidRPr="00FC76A8">
        <w:rPr>
          <w:rFonts w:ascii="Gill Sans MT" w:hAnsi="Gill Sans MT"/>
        </w:rPr>
        <w:t xml:space="preserve"> campaigns to clean up the world of entrepreneurs </w:t>
      </w:r>
      <w:r w:rsidR="000E5F4C" w:rsidRPr="00FC76A8">
        <w:rPr>
          <w:rFonts w:ascii="Gill Sans MT" w:hAnsi="Gill Sans MT"/>
        </w:rPr>
        <w:t>(</w:t>
      </w:r>
      <w:proofErr w:type="spellStart"/>
      <w:r w:rsidR="000E5F4C" w:rsidRPr="00FC76A8">
        <w:rPr>
          <w:rFonts w:ascii="Gill Sans MT" w:hAnsi="Gill Sans MT"/>
        </w:rPr>
        <w:t>Catusse</w:t>
      </w:r>
      <w:proofErr w:type="spellEnd"/>
      <w:r w:rsidR="000E5F4C" w:rsidRPr="00FC76A8">
        <w:rPr>
          <w:rFonts w:ascii="Gill Sans MT" w:hAnsi="Gill Sans MT"/>
        </w:rPr>
        <w:t xml:space="preserve"> 2004)</w:t>
      </w:r>
      <w:r w:rsidRPr="00FC76A8">
        <w:rPr>
          <w:rFonts w:ascii="Gill Sans MT" w:hAnsi="Gill Sans MT"/>
        </w:rPr>
        <w:t xml:space="preserve">. </w:t>
      </w:r>
      <w:r w:rsidR="00987439" w:rsidRPr="00FC76A8">
        <w:rPr>
          <w:rFonts w:ascii="Gill Sans MT" w:hAnsi="Gill Sans MT"/>
        </w:rPr>
        <w:t xml:space="preserve">With </w:t>
      </w:r>
      <w:r w:rsidR="00287799" w:rsidRPr="00FC76A8">
        <w:rPr>
          <w:rFonts w:ascii="Gill Sans MT" w:hAnsi="Gill Sans MT"/>
        </w:rPr>
        <w:t xml:space="preserve">the </w:t>
      </w:r>
      <w:r w:rsidR="00987439" w:rsidRPr="00FC76A8">
        <w:rPr>
          <w:rFonts w:ascii="Gill Sans MT" w:hAnsi="Gill Sans MT"/>
        </w:rPr>
        <w:t xml:space="preserve">continued growth of the press in the early </w:t>
      </w:r>
      <w:r w:rsidR="00287799" w:rsidRPr="00FC76A8">
        <w:rPr>
          <w:rFonts w:ascii="Gill Sans MT" w:hAnsi="Gill Sans MT"/>
        </w:rPr>
        <w:t>2000s</w:t>
      </w:r>
      <w:r w:rsidR="00987439" w:rsidRPr="00FC76A8">
        <w:rPr>
          <w:rFonts w:ascii="Gill Sans MT" w:hAnsi="Gill Sans MT"/>
        </w:rPr>
        <w:t xml:space="preserve">, </w:t>
      </w:r>
      <w:r w:rsidR="00287799" w:rsidRPr="00FC76A8">
        <w:rPr>
          <w:rFonts w:ascii="Gill Sans MT" w:hAnsi="Gill Sans MT"/>
        </w:rPr>
        <w:t xml:space="preserve">financial and politico-financial scandals </w:t>
      </w:r>
      <w:r w:rsidR="00987439" w:rsidRPr="00FC76A8">
        <w:rPr>
          <w:rFonts w:ascii="Gill Sans MT" w:hAnsi="Gill Sans MT"/>
        </w:rPr>
        <w:t>continued to make headlines</w:t>
      </w:r>
      <w:r w:rsidR="00287799" w:rsidRPr="00FC76A8">
        <w:rPr>
          <w:rFonts w:ascii="Gill Sans MT" w:hAnsi="Gill Sans MT"/>
        </w:rPr>
        <w:t xml:space="preserve">. </w:t>
      </w:r>
      <w:r w:rsidR="006B3A32" w:rsidRPr="00FC76A8">
        <w:rPr>
          <w:rFonts w:ascii="Gill Sans MT" w:hAnsi="Gill Sans MT"/>
        </w:rPr>
        <w:t>By</w:t>
      </w:r>
      <w:r w:rsidR="00EA40B3" w:rsidRPr="00FC76A8">
        <w:rPr>
          <w:rFonts w:ascii="Gill Sans MT" w:hAnsi="Gill Sans MT"/>
        </w:rPr>
        <w:t xml:space="preserve"> the </w:t>
      </w:r>
      <w:r w:rsidR="00287799" w:rsidRPr="00FC76A8">
        <w:rPr>
          <w:rFonts w:ascii="Gill Sans MT" w:hAnsi="Gill Sans MT"/>
        </w:rPr>
        <w:t xml:space="preserve">end of the decade, with </w:t>
      </w:r>
      <w:r w:rsidR="00987439" w:rsidRPr="00FC76A8">
        <w:rPr>
          <w:rFonts w:ascii="Gill Sans MT" w:hAnsi="Gill Sans MT"/>
        </w:rPr>
        <w:t xml:space="preserve">the emergence of </w:t>
      </w:r>
      <w:r w:rsidR="00287799" w:rsidRPr="00FC76A8">
        <w:rPr>
          <w:rFonts w:ascii="Gill Sans MT" w:hAnsi="Gill Sans MT"/>
        </w:rPr>
        <w:t>new technologies and in particular the use of social networks</w:t>
      </w:r>
      <w:r w:rsidR="00E2456B" w:rsidRPr="00FC76A8">
        <w:rPr>
          <w:rFonts w:ascii="Gill Sans MT" w:hAnsi="Gill Sans MT"/>
        </w:rPr>
        <w:t xml:space="preserve">, </w:t>
      </w:r>
      <w:r w:rsidR="00287799" w:rsidRPr="00FC76A8">
        <w:rPr>
          <w:rFonts w:ascii="Gill Sans MT" w:hAnsi="Gill Sans MT"/>
        </w:rPr>
        <w:t xml:space="preserve">police scandals </w:t>
      </w:r>
      <w:r w:rsidR="00E2456B" w:rsidRPr="00FC76A8">
        <w:rPr>
          <w:rFonts w:ascii="Gill Sans MT" w:hAnsi="Gill Sans MT"/>
        </w:rPr>
        <w:t xml:space="preserve">recurred. </w:t>
      </w:r>
      <w:r w:rsidR="00287799" w:rsidRPr="00FC76A8">
        <w:rPr>
          <w:rFonts w:ascii="Gill Sans MT" w:hAnsi="Gill Sans MT"/>
        </w:rPr>
        <w:t xml:space="preserve">In </w:t>
      </w:r>
      <w:r w:rsidR="006B3A32" w:rsidRPr="00FC76A8">
        <w:rPr>
          <w:rFonts w:ascii="Gill Sans MT" w:hAnsi="Gill Sans MT"/>
        </w:rPr>
        <w:t>the</w:t>
      </w:r>
      <w:r w:rsidR="00287799" w:rsidRPr="00FC76A8">
        <w:rPr>
          <w:rFonts w:ascii="Gill Sans MT" w:hAnsi="Gill Sans MT"/>
        </w:rPr>
        <w:t xml:space="preserve"> context of </w:t>
      </w:r>
      <w:r w:rsidR="006B3A32" w:rsidRPr="00FC76A8">
        <w:rPr>
          <w:rFonts w:ascii="Gill Sans MT" w:hAnsi="Gill Sans MT"/>
        </w:rPr>
        <w:t>widespread</w:t>
      </w:r>
      <w:r w:rsidR="00287799" w:rsidRPr="00FC76A8">
        <w:rPr>
          <w:rFonts w:ascii="Gill Sans MT" w:hAnsi="Gill Sans MT"/>
        </w:rPr>
        <w:t xml:space="preserve"> social mobilisations </w:t>
      </w:r>
      <w:r w:rsidR="006318ED" w:rsidRPr="00FC76A8">
        <w:rPr>
          <w:rFonts w:ascii="Gill Sans MT" w:hAnsi="Gill Sans MT"/>
        </w:rPr>
        <w:t xml:space="preserve">(demonstrations against the high cost of living, the </w:t>
      </w:r>
      <w:r w:rsidR="006B3A32" w:rsidRPr="00FC76A8">
        <w:rPr>
          <w:rFonts w:ascii="Gill Sans MT" w:hAnsi="Gill Sans MT"/>
        </w:rPr>
        <w:t xml:space="preserve">deep-rooted </w:t>
      </w:r>
      <w:r w:rsidR="006318ED" w:rsidRPr="00FC76A8">
        <w:rPr>
          <w:rFonts w:ascii="Gill Sans MT" w:hAnsi="Gill Sans MT"/>
        </w:rPr>
        <w:t xml:space="preserve">movement of unemployed graduates) </w:t>
      </w:r>
      <w:r w:rsidR="00287799" w:rsidRPr="00FC76A8">
        <w:rPr>
          <w:rFonts w:ascii="Gill Sans MT" w:hAnsi="Gill Sans MT"/>
        </w:rPr>
        <w:t xml:space="preserve">and the </w:t>
      </w:r>
      <w:r w:rsidR="00CC3EAD" w:rsidRPr="00FC76A8">
        <w:rPr>
          <w:rFonts w:ascii="Gill Sans MT" w:hAnsi="Gill Sans MT"/>
        </w:rPr>
        <w:t xml:space="preserve">transformation of the political field with the </w:t>
      </w:r>
      <w:r w:rsidR="004F2DF1" w:rsidRPr="00FC76A8">
        <w:rPr>
          <w:rFonts w:ascii="Gill Sans MT" w:hAnsi="Gill Sans MT"/>
        </w:rPr>
        <w:t xml:space="preserve">arrival and political participation </w:t>
      </w:r>
      <w:r w:rsidR="00CC3EAD" w:rsidRPr="00FC76A8">
        <w:rPr>
          <w:rFonts w:ascii="Gill Sans MT" w:hAnsi="Gill Sans MT"/>
        </w:rPr>
        <w:t xml:space="preserve">of Islamist actors </w:t>
      </w:r>
      <w:r w:rsidR="006C388B" w:rsidRPr="00FC76A8">
        <w:rPr>
          <w:rFonts w:ascii="Gill Sans MT" w:hAnsi="Gill Sans MT"/>
        </w:rPr>
        <w:t>(who ma</w:t>
      </w:r>
      <w:r w:rsidR="006B3A32" w:rsidRPr="00FC76A8">
        <w:rPr>
          <w:rFonts w:ascii="Gill Sans MT" w:hAnsi="Gill Sans MT"/>
        </w:rPr>
        <w:t>d</w:t>
      </w:r>
      <w:r w:rsidR="006C388B" w:rsidRPr="00FC76A8">
        <w:rPr>
          <w:rFonts w:ascii="Gill Sans MT" w:hAnsi="Gill Sans MT"/>
        </w:rPr>
        <w:t xml:space="preserve">e the fight against corruption one of their </w:t>
      </w:r>
      <w:r w:rsidR="00E754EC" w:rsidRPr="00FC76A8">
        <w:rPr>
          <w:rFonts w:ascii="Gill Sans MT" w:hAnsi="Gill Sans MT"/>
        </w:rPr>
        <w:t xml:space="preserve">main </w:t>
      </w:r>
      <w:r w:rsidR="006C388B" w:rsidRPr="00FC76A8">
        <w:rPr>
          <w:rFonts w:ascii="Gill Sans MT" w:hAnsi="Gill Sans MT"/>
        </w:rPr>
        <w:t>creeds)</w:t>
      </w:r>
      <w:r w:rsidR="00287799" w:rsidRPr="00FC76A8">
        <w:rPr>
          <w:rFonts w:ascii="Gill Sans MT" w:hAnsi="Gill Sans MT"/>
        </w:rPr>
        <w:t xml:space="preserve">, the denunciation of corruption </w:t>
      </w:r>
      <w:r w:rsidR="006B3A32" w:rsidRPr="00FC76A8">
        <w:rPr>
          <w:rFonts w:ascii="Gill Sans MT" w:hAnsi="Gill Sans MT"/>
        </w:rPr>
        <w:t>among</w:t>
      </w:r>
      <w:r w:rsidR="00287799" w:rsidRPr="00FC76A8">
        <w:rPr>
          <w:rFonts w:ascii="Gill Sans MT" w:hAnsi="Gill Sans MT"/>
        </w:rPr>
        <w:t xml:space="preserve"> agents of the deep state took centre stage. These scandals </w:t>
      </w:r>
      <w:r w:rsidR="00681055" w:rsidRPr="00FC76A8">
        <w:rPr>
          <w:rFonts w:ascii="Gill Sans MT" w:hAnsi="Gill Sans MT"/>
        </w:rPr>
        <w:t>continue</w:t>
      </w:r>
      <w:r w:rsidR="006B3A32" w:rsidRPr="00FC76A8">
        <w:rPr>
          <w:rFonts w:ascii="Gill Sans MT" w:hAnsi="Gill Sans MT"/>
        </w:rPr>
        <w:t>,</w:t>
      </w:r>
      <w:r w:rsidR="00681055" w:rsidRPr="00FC76A8">
        <w:rPr>
          <w:rFonts w:ascii="Gill Sans MT" w:hAnsi="Gill Sans MT"/>
        </w:rPr>
        <w:t xml:space="preserve"> mark</w:t>
      </w:r>
      <w:r w:rsidR="006B3A32" w:rsidRPr="00FC76A8">
        <w:rPr>
          <w:rFonts w:ascii="Gill Sans MT" w:hAnsi="Gill Sans MT"/>
        </w:rPr>
        <w:t>ing</w:t>
      </w:r>
      <w:r w:rsidR="00681055" w:rsidRPr="00FC76A8">
        <w:rPr>
          <w:rFonts w:ascii="Gill Sans MT" w:hAnsi="Gill Sans MT"/>
        </w:rPr>
        <w:t xml:space="preserve"> the path of protest </w:t>
      </w:r>
      <w:r w:rsidR="006C388B" w:rsidRPr="00FC76A8">
        <w:rPr>
          <w:rFonts w:ascii="Gill Sans MT" w:hAnsi="Gill Sans MT"/>
        </w:rPr>
        <w:t xml:space="preserve">that is fuelling </w:t>
      </w:r>
      <w:r w:rsidR="00287799" w:rsidRPr="00FC76A8">
        <w:rPr>
          <w:rFonts w:ascii="Gill Sans MT" w:hAnsi="Gill Sans MT"/>
        </w:rPr>
        <w:t>uprisings in the Arab world.</w:t>
      </w:r>
    </w:p>
    <w:p w14:paraId="7A493D39" w14:textId="4576B0FD" w:rsidR="007548D4" w:rsidRPr="00FC76A8" w:rsidRDefault="008148B4" w:rsidP="00FC76A8">
      <w:pPr>
        <w:spacing w:line="276" w:lineRule="auto"/>
        <w:ind w:firstLine="720"/>
        <w:jc w:val="both"/>
        <w:rPr>
          <w:rFonts w:ascii="Gill Sans MT" w:hAnsi="Gill Sans MT"/>
          <w:color w:val="000000"/>
          <w:shd w:val="clear" w:color="auto" w:fill="FFFFFF"/>
        </w:rPr>
      </w:pPr>
      <w:r w:rsidRPr="00FC76A8">
        <w:rPr>
          <w:rFonts w:ascii="Gill Sans MT" w:hAnsi="Gill Sans MT"/>
        </w:rPr>
        <w:t xml:space="preserve">During this decade, sexual and moral scandals did not </w:t>
      </w:r>
      <w:r w:rsidR="00B00E78" w:rsidRPr="00FC76A8">
        <w:rPr>
          <w:rFonts w:ascii="Gill Sans MT" w:hAnsi="Gill Sans MT"/>
        </w:rPr>
        <w:t>blow up</w:t>
      </w:r>
      <w:r w:rsidRPr="00FC76A8">
        <w:rPr>
          <w:rFonts w:ascii="Gill Sans MT" w:hAnsi="Gill Sans MT"/>
        </w:rPr>
        <w:t xml:space="preserve">. </w:t>
      </w:r>
      <w:r w:rsidR="00E754EC" w:rsidRPr="00FC76A8">
        <w:rPr>
          <w:rFonts w:ascii="Gill Sans MT" w:hAnsi="Gill Sans MT"/>
        </w:rPr>
        <w:t xml:space="preserve">What </w:t>
      </w:r>
      <w:r w:rsidR="00C57038" w:rsidRPr="00FC76A8">
        <w:rPr>
          <w:rFonts w:ascii="Gill Sans MT" w:hAnsi="Gill Sans MT"/>
        </w:rPr>
        <w:t>they do and</w:t>
      </w:r>
      <w:r w:rsidR="00E754EC" w:rsidRPr="00FC76A8">
        <w:rPr>
          <w:rFonts w:ascii="Gill Sans MT" w:hAnsi="Gill Sans MT"/>
        </w:rPr>
        <w:t xml:space="preserve"> give </w:t>
      </w:r>
      <w:r w:rsidR="000653D4" w:rsidRPr="00FC76A8">
        <w:rPr>
          <w:rFonts w:ascii="Gill Sans MT" w:hAnsi="Gill Sans MT"/>
        </w:rPr>
        <w:t xml:space="preserve">rise to </w:t>
      </w:r>
      <w:r w:rsidR="001E7435" w:rsidRPr="00FC76A8">
        <w:rPr>
          <w:rFonts w:ascii="Gill Sans MT" w:hAnsi="Gill Sans MT"/>
        </w:rPr>
        <w:t>“</w:t>
      </w:r>
      <w:r w:rsidR="000653D4" w:rsidRPr="00FC76A8">
        <w:rPr>
          <w:rFonts w:ascii="Gill Sans MT" w:hAnsi="Gill Sans MT"/>
        </w:rPr>
        <w:t>cases</w:t>
      </w:r>
      <w:r w:rsidR="001E7435" w:rsidRPr="00FC76A8">
        <w:rPr>
          <w:rFonts w:ascii="Gill Sans MT" w:hAnsi="Gill Sans MT"/>
        </w:rPr>
        <w:t>”</w:t>
      </w:r>
      <w:r w:rsidR="000653D4" w:rsidRPr="00FC76A8">
        <w:rPr>
          <w:rFonts w:ascii="Gill Sans MT" w:hAnsi="Gill Sans MT"/>
        </w:rPr>
        <w:t xml:space="preserve">, </w:t>
      </w:r>
      <w:r w:rsidR="00FB2F61" w:rsidRPr="00FC76A8">
        <w:rPr>
          <w:rFonts w:ascii="Gill Sans MT" w:hAnsi="Gill Sans MT"/>
        </w:rPr>
        <w:t xml:space="preserve">mainly </w:t>
      </w:r>
      <w:r w:rsidR="00E754EC" w:rsidRPr="00FC76A8">
        <w:rPr>
          <w:rFonts w:ascii="Gill Sans MT" w:hAnsi="Gill Sans MT"/>
        </w:rPr>
        <w:t xml:space="preserve">concerning </w:t>
      </w:r>
      <w:r w:rsidRPr="00FC76A8">
        <w:rPr>
          <w:rFonts w:ascii="Gill Sans MT" w:hAnsi="Gill Sans MT"/>
        </w:rPr>
        <w:t>prostitution</w:t>
      </w:r>
      <w:r w:rsidR="00C57038" w:rsidRPr="00FC76A8">
        <w:rPr>
          <w:rFonts w:ascii="Gill Sans MT" w:hAnsi="Gill Sans MT"/>
        </w:rPr>
        <w:t>,</w:t>
      </w:r>
      <w:r w:rsidR="00232A5B" w:rsidRPr="00FC76A8">
        <w:rPr>
          <w:rFonts w:ascii="Gill Sans MT" w:hAnsi="Gill Sans MT"/>
        </w:rPr>
        <w:t xml:space="preserve"> </w:t>
      </w:r>
      <w:r w:rsidR="007B5F3F" w:rsidRPr="00FC76A8">
        <w:rPr>
          <w:rFonts w:ascii="Gill Sans MT" w:hAnsi="Gill Sans MT"/>
        </w:rPr>
        <w:t xml:space="preserve">seen </w:t>
      </w:r>
      <w:r w:rsidRPr="00FC76A8">
        <w:rPr>
          <w:rFonts w:ascii="Gill Sans MT" w:hAnsi="Gill Sans MT"/>
        </w:rPr>
        <w:t>through the prism of the Moroccan nation under attack by fornicating foreigner</w:t>
      </w:r>
      <w:r w:rsidR="00232A5B" w:rsidRPr="00FC76A8">
        <w:rPr>
          <w:rFonts w:ascii="Gill Sans MT" w:hAnsi="Gill Sans MT"/>
        </w:rPr>
        <w:t>s</w:t>
      </w:r>
      <w:r w:rsidR="00C57038" w:rsidRPr="00FC76A8">
        <w:rPr>
          <w:rFonts w:ascii="Gill Sans MT" w:hAnsi="Gill Sans MT"/>
        </w:rPr>
        <w:t xml:space="preserve"> (</w:t>
      </w:r>
      <w:proofErr w:type="spellStart"/>
      <w:r w:rsidR="00C57038" w:rsidRPr="00FC76A8">
        <w:rPr>
          <w:rFonts w:ascii="Gill Sans MT" w:hAnsi="Gill Sans MT"/>
        </w:rPr>
        <w:t>Grotti</w:t>
      </w:r>
      <w:proofErr w:type="spellEnd"/>
      <w:r w:rsidR="00C57038" w:rsidRPr="00FC76A8">
        <w:rPr>
          <w:rFonts w:ascii="Gill Sans MT" w:hAnsi="Gill Sans MT"/>
        </w:rPr>
        <w:t xml:space="preserve"> 2005)</w:t>
      </w:r>
      <w:r w:rsidRPr="00FC76A8">
        <w:rPr>
          <w:rFonts w:ascii="Gill Sans MT" w:hAnsi="Gill Sans MT"/>
        </w:rPr>
        <w:t xml:space="preserve">. </w:t>
      </w:r>
      <w:r w:rsidR="00601650" w:rsidRPr="00FC76A8">
        <w:rPr>
          <w:rFonts w:ascii="Gill Sans MT" w:hAnsi="Gill Sans MT"/>
        </w:rPr>
        <w:t xml:space="preserve">Cases </w:t>
      </w:r>
      <w:r w:rsidR="00601650" w:rsidRPr="00FC76A8">
        <w:rPr>
          <w:rFonts w:ascii="Gill Sans MT" w:hAnsi="Gill Sans MT"/>
          <w:color w:val="000000"/>
          <w:shd w:val="clear" w:color="auto" w:fill="FFFFFF"/>
        </w:rPr>
        <w:t>involving sex and sexuality</w:t>
      </w:r>
      <w:r w:rsidR="00C57038" w:rsidRPr="00FC76A8">
        <w:rPr>
          <w:rFonts w:ascii="Gill Sans MT" w:hAnsi="Gill Sans MT"/>
          <w:color w:val="000000"/>
          <w:shd w:val="clear" w:color="auto" w:fill="FFFFFF"/>
        </w:rPr>
        <w:t>,</w:t>
      </w:r>
      <w:r w:rsidR="00601650" w:rsidRPr="00FC76A8">
        <w:rPr>
          <w:rFonts w:ascii="Gill Sans MT" w:hAnsi="Gill Sans MT"/>
          <w:color w:val="000000"/>
          <w:shd w:val="clear" w:color="auto" w:fill="FFFFFF"/>
        </w:rPr>
        <w:t xml:space="preserve"> </w:t>
      </w:r>
      <w:r w:rsidR="00601650" w:rsidRPr="00FC76A8">
        <w:rPr>
          <w:rFonts w:ascii="Gill Sans MT" w:hAnsi="Gill Sans MT"/>
        </w:rPr>
        <w:t>however</w:t>
      </w:r>
      <w:r w:rsidR="00C57038" w:rsidRPr="00FC76A8">
        <w:rPr>
          <w:rFonts w:ascii="Gill Sans MT" w:hAnsi="Gill Sans MT"/>
        </w:rPr>
        <w:t>,</w:t>
      </w:r>
      <w:r w:rsidR="00601650" w:rsidRPr="00FC76A8">
        <w:rPr>
          <w:rFonts w:ascii="Gill Sans MT" w:hAnsi="Gill Sans MT"/>
        </w:rPr>
        <w:t xml:space="preserve"> intensif</w:t>
      </w:r>
      <w:r w:rsidR="00232A5B" w:rsidRPr="00FC76A8">
        <w:rPr>
          <w:rFonts w:ascii="Gill Sans MT" w:hAnsi="Gill Sans MT"/>
        </w:rPr>
        <w:t>ied</w:t>
      </w:r>
      <w:r w:rsidR="00601650" w:rsidRPr="00FC76A8">
        <w:rPr>
          <w:rFonts w:ascii="Gill Sans MT" w:hAnsi="Gill Sans MT"/>
        </w:rPr>
        <w:t xml:space="preserve"> </w:t>
      </w:r>
      <w:r w:rsidR="00601650" w:rsidRPr="00FC76A8">
        <w:rPr>
          <w:rFonts w:ascii="Gill Sans MT" w:hAnsi="Gill Sans MT"/>
          <w:color w:val="000000"/>
          <w:shd w:val="clear" w:color="auto" w:fill="FFFFFF"/>
        </w:rPr>
        <w:t xml:space="preserve">from </w:t>
      </w:r>
      <w:r w:rsidR="00EA0BE3" w:rsidRPr="00FC76A8">
        <w:rPr>
          <w:rFonts w:ascii="Gill Sans MT" w:hAnsi="Gill Sans MT"/>
          <w:color w:val="000000"/>
          <w:shd w:val="clear" w:color="auto" w:fill="FFFFFF"/>
        </w:rPr>
        <w:t xml:space="preserve">2010 </w:t>
      </w:r>
      <w:r w:rsidR="00601650" w:rsidRPr="00FC76A8">
        <w:rPr>
          <w:rFonts w:ascii="Gill Sans MT" w:hAnsi="Gill Sans MT"/>
          <w:color w:val="000000"/>
          <w:shd w:val="clear" w:color="auto" w:fill="FFFFFF"/>
        </w:rPr>
        <w:t xml:space="preserve">onwards. </w:t>
      </w:r>
      <w:r w:rsidR="001E4B63" w:rsidRPr="00FC76A8">
        <w:rPr>
          <w:rFonts w:ascii="Gill Sans MT" w:hAnsi="Gill Sans MT"/>
          <w:color w:val="000000"/>
          <w:shd w:val="clear" w:color="auto" w:fill="FFFFFF"/>
        </w:rPr>
        <w:t xml:space="preserve">At </w:t>
      </w:r>
      <w:r w:rsidR="00C52B38" w:rsidRPr="00FC76A8">
        <w:rPr>
          <w:rFonts w:ascii="Gill Sans MT" w:hAnsi="Gill Sans MT"/>
          <w:color w:val="000000"/>
          <w:shd w:val="clear" w:color="auto" w:fill="FFFFFF"/>
        </w:rPr>
        <w:t xml:space="preserve">irregular intervals and taking advantage of </w:t>
      </w:r>
      <w:r w:rsidR="00232A5B" w:rsidRPr="00FC76A8">
        <w:rPr>
          <w:rFonts w:ascii="Gill Sans MT" w:hAnsi="Gill Sans MT"/>
          <w:color w:val="000000"/>
          <w:shd w:val="clear" w:color="auto" w:fill="FFFFFF"/>
        </w:rPr>
        <w:t xml:space="preserve">digital </w:t>
      </w:r>
      <w:r w:rsidR="00C52B38" w:rsidRPr="00FC76A8">
        <w:rPr>
          <w:rFonts w:ascii="Gill Sans MT" w:hAnsi="Gill Sans MT"/>
          <w:color w:val="000000"/>
          <w:shd w:val="clear" w:color="auto" w:fill="FFFFFF"/>
        </w:rPr>
        <w:t xml:space="preserve">amplification, </w:t>
      </w:r>
      <w:r w:rsidR="00C57038" w:rsidRPr="00FC76A8">
        <w:rPr>
          <w:rFonts w:ascii="Gill Sans MT" w:hAnsi="Gill Sans MT"/>
          <w:color w:val="000000"/>
          <w:shd w:val="clear" w:color="auto" w:fill="FFFFFF"/>
        </w:rPr>
        <w:t>‘</w:t>
      </w:r>
      <w:r w:rsidR="00C52B38" w:rsidRPr="00FC76A8">
        <w:rPr>
          <w:rFonts w:ascii="Gill Sans MT" w:hAnsi="Gill Sans MT"/>
          <w:color w:val="000000"/>
          <w:shd w:val="clear" w:color="auto" w:fill="FFFFFF"/>
        </w:rPr>
        <w:t>scandalous</w:t>
      </w:r>
      <w:r w:rsidR="00C57038" w:rsidRPr="00FC76A8">
        <w:rPr>
          <w:rFonts w:ascii="Gill Sans MT" w:hAnsi="Gill Sans MT"/>
          <w:color w:val="000000"/>
          <w:shd w:val="clear" w:color="auto" w:fill="FFFFFF"/>
        </w:rPr>
        <w:t xml:space="preserve">’ </w:t>
      </w:r>
      <w:r w:rsidR="00C52B38" w:rsidRPr="00FC76A8">
        <w:rPr>
          <w:rFonts w:ascii="Gill Sans MT" w:hAnsi="Gill Sans MT"/>
          <w:color w:val="000000"/>
          <w:shd w:val="clear" w:color="auto" w:fill="FFFFFF"/>
        </w:rPr>
        <w:t xml:space="preserve">information </w:t>
      </w:r>
      <w:r w:rsidR="00E754EC" w:rsidRPr="00FC76A8">
        <w:rPr>
          <w:rFonts w:ascii="Gill Sans MT" w:hAnsi="Gill Sans MT"/>
          <w:color w:val="000000"/>
          <w:shd w:val="clear" w:color="auto" w:fill="FFFFFF"/>
        </w:rPr>
        <w:t xml:space="preserve">was </w:t>
      </w:r>
      <w:r w:rsidR="00C52B38" w:rsidRPr="00FC76A8">
        <w:rPr>
          <w:rFonts w:ascii="Gill Sans MT" w:hAnsi="Gill Sans MT"/>
          <w:color w:val="000000"/>
          <w:shd w:val="clear" w:color="auto" w:fill="FFFFFF"/>
        </w:rPr>
        <w:t>propagated denounc</w:t>
      </w:r>
      <w:r w:rsidR="00232A5B" w:rsidRPr="00FC76A8">
        <w:rPr>
          <w:rFonts w:ascii="Gill Sans MT" w:hAnsi="Gill Sans MT"/>
          <w:color w:val="000000"/>
          <w:shd w:val="clear" w:color="auto" w:fill="FFFFFF"/>
        </w:rPr>
        <w:t>ing</w:t>
      </w:r>
      <w:r w:rsidR="00C52B38" w:rsidRPr="00FC76A8">
        <w:rPr>
          <w:rFonts w:ascii="Gill Sans MT" w:hAnsi="Gill Sans MT"/>
          <w:color w:val="000000"/>
          <w:shd w:val="clear" w:color="auto" w:fill="FFFFFF"/>
        </w:rPr>
        <w:t xml:space="preserve"> the immorality of a group or an individual in order to better reaffirm the moral values of the community. </w:t>
      </w:r>
      <w:r w:rsidR="008E461C" w:rsidRPr="00FC76A8">
        <w:rPr>
          <w:rFonts w:ascii="Gill Sans MT" w:hAnsi="Gill Sans MT"/>
          <w:color w:val="000000"/>
          <w:shd w:val="clear" w:color="auto" w:fill="FFFFFF"/>
        </w:rPr>
        <w:t xml:space="preserve">This series of scandals began with the so-called </w:t>
      </w:r>
      <w:r w:rsidR="00E754EC" w:rsidRPr="00FC76A8">
        <w:rPr>
          <w:rFonts w:ascii="Gill Sans MT" w:hAnsi="Gill Sans MT"/>
          <w:color w:val="000000"/>
          <w:shd w:val="clear" w:color="auto" w:fill="FFFFFF"/>
        </w:rPr>
        <w:t>‘</w:t>
      </w:r>
      <w:proofErr w:type="spellStart"/>
      <w:r w:rsidR="008E461C" w:rsidRPr="00FC76A8">
        <w:rPr>
          <w:rFonts w:ascii="Gill Sans MT" w:hAnsi="Gill Sans MT"/>
          <w:color w:val="000000"/>
          <w:shd w:val="clear" w:color="auto" w:fill="FFFFFF"/>
        </w:rPr>
        <w:t>Nador</w:t>
      </w:r>
      <w:proofErr w:type="spellEnd"/>
      <w:r w:rsidR="008E461C" w:rsidRPr="00FC76A8">
        <w:rPr>
          <w:rFonts w:ascii="Gill Sans MT" w:hAnsi="Gill Sans MT"/>
          <w:color w:val="000000"/>
          <w:shd w:val="clear" w:color="auto" w:fill="FFFFFF"/>
        </w:rPr>
        <w:t xml:space="preserve"> kissing affair</w:t>
      </w:r>
      <w:r w:rsidR="00E754EC" w:rsidRPr="00FC76A8">
        <w:rPr>
          <w:rFonts w:ascii="Gill Sans MT" w:hAnsi="Gill Sans MT"/>
          <w:color w:val="000000"/>
          <w:shd w:val="clear" w:color="auto" w:fill="FFFFFF"/>
        </w:rPr>
        <w:t>’</w:t>
      </w:r>
      <w:r w:rsidR="008E461C" w:rsidRPr="00FC76A8">
        <w:rPr>
          <w:rFonts w:ascii="Gill Sans MT" w:hAnsi="Gill Sans MT"/>
          <w:color w:val="000000"/>
          <w:shd w:val="clear" w:color="auto" w:fill="FFFFFF"/>
        </w:rPr>
        <w:t xml:space="preserve"> which, in 2013, brought two teenagers to the forefront of national </w:t>
      </w:r>
      <w:r w:rsidR="00E754EC" w:rsidRPr="00FC76A8">
        <w:rPr>
          <w:rFonts w:ascii="Gill Sans MT" w:hAnsi="Gill Sans MT"/>
          <w:color w:val="000000"/>
          <w:shd w:val="clear" w:color="auto" w:fill="FFFFFF"/>
        </w:rPr>
        <w:t xml:space="preserve">attention </w:t>
      </w:r>
      <w:r w:rsidR="008E461C" w:rsidRPr="00FC76A8">
        <w:rPr>
          <w:rFonts w:ascii="Gill Sans MT" w:hAnsi="Gill Sans MT"/>
          <w:color w:val="000000"/>
          <w:shd w:val="clear" w:color="auto" w:fill="FFFFFF"/>
        </w:rPr>
        <w:t xml:space="preserve">after they published a photo of themselves kissing in an alley in a district of </w:t>
      </w:r>
      <w:proofErr w:type="spellStart"/>
      <w:r w:rsidR="008E461C" w:rsidRPr="00FC76A8">
        <w:rPr>
          <w:rFonts w:ascii="Gill Sans MT" w:hAnsi="Gill Sans MT"/>
          <w:color w:val="000000"/>
          <w:shd w:val="clear" w:color="auto" w:fill="FFFFFF"/>
        </w:rPr>
        <w:t>Nador</w:t>
      </w:r>
      <w:proofErr w:type="spellEnd"/>
      <w:r w:rsidR="008E461C" w:rsidRPr="00FC76A8">
        <w:rPr>
          <w:rFonts w:ascii="Gill Sans MT" w:hAnsi="Gill Sans MT"/>
          <w:color w:val="000000"/>
          <w:shd w:val="clear" w:color="auto" w:fill="FFFFFF"/>
        </w:rPr>
        <w:t xml:space="preserve"> on their Facebook profiles</w:t>
      </w:r>
      <w:r w:rsidR="00232A5B" w:rsidRPr="00FC76A8">
        <w:rPr>
          <w:rFonts w:ascii="Gill Sans MT" w:hAnsi="Gill Sans MT"/>
          <w:color w:val="000000"/>
          <w:shd w:val="clear" w:color="auto" w:fill="FFFFFF"/>
        </w:rPr>
        <w:t xml:space="preserve"> (</w:t>
      </w:r>
      <w:proofErr w:type="spellStart"/>
      <w:r w:rsidR="00232A5B" w:rsidRPr="00FC76A8">
        <w:rPr>
          <w:rFonts w:ascii="Gill Sans MT" w:hAnsi="Gill Sans MT"/>
        </w:rPr>
        <w:t>Soret</w:t>
      </w:r>
      <w:proofErr w:type="spellEnd"/>
      <w:r w:rsidR="00232A5B" w:rsidRPr="00FC76A8">
        <w:rPr>
          <w:rFonts w:ascii="Gill Sans MT" w:hAnsi="Gill Sans MT"/>
        </w:rPr>
        <w:t>, 2013</w:t>
      </w:r>
      <w:r w:rsidR="00232A5B" w:rsidRPr="00FC76A8">
        <w:rPr>
          <w:rFonts w:ascii="Gill Sans MT" w:hAnsi="Gill Sans MT"/>
          <w:color w:val="000000"/>
          <w:shd w:val="clear" w:color="auto" w:fill="FFFFFF"/>
        </w:rPr>
        <w:t>)</w:t>
      </w:r>
      <w:r w:rsidR="008E461C" w:rsidRPr="00FC76A8">
        <w:rPr>
          <w:rFonts w:ascii="Gill Sans MT" w:hAnsi="Gill Sans MT"/>
          <w:color w:val="000000"/>
          <w:shd w:val="clear" w:color="auto" w:fill="FFFFFF"/>
        </w:rPr>
        <w:t>.</w:t>
      </w:r>
      <w:r w:rsidR="008E461C" w:rsidRPr="00FC76A8">
        <w:rPr>
          <w:rFonts w:ascii="Gill Sans MT" w:hAnsi="Gill Sans MT"/>
        </w:rPr>
        <w:t xml:space="preserve"> The photo was the subject of a complaint from a local</w:t>
      </w:r>
      <w:r w:rsidR="00766B11" w:rsidRPr="00FC76A8">
        <w:rPr>
          <w:rFonts w:ascii="Gill Sans MT" w:hAnsi="Gill Sans MT"/>
        </w:rPr>
        <w:t>,</w:t>
      </w:r>
      <w:r w:rsidR="008E461C" w:rsidRPr="00FC76A8">
        <w:rPr>
          <w:rFonts w:ascii="Gill Sans MT" w:hAnsi="Gill Sans MT"/>
        </w:rPr>
        <w:t xml:space="preserve"> and the two young people were arrested and placed in a boarding school for difficult you</w:t>
      </w:r>
      <w:r w:rsidR="00766B11" w:rsidRPr="00FC76A8">
        <w:rPr>
          <w:rFonts w:ascii="Gill Sans MT" w:hAnsi="Gill Sans MT"/>
        </w:rPr>
        <w:t>th</w:t>
      </w:r>
      <w:r w:rsidR="008E461C" w:rsidRPr="00FC76A8">
        <w:rPr>
          <w:rFonts w:ascii="Gill Sans MT" w:hAnsi="Gill Sans MT"/>
        </w:rPr>
        <w:t xml:space="preserve"> while awaiting trial. They were acquitted, but not without receiving a paternalistic</w:t>
      </w:r>
      <w:r w:rsidR="00E754EC" w:rsidRPr="00FC76A8">
        <w:rPr>
          <w:rFonts w:ascii="Gill Sans MT" w:hAnsi="Gill Sans MT"/>
        </w:rPr>
        <w:t xml:space="preserve"> ‘</w:t>
      </w:r>
      <w:r w:rsidR="008E461C" w:rsidRPr="00FC76A8">
        <w:rPr>
          <w:rFonts w:ascii="Gill Sans MT" w:hAnsi="Gill Sans MT"/>
        </w:rPr>
        <w:t>reprimand</w:t>
      </w:r>
      <w:r w:rsidR="00766B11" w:rsidRPr="00FC76A8">
        <w:rPr>
          <w:rFonts w:ascii="Gill Sans MT" w:hAnsi="Gill Sans MT"/>
        </w:rPr>
        <w:t>’</w:t>
      </w:r>
      <w:r w:rsidR="00E754EC" w:rsidRPr="00FC76A8">
        <w:rPr>
          <w:rFonts w:ascii="Gill Sans MT" w:hAnsi="Gill Sans MT"/>
        </w:rPr>
        <w:t xml:space="preserve"> </w:t>
      </w:r>
      <w:r w:rsidR="008E461C" w:rsidRPr="00FC76A8">
        <w:rPr>
          <w:rFonts w:ascii="Gill Sans MT" w:hAnsi="Gill Sans MT"/>
        </w:rPr>
        <w:t>from the judge. This moral scandal very quickly went beyond the country</w:t>
      </w:r>
      <w:r w:rsidR="001E7435" w:rsidRPr="00FC76A8">
        <w:rPr>
          <w:rFonts w:ascii="Gill Sans MT" w:hAnsi="Gill Sans MT"/>
        </w:rPr>
        <w:t>’</w:t>
      </w:r>
      <w:r w:rsidR="008E461C" w:rsidRPr="00FC76A8">
        <w:rPr>
          <w:rFonts w:ascii="Gill Sans MT" w:hAnsi="Gill Sans MT"/>
        </w:rPr>
        <w:t xml:space="preserve">s borders. It also gave rise to mobilisations in the </w:t>
      </w:r>
      <w:r w:rsidR="002A3099" w:rsidRPr="00FC76A8">
        <w:rPr>
          <w:rFonts w:ascii="Gill Sans MT" w:hAnsi="Gill Sans MT"/>
        </w:rPr>
        <w:t xml:space="preserve">form of </w:t>
      </w:r>
      <w:r w:rsidR="008E461C" w:rsidRPr="00FC76A8">
        <w:rPr>
          <w:rFonts w:ascii="Gill Sans MT" w:hAnsi="Gill Sans MT"/>
        </w:rPr>
        <w:t xml:space="preserve">sit-ins, </w:t>
      </w:r>
      <w:r w:rsidR="002A3099" w:rsidRPr="00FC76A8">
        <w:rPr>
          <w:rFonts w:ascii="Gill Sans MT" w:hAnsi="Gill Sans MT"/>
        </w:rPr>
        <w:t xml:space="preserve">known as </w:t>
      </w:r>
      <w:r w:rsidR="002A3099" w:rsidRPr="00FC76A8">
        <w:rPr>
          <w:rFonts w:ascii="Gill Sans MT" w:hAnsi="Gill Sans MT"/>
          <w:i/>
          <w:iCs/>
        </w:rPr>
        <w:t>kiss-ins</w:t>
      </w:r>
      <w:r w:rsidR="002A3099" w:rsidRPr="00FC76A8">
        <w:rPr>
          <w:rFonts w:ascii="Gill Sans MT" w:hAnsi="Gill Sans MT"/>
        </w:rPr>
        <w:t xml:space="preserve">, because of the </w:t>
      </w:r>
      <w:r w:rsidR="008E461C" w:rsidRPr="00FC76A8">
        <w:rPr>
          <w:rFonts w:ascii="Gill Sans MT" w:hAnsi="Gill Sans MT"/>
        </w:rPr>
        <w:t xml:space="preserve">public kisses that were </w:t>
      </w:r>
      <w:r w:rsidR="002A3099" w:rsidRPr="00FC76A8">
        <w:rPr>
          <w:rFonts w:ascii="Gill Sans MT" w:hAnsi="Gill Sans MT"/>
        </w:rPr>
        <w:t>exchanged in solidarity with the two teenagers</w:t>
      </w:r>
      <w:r w:rsidR="008E461C" w:rsidRPr="00FC76A8">
        <w:rPr>
          <w:rFonts w:ascii="Gill Sans MT" w:hAnsi="Gill Sans MT"/>
        </w:rPr>
        <w:t xml:space="preserve">. The series of scandals continued in 2015 </w:t>
      </w:r>
      <w:r w:rsidR="00EF2375" w:rsidRPr="00FC76A8">
        <w:rPr>
          <w:rFonts w:ascii="Gill Sans MT" w:hAnsi="Gill Sans MT"/>
        </w:rPr>
        <w:t xml:space="preserve">with the selection </w:t>
      </w:r>
      <w:r w:rsidR="008E461C" w:rsidRPr="00FC76A8">
        <w:rPr>
          <w:rFonts w:ascii="Gill Sans MT" w:hAnsi="Gill Sans MT"/>
          <w:color w:val="000000"/>
          <w:shd w:val="clear" w:color="auto" w:fill="FFFFFF"/>
        </w:rPr>
        <w:t xml:space="preserve">of the film </w:t>
      </w:r>
      <w:r w:rsidR="008E461C" w:rsidRPr="00FC76A8">
        <w:rPr>
          <w:rFonts w:ascii="Gill Sans MT" w:hAnsi="Gill Sans MT"/>
          <w:i/>
          <w:iCs/>
          <w:color w:val="000000"/>
          <w:shd w:val="clear" w:color="auto" w:fill="FFFFFF"/>
        </w:rPr>
        <w:t>Much Loved</w:t>
      </w:r>
      <w:r w:rsidR="00766B11" w:rsidRPr="00FC76A8">
        <w:rPr>
          <w:rFonts w:ascii="Gill Sans MT" w:hAnsi="Gill Sans MT"/>
          <w:color w:val="000000"/>
          <w:shd w:val="clear" w:color="auto" w:fill="FFFFFF"/>
        </w:rPr>
        <w:t xml:space="preserve"> </w:t>
      </w:r>
      <w:r w:rsidR="00766B11" w:rsidRPr="00FC76A8">
        <w:rPr>
          <w:rFonts w:ascii="Gill Sans MT" w:hAnsi="Gill Sans MT"/>
        </w:rPr>
        <w:t>at the Cannes Film Festival</w:t>
      </w:r>
      <w:r w:rsidR="008E461C" w:rsidRPr="00FC76A8">
        <w:rPr>
          <w:rFonts w:ascii="Gill Sans MT" w:hAnsi="Gill Sans MT"/>
          <w:color w:val="000000"/>
          <w:shd w:val="clear" w:color="auto" w:fill="FFFFFF"/>
        </w:rPr>
        <w:t>,</w:t>
      </w:r>
      <w:r w:rsidR="00766B11" w:rsidRPr="00FC76A8">
        <w:rPr>
          <w:rFonts w:ascii="Gill Sans MT" w:hAnsi="Gill Sans MT"/>
          <w:color w:val="000000"/>
          <w:shd w:val="clear" w:color="auto" w:fill="FFFFFF"/>
        </w:rPr>
        <w:t xml:space="preserve"> which is</w:t>
      </w:r>
      <w:r w:rsidR="008E461C" w:rsidRPr="00FC76A8">
        <w:rPr>
          <w:rFonts w:ascii="Gill Sans MT" w:hAnsi="Gill Sans MT"/>
          <w:color w:val="000000"/>
          <w:shd w:val="clear" w:color="auto" w:fill="FFFFFF"/>
        </w:rPr>
        <w:t xml:space="preserve"> about the lives of four prostitutes living in Marrakech</w:t>
      </w:r>
      <w:r w:rsidR="007048C2" w:rsidRPr="00FC76A8">
        <w:rPr>
          <w:rFonts w:ascii="Gill Sans MT" w:hAnsi="Gill Sans MT"/>
          <w:color w:val="000000"/>
          <w:shd w:val="clear" w:color="auto" w:fill="FFFFFF"/>
        </w:rPr>
        <w:t xml:space="preserve">, whose </w:t>
      </w:r>
      <w:r w:rsidR="0082041B" w:rsidRPr="00FC76A8">
        <w:rPr>
          <w:rFonts w:ascii="Gill Sans MT" w:hAnsi="Gill Sans MT"/>
          <w:color w:val="000000"/>
          <w:shd w:val="clear" w:color="auto" w:fill="FFFFFF"/>
        </w:rPr>
        <w:t xml:space="preserve">risqué </w:t>
      </w:r>
      <w:r w:rsidR="007048C2" w:rsidRPr="00FC76A8">
        <w:rPr>
          <w:rFonts w:ascii="Gill Sans MT" w:hAnsi="Gill Sans MT"/>
          <w:color w:val="000000"/>
          <w:shd w:val="clear" w:color="auto" w:fill="FFFFFF"/>
        </w:rPr>
        <w:t xml:space="preserve">scenes </w:t>
      </w:r>
      <w:r w:rsidR="00964D1C" w:rsidRPr="00FC76A8">
        <w:rPr>
          <w:rFonts w:ascii="Gill Sans MT" w:hAnsi="Gill Sans MT"/>
          <w:color w:val="000000"/>
          <w:shd w:val="clear" w:color="auto" w:fill="FFFFFF"/>
        </w:rPr>
        <w:t>forc</w:t>
      </w:r>
      <w:r w:rsidR="0082041B" w:rsidRPr="00FC76A8">
        <w:rPr>
          <w:rFonts w:ascii="Gill Sans MT" w:hAnsi="Gill Sans MT"/>
          <w:color w:val="000000"/>
          <w:shd w:val="clear" w:color="auto" w:fill="FFFFFF"/>
        </w:rPr>
        <w:t xml:space="preserve">ed the main protagonists to leave the </w:t>
      </w:r>
      <w:r w:rsidR="00275519" w:rsidRPr="00FC76A8">
        <w:rPr>
          <w:rFonts w:ascii="Gill Sans MT" w:hAnsi="Gill Sans MT"/>
          <w:color w:val="000000"/>
          <w:shd w:val="clear" w:color="auto" w:fill="FFFFFF"/>
        </w:rPr>
        <w:t xml:space="preserve">country after being attacked and </w:t>
      </w:r>
      <w:r w:rsidR="004D0CAE" w:rsidRPr="00FC76A8">
        <w:rPr>
          <w:rFonts w:ascii="Gill Sans MT" w:hAnsi="Gill Sans MT"/>
          <w:color w:val="000000"/>
          <w:shd w:val="clear" w:color="auto" w:fill="FFFFFF"/>
        </w:rPr>
        <w:t>receiving</w:t>
      </w:r>
      <w:r w:rsidR="00275519" w:rsidRPr="00FC76A8">
        <w:rPr>
          <w:rFonts w:ascii="Gill Sans MT" w:hAnsi="Gill Sans MT"/>
          <w:color w:val="000000"/>
          <w:shd w:val="clear" w:color="auto" w:fill="FFFFFF"/>
        </w:rPr>
        <w:t xml:space="preserve"> </w:t>
      </w:r>
      <w:r w:rsidR="00275519" w:rsidRPr="00FC76A8">
        <w:rPr>
          <w:rFonts w:ascii="Gill Sans MT" w:hAnsi="Gill Sans MT"/>
          <w:color w:val="000000"/>
          <w:shd w:val="clear" w:color="auto" w:fill="FFFFFF"/>
        </w:rPr>
        <w:lastRenderedPageBreak/>
        <w:t>death threats</w:t>
      </w:r>
      <w:r w:rsidR="004D0CAE" w:rsidRPr="00FC76A8">
        <w:rPr>
          <w:rFonts w:ascii="Gill Sans MT" w:hAnsi="Gill Sans MT"/>
          <w:color w:val="000000"/>
          <w:shd w:val="clear" w:color="auto" w:fill="FFFFFF"/>
        </w:rPr>
        <w:t xml:space="preserve"> (</w:t>
      </w:r>
      <w:r w:rsidR="004D0CAE" w:rsidRPr="00FC76A8">
        <w:rPr>
          <w:rFonts w:ascii="Gill Sans MT" w:hAnsi="Gill Sans MT"/>
        </w:rPr>
        <w:t>Alami 2015</w:t>
      </w:r>
      <w:r w:rsidR="004D0CAE" w:rsidRPr="00FC76A8">
        <w:rPr>
          <w:rFonts w:ascii="Gill Sans MT" w:hAnsi="Gill Sans MT"/>
          <w:color w:val="000000"/>
          <w:shd w:val="clear" w:color="auto" w:fill="FFFFFF"/>
        </w:rPr>
        <w:t>)</w:t>
      </w:r>
      <w:r w:rsidR="008E461C" w:rsidRPr="00FC76A8">
        <w:rPr>
          <w:rFonts w:ascii="Gill Sans MT" w:hAnsi="Gill Sans MT"/>
          <w:color w:val="000000"/>
          <w:shd w:val="clear" w:color="auto" w:fill="FFFFFF"/>
        </w:rPr>
        <w:t xml:space="preserve">. The scandal caused by the film polarised society and led to national and international mobilisation </w:t>
      </w:r>
      <w:r w:rsidR="00201D8B" w:rsidRPr="00FC76A8">
        <w:rPr>
          <w:rFonts w:ascii="Gill Sans MT" w:hAnsi="Gill Sans MT"/>
          <w:color w:val="000000"/>
          <w:shd w:val="clear" w:color="auto" w:fill="FFFFFF"/>
        </w:rPr>
        <w:t>for and against the film</w:t>
      </w:r>
      <w:r w:rsidR="008E461C" w:rsidRPr="00FC76A8">
        <w:rPr>
          <w:rFonts w:ascii="Gill Sans MT" w:hAnsi="Gill Sans MT"/>
          <w:color w:val="000000"/>
          <w:shd w:val="clear" w:color="auto" w:fill="FFFFFF"/>
        </w:rPr>
        <w:t xml:space="preserve">. Other scandals </w:t>
      </w:r>
      <w:r w:rsidR="00C27B93" w:rsidRPr="00FC76A8">
        <w:rPr>
          <w:rFonts w:ascii="Gill Sans MT" w:hAnsi="Gill Sans MT"/>
          <w:color w:val="000000"/>
          <w:shd w:val="clear" w:color="auto" w:fill="FFFFFF"/>
        </w:rPr>
        <w:t>concern</w:t>
      </w:r>
      <w:r w:rsidR="00766B11" w:rsidRPr="00FC76A8">
        <w:rPr>
          <w:rFonts w:ascii="Gill Sans MT" w:hAnsi="Gill Sans MT"/>
          <w:color w:val="000000"/>
          <w:shd w:val="clear" w:color="auto" w:fill="FFFFFF"/>
        </w:rPr>
        <w:t>ed</w:t>
      </w:r>
      <w:r w:rsidR="00C27B93" w:rsidRPr="00FC76A8">
        <w:rPr>
          <w:rFonts w:ascii="Gill Sans MT" w:hAnsi="Gill Sans MT"/>
          <w:color w:val="000000"/>
          <w:shd w:val="clear" w:color="auto" w:fill="FFFFFF"/>
        </w:rPr>
        <w:t xml:space="preserve"> </w:t>
      </w:r>
      <w:r w:rsidR="008E461C" w:rsidRPr="00FC76A8">
        <w:rPr>
          <w:rFonts w:ascii="Gill Sans MT" w:hAnsi="Gill Sans MT"/>
          <w:color w:val="000000"/>
          <w:shd w:val="clear" w:color="auto" w:fill="FFFFFF"/>
        </w:rPr>
        <w:t xml:space="preserve">the festivals </w:t>
      </w:r>
      <w:r w:rsidR="00C27B93" w:rsidRPr="00FC76A8">
        <w:rPr>
          <w:rFonts w:ascii="Gill Sans MT" w:hAnsi="Gill Sans MT"/>
          <w:color w:val="000000"/>
          <w:shd w:val="clear" w:color="auto" w:fill="FFFFFF"/>
        </w:rPr>
        <w:t xml:space="preserve">organised by the country </w:t>
      </w:r>
      <w:r w:rsidR="008E461C" w:rsidRPr="00FC76A8">
        <w:rPr>
          <w:rFonts w:ascii="Gill Sans MT" w:hAnsi="Gill Sans MT"/>
          <w:color w:val="000000"/>
          <w:shd w:val="clear" w:color="auto" w:fill="FFFFFF"/>
        </w:rPr>
        <w:t xml:space="preserve">and the nudity </w:t>
      </w:r>
      <w:r w:rsidR="00C27B93" w:rsidRPr="00FC76A8">
        <w:rPr>
          <w:rFonts w:ascii="Gill Sans MT" w:hAnsi="Gill Sans MT"/>
          <w:color w:val="000000"/>
          <w:shd w:val="clear" w:color="auto" w:fill="FFFFFF"/>
        </w:rPr>
        <w:t>thus promoted by the authorities</w:t>
      </w:r>
      <w:r w:rsidR="00820A8D" w:rsidRPr="00FC76A8">
        <w:rPr>
          <w:rFonts w:ascii="Gill Sans MT" w:hAnsi="Gill Sans MT"/>
          <w:color w:val="000000"/>
          <w:shd w:val="clear" w:color="auto" w:fill="FFFFFF"/>
        </w:rPr>
        <w:t xml:space="preserve"> (BBC News, 8 June 2015)</w:t>
      </w:r>
      <w:r w:rsidR="0091557A" w:rsidRPr="00FC76A8">
        <w:rPr>
          <w:rFonts w:ascii="Gill Sans MT" w:hAnsi="Gill Sans MT"/>
          <w:color w:val="000000"/>
          <w:shd w:val="clear" w:color="auto" w:fill="FFFFFF"/>
        </w:rPr>
        <w:t xml:space="preserve">; </w:t>
      </w:r>
      <w:r w:rsidR="008E461C" w:rsidRPr="00FC76A8">
        <w:rPr>
          <w:rFonts w:ascii="Gill Sans MT" w:hAnsi="Gill Sans MT"/>
          <w:color w:val="000000"/>
          <w:shd w:val="clear" w:color="auto" w:fill="FFFFFF"/>
        </w:rPr>
        <w:t xml:space="preserve">moral transgressions </w:t>
      </w:r>
      <w:r w:rsidR="00AF50CF" w:rsidRPr="00FC76A8">
        <w:rPr>
          <w:rFonts w:ascii="Gill Sans MT" w:hAnsi="Gill Sans MT"/>
          <w:color w:val="000000"/>
          <w:shd w:val="clear" w:color="auto" w:fill="FFFFFF"/>
        </w:rPr>
        <w:t xml:space="preserve">such as the </w:t>
      </w:r>
      <w:proofErr w:type="spellStart"/>
      <w:r w:rsidR="00AF50CF" w:rsidRPr="00FC76A8">
        <w:rPr>
          <w:rFonts w:ascii="Gill Sans MT" w:hAnsi="Gill Sans MT"/>
          <w:i/>
          <w:iCs/>
          <w:color w:val="000000"/>
          <w:shd w:val="clear" w:color="auto" w:fill="FFFFFF"/>
        </w:rPr>
        <w:t>Merendinagate</w:t>
      </w:r>
      <w:proofErr w:type="spellEnd"/>
      <w:r w:rsidR="00AF50CF" w:rsidRPr="00FC76A8">
        <w:rPr>
          <w:rFonts w:ascii="Gill Sans MT" w:hAnsi="Gill Sans MT"/>
          <w:i/>
          <w:iCs/>
          <w:color w:val="000000"/>
          <w:shd w:val="clear" w:color="auto" w:fill="FFFFFF"/>
        </w:rPr>
        <w:t xml:space="preserve">, </w:t>
      </w:r>
      <w:r w:rsidR="00AF50CF" w:rsidRPr="00FC76A8">
        <w:rPr>
          <w:rFonts w:ascii="Gill Sans MT" w:hAnsi="Gill Sans MT"/>
          <w:color w:val="000000"/>
          <w:shd w:val="clear" w:color="auto" w:fill="FFFFFF"/>
        </w:rPr>
        <w:t xml:space="preserve">named after the famous </w:t>
      </w:r>
      <w:proofErr w:type="spellStart"/>
      <w:r w:rsidR="00AF50CF" w:rsidRPr="00FC76A8">
        <w:rPr>
          <w:rFonts w:ascii="Gill Sans MT" w:hAnsi="Gill Sans MT"/>
          <w:color w:val="000000"/>
          <w:shd w:val="clear" w:color="auto" w:fill="FFFFFF"/>
        </w:rPr>
        <w:t>Merendina</w:t>
      </w:r>
      <w:proofErr w:type="spellEnd"/>
      <w:r w:rsidR="00AF50CF" w:rsidRPr="00FC76A8">
        <w:rPr>
          <w:rFonts w:ascii="Gill Sans MT" w:hAnsi="Gill Sans MT"/>
          <w:color w:val="000000"/>
          <w:shd w:val="clear" w:color="auto" w:fill="FFFFFF"/>
        </w:rPr>
        <w:t xml:space="preserve"> industrial snack, which put a company</w:t>
      </w:r>
      <w:r w:rsidR="008F50FF" w:rsidRPr="00FC76A8">
        <w:rPr>
          <w:rFonts w:ascii="Gill Sans MT" w:hAnsi="Gill Sans MT"/>
          <w:color w:val="000000"/>
          <w:shd w:val="clear" w:color="auto" w:fill="FFFFFF"/>
        </w:rPr>
        <w:t xml:space="preserve">, known in every Moroccan household, </w:t>
      </w:r>
      <w:r w:rsidR="00766B11" w:rsidRPr="00FC76A8">
        <w:rPr>
          <w:rFonts w:ascii="Gill Sans MT" w:hAnsi="Gill Sans MT"/>
          <w:color w:val="000000"/>
          <w:shd w:val="clear" w:color="auto" w:fill="FFFFFF"/>
        </w:rPr>
        <w:t xml:space="preserve">on </w:t>
      </w:r>
      <w:r w:rsidR="008F50FF" w:rsidRPr="00FC76A8">
        <w:rPr>
          <w:rFonts w:ascii="Gill Sans MT" w:hAnsi="Gill Sans MT"/>
          <w:color w:val="000000"/>
          <w:shd w:val="clear" w:color="auto" w:fill="FFFFFF"/>
        </w:rPr>
        <w:t xml:space="preserve">the </w:t>
      </w:r>
      <w:r w:rsidR="00AF50CF" w:rsidRPr="00FC76A8">
        <w:rPr>
          <w:rFonts w:ascii="Gill Sans MT" w:hAnsi="Gill Sans MT"/>
          <w:color w:val="000000"/>
          <w:shd w:val="clear" w:color="auto" w:fill="FFFFFF"/>
        </w:rPr>
        <w:t xml:space="preserve">hot seat </w:t>
      </w:r>
      <w:r w:rsidR="006F7538" w:rsidRPr="00FC76A8">
        <w:rPr>
          <w:rFonts w:ascii="Gill Sans MT" w:hAnsi="Gill Sans MT"/>
          <w:color w:val="000000"/>
          <w:shd w:val="clear" w:color="auto" w:fill="FFFFFF"/>
        </w:rPr>
        <w:t>for</w:t>
      </w:r>
      <w:r w:rsidR="008F50FF" w:rsidRPr="00FC76A8">
        <w:rPr>
          <w:rFonts w:ascii="Gill Sans MT" w:hAnsi="Gill Sans MT"/>
          <w:color w:val="000000"/>
          <w:shd w:val="clear" w:color="auto" w:fill="FFFFFF"/>
        </w:rPr>
        <w:t xml:space="preserve"> decid</w:t>
      </w:r>
      <w:r w:rsidR="006F7538" w:rsidRPr="00FC76A8">
        <w:rPr>
          <w:rFonts w:ascii="Gill Sans MT" w:hAnsi="Gill Sans MT"/>
          <w:color w:val="000000"/>
          <w:shd w:val="clear" w:color="auto" w:fill="FFFFFF"/>
        </w:rPr>
        <w:t>ing</w:t>
      </w:r>
      <w:r w:rsidR="008F50FF" w:rsidRPr="00FC76A8">
        <w:rPr>
          <w:rFonts w:ascii="Gill Sans MT" w:hAnsi="Gill Sans MT"/>
          <w:color w:val="000000"/>
          <w:shd w:val="clear" w:color="auto" w:fill="FFFFFF"/>
        </w:rPr>
        <w:t xml:space="preserve"> to celebrate Valentine</w:t>
      </w:r>
      <w:r w:rsidR="001E7435" w:rsidRPr="00FC76A8">
        <w:rPr>
          <w:rFonts w:ascii="Gill Sans MT" w:hAnsi="Gill Sans MT"/>
          <w:color w:val="000000"/>
          <w:shd w:val="clear" w:color="auto" w:fill="FFFFFF"/>
        </w:rPr>
        <w:t>’</w:t>
      </w:r>
      <w:r w:rsidR="008F50FF" w:rsidRPr="00FC76A8">
        <w:rPr>
          <w:rFonts w:ascii="Gill Sans MT" w:hAnsi="Gill Sans MT"/>
          <w:color w:val="000000"/>
          <w:shd w:val="clear" w:color="auto" w:fill="FFFFFF"/>
        </w:rPr>
        <w:t xml:space="preserve">s Day by proposing new packaging honouring </w:t>
      </w:r>
      <w:r w:rsidR="00682941" w:rsidRPr="00FC76A8">
        <w:rPr>
          <w:rFonts w:ascii="Gill Sans MT" w:hAnsi="Gill Sans MT"/>
          <w:color w:val="000000"/>
          <w:shd w:val="clear" w:color="auto" w:fill="FFFFFF"/>
        </w:rPr>
        <w:t xml:space="preserve">both </w:t>
      </w:r>
      <w:r w:rsidR="007B5F3F" w:rsidRPr="00FC76A8">
        <w:rPr>
          <w:rFonts w:ascii="Gill Sans MT" w:hAnsi="Gill Sans MT"/>
          <w:color w:val="000000"/>
          <w:shd w:val="clear" w:color="auto" w:fill="FFFFFF"/>
        </w:rPr>
        <w:t xml:space="preserve">the ways of </w:t>
      </w:r>
      <w:r w:rsidR="00766B11" w:rsidRPr="00FC76A8">
        <w:rPr>
          <w:rFonts w:ascii="Gill Sans MT" w:hAnsi="Gill Sans MT"/>
          <w:color w:val="000000"/>
          <w:shd w:val="clear" w:color="auto" w:fill="FFFFFF"/>
        </w:rPr>
        <w:t xml:space="preserve">speaking </w:t>
      </w:r>
      <w:r w:rsidR="007B5F3F" w:rsidRPr="00FC76A8">
        <w:rPr>
          <w:rFonts w:ascii="Gill Sans MT" w:hAnsi="Gill Sans MT"/>
          <w:color w:val="000000"/>
          <w:shd w:val="clear" w:color="auto" w:fill="FFFFFF"/>
        </w:rPr>
        <w:t xml:space="preserve">love </w:t>
      </w:r>
      <w:r w:rsidR="00682941" w:rsidRPr="00FC76A8">
        <w:rPr>
          <w:rFonts w:ascii="Gill Sans MT" w:hAnsi="Gill Sans MT"/>
          <w:color w:val="000000"/>
          <w:shd w:val="clear" w:color="auto" w:fill="FFFFFF"/>
        </w:rPr>
        <w:t xml:space="preserve">in dialectal Arabic </w:t>
      </w:r>
      <w:r w:rsidR="007B5F3F" w:rsidRPr="00FC76A8">
        <w:rPr>
          <w:rFonts w:ascii="Gill Sans MT" w:hAnsi="Gill Sans MT"/>
          <w:color w:val="000000"/>
          <w:shd w:val="clear" w:color="auto" w:fill="FFFFFF"/>
        </w:rPr>
        <w:t>(</w:t>
      </w:r>
      <w:r w:rsidR="007B5F3F" w:rsidRPr="00FC76A8">
        <w:rPr>
          <w:rFonts w:ascii="Gill Sans MT" w:hAnsi="Gill Sans MT"/>
          <w:i/>
          <w:iCs/>
          <w:color w:val="000000"/>
          <w:shd w:val="clear" w:color="auto" w:fill="FFFFFF"/>
        </w:rPr>
        <w:t xml:space="preserve">tan </w:t>
      </w:r>
      <w:proofErr w:type="spellStart"/>
      <w:r w:rsidR="007B5F3F" w:rsidRPr="00FC76A8">
        <w:rPr>
          <w:rFonts w:ascii="Gill Sans MT" w:hAnsi="Gill Sans MT"/>
          <w:i/>
          <w:iCs/>
          <w:color w:val="000000"/>
          <w:shd w:val="clear" w:color="auto" w:fill="FFFFFF"/>
        </w:rPr>
        <w:t>bghik</w:t>
      </w:r>
      <w:proofErr w:type="spellEnd"/>
      <w:r w:rsidR="007B5F3F" w:rsidRPr="00FC76A8">
        <w:rPr>
          <w:rFonts w:ascii="Gill Sans MT" w:hAnsi="Gill Sans MT"/>
          <w:i/>
          <w:iCs/>
          <w:color w:val="000000"/>
          <w:shd w:val="clear" w:color="auto" w:fill="FFFFFF"/>
        </w:rPr>
        <w:t>/</w:t>
      </w:r>
      <w:r w:rsidR="00964D1C" w:rsidRPr="00FC76A8">
        <w:rPr>
          <w:rFonts w:ascii="Gill Sans MT" w:hAnsi="Gill Sans MT"/>
          <w:iCs/>
          <w:color w:val="000000"/>
          <w:shd w:val="clear" w:color="auto" w:fill="FFFFFF"/>
        </w:rPr>
        <w:t>I love you</w:t>
      </w:r>
      <w:r w:rsidR="007B5F3F" w:rsidRPr="00FC76A8">
        <w:rPr>
          <w:rFonts w:ascii="Gill Sans MT" w:hAnsi="Gill Sans MT"/>
          <w:color w:val="000000"/>
          <w:shd w:val="clear" w:color="auto" w:fill="FFFFFF"/>
        </w:rPr>
        <w:t xml:space="preserve">) </w:t>
      </w:r>
      <w:r w:rsidR="00682941" w:rsidRPr="00FC76A8">
        <w:rPr>
          <w:rFonts w:ascii="Gill Sans MT" w:hAnsi="Gill Sans MT"/>
          <w:color w:val="000000"/>
          <w:shd w:val="clear" w:color="auto" w:fill="FFFFFF"/>
        </w:rPr>
        <w:t>and, in the form of drawings</w:t>
      </w:r>
      <w:r w:rsidR="00766B11" w:rsidRPr="00FC76A8">
        <w:rPr>
          <w:rFonts w:ascii="Gill Sans MT" w:hAnsi="Gill Sans MT"/>
          <w:color w:val="000000"/>
          <w:shd w:val="clear" w:color="auto" w:fill="FFFFFF"/>
        </w:rPr>
        <w:t>,</w:t>
      </w:r>
      <w:r w:rsidR="00682941" w:rsidRPr="00FC76A8">
        <w:rPr>
          <w:rFonts w:ascii="Gill Sans MT" w:hAnsi="Gill Sans MT"/>
          <w:color w:val="000000"/>
          <w:shd w:val="clear" w:color="auto" w:fill="FFFFFF"/>
        </w:rPr>
        <w:t xml:space="preserve"> young couples in love</w:t>
      </w:r>
      <w:r w:rsidR="006F7538" w:rsidRPr="00FC76A8">
        <w:rPr>
          <w:rFonts w:ascii="Gill Sans MT" w:hAnsi="Gill Sans MT"/>
          <w:color w:val="000000"/>
          <w:shd w:val="clear" w:color="auto" w:fill="FFFFFF"/>
        </w:rPr>
        <w:t xml:space="preserve"> (</w:t>
      </w:r>
      <w:r w:rsidR="006F7538" w:rsidRPr="00FC76A8">
        <w:rPr>
          <w:rFonts w:ascii="Gill Sans MT" w:hAnsi="Gill Sans MT"/>
        </w:rPr>
        <w:t>El-Atti, 2022</w:t>
      </w:r>
      <w:r w:rsidR="006F7538" w:rsidRPr="00FC76A8">
        <w:rPr>
          <w:rFonts w:ascii="Gill Sans MT" w:hAnsi="Gill Sans MT"/>
          <w:color w:val="000000"/>
          <w:shd w:val="clear" w:color="auto" w:fill="FFFFFF"/>
        </w:rPr>
        <w:t>)</w:t>
      </w:r>
      <w:r w:rsidR="00682941" w:rsidRPr="00FC76A8">
        <w:rPr>
          <w:rFonts w:ascii="Gill Sans MT" w:hAnsi="Gill Sans MT"/>
          <w:color w:val="000000"/>
          <w:shd w:val="clear" w:color="auto" w:fill="FFFFFF"/>
        </w:rPr>
        <w:t>.</w:t>
      </w:r>
      <w:r w:rsidR="00CE6DA1" w:rsidRPr="00FC76A8">
        <w:rPr>
          <w:rFonts w:ascii="Gill Sans MT" w:hAnsi="Gill Sans MT"/>
          <w:color w:val="000000"/>
          <w:shd w:val="clear" w:color="auto" w:fill="FFFFFF"/>
        </w:rPr>
        <w:t xml:space="preserve"> </w:t>
      </w:r>
      <w:r w:rsidR="007E7EEC" w:rsidRPr="00FC76A8">
        <w:rPr>
          <w:rFonts w:ascii="Gill Sans MT" w:hAnsi="Gill Sans MT"/>
          <w:color w:val="000000"/>
          <w:shd w:val="clear" w:color="auto" w:fill="FFFFFF"/>
        </w:rPr>
        <w:t>O</w:t>
      </w:r>
      <w:r w:rsidR="0018598C" w:rsidRPr="00FC76A8">
        <w:rPr>
          <w:rFonts w:ascii="Gill Sans MT" w:hAnsi="Gill Sans MT"/>
          <w:color w:val="000000"/>
          <w:shd w:val="clear" w:color="auto" w:fill="FFFFFF"/>
        </w:rPr>
        <w:t xml:space="preserve">ther </w:t>
      </w:r>
      <w:r w:rsidR="00CE6DA1" w:rsidRPr="00FC76A8">
        <w:rPr>
          <w:rFonts w:ascii="Gill Sans MT" w:hAnsi="Gill Sans MT"/>
          <w:color w:val="000000"/>
          <w:shd w:val="clear" w:color="auto" w:fill="FFFFFF"/>
        </w:rPr>
        <w:t>public discourse</w:t>
      </w:r>
      <w:r w:rsidR="00766B11" w:rsidRPr="00FC76A8">
        <w:rPr>
          <w:rFonts w:ascii="Gill Sans MT" w:hAnsi="Gill Sans MT"/>
          <w:color w:val="000000"/>
          <w:shd w:val="clear" w:color="auto" w:fill="FFFFFF"/>
        </w:rPr>
        <w:t>s</w:t>
      </w:r>
      <w:r w:rsidR="007635B5" w:rsidRPr="00FC76A8">
        <w:rPr>
          <w:rFonts w:ascii="Gill Sans MT" w:hAnsi="Gill Sans MT"/>
          <w:color w:val="000000"/>
          <w:shd w:val="clear" w:color="auto" w:fill="FFFFFF"/>
        </w:rPr>
        <w:t xml:space="preserve"> </w:t>
      </w:r>
      <w:r w:rsidR="006124A7" w:rsidRPr="00FC76A8">
        <w:rPr>
          <w:rFonts w:ascii="Gill Sans MT" w:hAnsi="Gill Sans MT"/>
          <w:color w:val="000000"/>
          <w:shd w:val="clear" w:color="auto" w:fill="FFFFFF"/>
        </w:rPr>
        <w:t>denounce</w:t>
      </w:r>
      <w:r w:rsidR="00766B11" w:rsidRPr="00FC76A8">
        <w:rPr>
          <w:rFonts w:ascii="Gill Sans MT" w:hAnsi="Gill Sans MT"/>
          <w:color w:val="000000"/>
          <w:shd w:val="clear" w:color="auto" w:fill="FFFFFF"/>
        </w:rPr>
        <w:t>d</w:t>
      </w:r>
      <w:r w:rsidR="006124A7" w:rsidRPr="00FC76A8">
        <w:rPr>
          <w:rFonts w:ascii="Gill Sans MT" w:hAnsi="Gill Sans MT"/>
          <w:color w:val="000000"/>
          <w:shd w:val="clear" w:color="auto" w:fill="FFFFFF"/>
        </w:rPr>
        <w:t xml:space="preserve"> </w:t>
      </w:r>
      <w:r w:rsidR="00CE6DA1" w:rsidRPr="00FC76A8">
        <w:rPr>
          <w:rFonts w:ascii="Gill Sans MT" w:hAnsi="Gill Sans MT"/>
          <w:color w:val="000000"/>
          <w:shd w:val="clear" w:color="auto" w:fill="FFFFFF"/>
        </w:rPr>
        <w:t>offences against modesty</w:t>
      </w:r>
      <w:r w:rsidR="00766B11" w:rsidRPr="00FC76A8">
        <w:rPr>
          <w:rFonts w:ascii="Gill Sans MT" w:hAnsi="Gill Sans MT"/>
          <w:color w:val="000000"/>
          <w:shd w:val="clear" w:color="auto" w:fill="FFFFFF"/>
        </w:rPr>
        <w:t>,</w:t>
      </w:r>
      <w:r w:rsidR="00CE6DA1" w:rsidRPr="00FC76A8">
        <w:rPr>
          <w:rFonts w:ascii="Gill Sans MT" w:hAnsi="Gill Sans MT"/>
          <w:color w:val="000000"/>
          <w:shd w:val="clear" w:color="auto" w:fill="FFFFFF"/>
        </w:rPr>
        <w:t xml:space="preserve"> </w:t>
      </w:r>
      <w:r w:rsidR="00766B11" w:rsidRPr="00FC76A8">
        <w:rPr>
          <w:rFonts w:ascii="Gill Sans MT" w:hAnsi="Gill Sans MT"/>
          <w:color w:val="000000"/>
          <w:shd w:val="clear" w:color="auto" w:fill="FFFFFF"/>
        </w:rPr>
        <w:t>which maintains conservative critical debates on intimacy and sex in Morocco. P</w:t>
      </w:r>
      <w:r w:rsidR="00CE6DA1" w:rsidRPr="00FC76A8">
        <w:rPr>
          <w:rFonts w:ascii="Gill Sans MT" w:hAnsi="Gill Sans MT"/>
          <w:color w:val="000000"/>
          <w:shd w:val="clear" w:color="auto" w:fill="FFFFFF"/>
        </w:rPr>
        <w:t xml:space="preserve">ersonalities </w:t>
      </w:r>
      <w:r w:rsidR="00EF0D24" w:rsidRPr="00FC76A8">
        <w:rPr>
          <w:rFonts w:ascii="Gill Sans MT" w:hAnsi="Gill Sans MT"/>
          <w:color w:val="000000"/>
          <w:shd w:val="clear" w:color="auto" w:fill="FFFFFF"/>
        </w:rPr>
        <w:t xml:space="preserve">considered </w:t>
      </w:r>
      <w:r w:rsidR="00CE6DA1" w:rsidRPr="00FC76A8">
        <w:rPr>
          <w:rFonts w:ascii="Gill Sans MT" w:hAnsi="Gill Sans MT"/>
          <w:color w:val="000000"/>
          <w:shd w:val="clear" w:color="auto" w:fill="FFFFFF"/>
        </w:rPr>
        <w:t xml:space="preserve">hostile </w:t>
      </w:r>
      <w:r w:rsidR="00EF0D24" w:rsidRPr="00FC76A8">
        <w:rPr>
          <w:rFonts w:ascii="Gill Sans MT" w:hAnsi="Gill Sans MT"/>
          <w:color w:val="000000"/>
          <w:shd w:val="clear" w:color="auto" w:fill="FFFFFF"/>
        </w:rPr>
        <w:t xml:space="preserve">by the </w:t>
      </w:r>
      <w:r w:rsidR="00CE6DA1" w:rsidRPr="00FC76A8">
        <w:rPr>
          <w:rFonts w:ascii="Gill Sans MT" w:hAnsi="Gill Sans MT"/>
          <w:color w:val="000000"/>
          <w:shd w:val="clear" w:color="auto" w:fill="FFFFFF"/>
        </w:rPr>
        <w:t xml:space="preserve">regime are </w:t>
      </w:r>
      <w:r w:rsidR="001E7435" w:rsidRPr="00FC76A8">
        <w:rPr>
          <w:rFonts w:ascii="Gill Sans MT" w:hAnsi="Gill Sans MT"/>
          <w:color w:val="000000"/>
          <w:shd w:val="clear" w:color="auto" w:fill="FFFFFF"/>
        </w:rPr>
        <w:t>‘</w:t>
      </w:r>
      <w:r w:rsidR="00CE6DA1" w:rsidRPr="00FC76A8">
        <w:rPr>
          <w:rFonts w:ascii="Gill Sans MT" w:hAnsi="Gill Sans MT"/>
          <w:color w:val="000000"/>
          <w:shd w:val="clear" w:color="auto" w:fill="FFFFFF"/>
        </w:rPr>
        <w:t>guilty</w:t>
      </w:r>
      <w:r w:rsidR="001E7435" w:rsidRPr="00FC76A8">
        <w:rPr>
          <w:rFonts w:ascii="Gill Sans MT" w:hAnsi="Gill Sans MT"/>
          <w:color w:val="000000"/>
          <w:shd w:val="clear" w:color="auto" w:fill="FFFFFF"/>
        </w:rPr>
        <w:t>’</w:t>
      </w:r>
      <w:r w:rsidR="00766B11" w:rsidRPr="00FC76A8">
        <w:rPr>
          <w:rFonts w:ascii="Gill Sans MT" w:hAnsi="Gill Sans MT"/>
          <w:color w:val="000000"/>
          <w:shd w:val="clear" w:color="auto" w:fill="FFFFFF"/>
        </w:rPr>
        <w:t xml:space="preserve"> of these offences</w:t>
      </w:r>
      <w:r w:rsidR="00CE6DA1" w:rsidRPr="00FC76A8">
        <w:rPr>
          <w:rFonts w:ascii="Gill Sans MT" w:hAnsi="Gill Sans MT"/>
          <w:color w:val="000000"/>
          <w:shd w:val="clear" w:color="auto" w:fill="FFFFFF"/>
        </w:rPr>
        <w:t xml:space="preserve"> </w:t>
      </w:r>
      <w:r w:rsidR="00EF0D24" w:rsidRPr="00FC76A8">
        <w:rPr>
          <w:rFonts w:ascii="Gill Sans MT" w:hAnsi="Gill Sans MT"/>
          <w:color w:val="000000"/>
          <w:shd w:val="clear" w:color="auto" w:fill="FFFFFF"/>
        </w:rPr>
        <w:t>(</w:t>
      </w:r>
      <w:r w:rsidR="006124A7" w:rsidRPr="00FC76A8">
        <w:rPr>
          <w:rFonts w:ascii="Gill Sans MT" w:hAnsi="Gill Sans MT"/>
          <w:color w:val="000000"/>
          <w:shd w:val="clear" w:color="auto" w:fill="FFFFFF"/>
        </w:rPr>
        <w:t xml:space="preserve">as sanctioned by the penal code – which </w:t>
      </w:r>
      <w:r w:rsidR="006F7538" w:rsidRPr="00FC76A8">
        <w:rPr>
          <w:rFonts w:ascii="Gill Sans MT" w:hAnsi="Gill Sans MT"/>
          <w:color w:val="000000"/>
          <w:shd w:val="clear" w:color="auto" w:fill="FFFFFF"/>
        </w:rPr>
        <w:t>in turn</w:t>
      </w:r>
      <w:r w:rsidR="00CE6DA1" w:rsidRPr="00FC76A8">
        <w:rPr>
          <w:rFonts w:ascii="Gill Sans MT" w:hAnsi="Gill Sans MT"/>
          <w:color w:val="000000"/>
          <w:shd w:val="clear" w:color="auto" w:fill="FFFFFF"/>
        </w:rPr>
        <w:t xml:space="preserve"> </w:t>
      </w:r>
      <w:r w:rsidR="006124A7" w:rsidRPr="00FC76A8">
        <w:rPr>
          <w:rFonts w:ascii="Gill Sans MT" w:hAnsi="Gill Sans MT"/>
          <w:color w:val="000000"/>
          <w:shd w:val="clear" w:color="auto" w:fill="FFFFFF"/>
        </w:rPr>
        <w:t xml:space="preserve">raises </w:t>
      </w:r>
      <w:r w:rsidR="00CE6DA1" w:rsidRPr="00FC76A8">
        <w:rPr>
          <w:rFonts w:ascii="Gill Sans MT" w:hAnsi="Gill Sans MT"/>
          <w:color w:val="000000"/>
          <w:shd w:val="clear" w:color="auto" w:fill="FFFFFF"/>
        </w:rPr>
        <w:t xml:space="preserve">questions about </w:t>
      </w:r>
      <w:r w:rsidR="006F7538" w:rsidRPr="00FC76A8">
        <w:rPr>
          <w:rFonts w:ascii="Gill Sans MT" w:hAnsi="Gill Sans MT"/>
          <w:color w:val="000000"/>
          <w:shd w:val="clear" w:color="auto" w:fill="FFFFFF"/>
        </w:rPr>
        <w:t>legally</w:t>
      </w:r>
      <w:r w:rsidR="00CE6DA1" w:rsidRPr="00FC76A8">
        <w:rPr>
          <w:rFonts w:ascii="Gill Sans MT" w:hAnsi="Gill Sans MT"/>
          <w:color w:val="000000"/>
          <w:shd w:val="clear" w:color="auto" w:fill="FFFFFF"/>
        </w:rPr>
        <w:t xml:space="preserve"> diligent trials</w:t>
      </w:r>
      <w:r w:rsidR="006F7538" w:rsidRPr="00FC76A8">
        <w:rPr>
          <w:rFonts w:ascii="Gill Sans MT" w:hAnsi="Gill Sans MT"/>
          <w:color w:val="000000"/>
          <w:shd w:val="clear" w:color="auto" w:fill="FFFFFF"/>
        </w:rPr>
        <w:t xml:space="preserve">, see </w:t>
      </w:r>
      <w:r w:rsidR="006F7538" w:rsidRPr="00FC76A8">
        <w:rPr>
          <w:rFonts w:ascii="Gill Sans MT" w:hAnsi="Gill Sans MT"/>
        </w:rPr>
        <w:t>Macé 2021</w:t>
      </w:r>
      <w:r w:rsidR="006124A7" w:rsidRPr="00FC76A8">
        <w:rPr>
          <w:rFonts w:ascii="Gill Sans MT" w:hAnsi="Gill Sans MT"/>
          <w:color w:val="000000"/>
          <w:shd w:val="clear" w:color="auto" w:fill="FFFFFF"/>
        </w:rPr>
        <w:t xml:space="preserve">). This </w:t>
      </w:r>
      <w:r w:rsidR="007E7EEC" w:rsidRPr="00FC76A8">
        <w:rPr>
          <w:rFonts w:ascii="Gill Sans MT" w:hAnsi="Gill Sans MT"/>
          <w:color w:val="000000"/>
          <w:shd w:val="clear" w:color="auto" w:fill="FFFFFF"/>
        </w:rPr>
        <w:t>is similar</w:t>
      </w:r>
      <w:r w:rsidR="00766B11" w:rsidRPr="00FC76A8">
        <w:rPr>
          <w:rFonts w:ascii="Gill Sans MT" w:hAnsi="Gill Sans MT"/>
          <w:color w:val="000000"/>
          <w:shd w:val="clear" w:color="auto" w:fill="FFFFFF"/>
        </w:rPr>
        <w:t xml:space="preserve"> to –</w:t>
      </w:r>
      <w:r w:rsidR="007E7EEC" w:rsidRPr="00FC76A8">
        <w:rPr>
          <w:rFonts w:ascii="Gill Sans MT" w:hAnsi="Gill Sans MT"/>
          <w:color w:val="000000"/>
          <w:shd w:val="clear" w:color="auto" w:fill="FFFFFF"/>
        </w:rPr>
        <w:t xml:space="preserve"> but does not quite take the same form as</w:t>
      </w:r>
      <w:r w:rsidR="00766B11" w:rsidRPr="00FC76A8">
        <w:rPr>
          <w:rFonts w:ascii="Gill Sans MT" w:hAnsi="Gill Sans MT"/>
          <w:color w:val="000000"/>
          <w:shd w:val="clear" w:color="auto" w:fill="FFFFFF"/>
        </w:rPr>
        <w:t xml:space="preserve"> –</w:t>
      </w:r>
      <w:r w:rsidR="007E7EEC" w:rsidRPr="00FC76A8">
        <w:rPr>
          <w:rFonts w:ascii="Gill Sans MT" w:hAnsi="Gill Sans MT"/>
          <w:color w:val="000000"/>
          <w:shd w:val="clear" w:color="auto" w:fill="FFFFFF"/>
        </w:rPr>
        <w:t xml:space="preserve"> the scandals that arise from the work of moral entrepreneurs.</w:t>
      </w:r>
    </w:p>
    <w:p w14:paraId="08608D17" w14:textId="43D7D318" w:rsidR="007548D4" w:rsidRPr="00FC76A8" w:rsidRDefault="008148B4" w:rsidP="00FC76A8">
      <w:pPr>
        <w:spacing w:line="276" w:lineRule="auto"/>
        <w:ind w:firstLine="720"/>
        <w:jc w:val="both"/>
        <w:rPr>
          <w:rFonts w:ascii="Gill Sans MT" w:hAnsi="Gill Sans MT"/>
        </w:rPr>
      </w:pPr>
      <w:r w:rsidRPr="00FC76A8">
        <w:rPr>
          <w:rFonts w:ascii="Gill Sans MT" w:hAnsi="Gill Sans MT"/>
          <w:color w:val="000000"/>
          <w:shd w:val="clear" w:color="auto" w:fill="FFFFFF"/>
        </w:rPr>
        <w:t xml:space="preserve">While the scandals </w:t>
      </w:r>
      <w:r w:rsidR="0043306A" w:rsidRPr="00FC76A8">
        <w:rPr>
          <w:rFonts w:ascii="Gill Sans MT" w:hAnsi="Gill Sans MT"/>
          <w:color w:val="000000"/>
          <w:shd w:val="clear" w:color="auto" w:fill="FFFFFF"/>
        </w:rPr>
        <w:t xml:space="preserve">highlight the opposition between </w:t>
      </w:r>
      <w:r w:rsidR="00BD5A1C" w:rsidRPr="00FC76A8">
        <w:rPr>
          <w:rFonts w:ascii="Gill Sans MT" w:hAnsi="Gill Sans MT"/>
          <w:color w:val="000000"/>
          <w:shd w:val="clear" w:color="auto" w:fill="FFFFFF"/>
        </w:rPr>
        <w:t xml:space="preserve">moralists/conservatives and </w:t>
      </w:r>
      <w:r w:rsidRPr="00FC76A8">
        <w:rPr>
          <w:rFonts w:ascii="Gill Sans MT" w:hAnsi="Gill Sans MT"/>
          <w:color w:val="000000"/>
          <w:shd w:val="clear" w:color="auto" w:fill="FFFFFF"/>
        </w:rPr>
        <w:t>progressives/defenders</w:t>
      </w:r>
      <w:r w:rsidR="0043306A" w:rsidRPr="00FC76A8">
        <w:rPr>
          <w:rFonts w:ascii="Gill Sans MT" w:hAnsi="Gill Sans MT"/>
          <w:color w:val="000000"/>
          <w:shd w:val="clear" w:color="auto" w:fill="FFFFFF"/>
        </w:rPr>
        <w:t xml:space="preserve"> of individual freedoms</w:t>
      </w:r>
      <w:r w:rsidRPr="00FC76A8">
        <w:rPr>
          <w:rFonts w:ascii="Gill Sans MT" w:hAnsi="Gill Sans MT"/>
          <w:color w:val="000000"/>
          <w:shd w:val="clear" w:color="auto" w:fill="FFFFFF"/>
        </w:rPr>
        <w:t xml:space="preserve">, </w:t>
      </w:r>
      <w:r w:rsidR="006124A7" w:rsidRPr="00FC76A8">
        <w:rPr>
          <w:rFonts w:ascii="Gill Sans MT" w:hAnsi="Gill Sans MT"/>
          <w:color w:val="000000"/>
          <w:shd w:val="clear" w:color="auto" w:fill="FFFFFF"/>
        </w:rPr>
        <w:t xml:space="preserve">any potential </w:t>
      </w:r>
      <w:r w:rsidR="0018598C" w:rsidRPr="00FC76A8">
        <w:rPr>
          <w:rFonts w:ascii="Gill Sans MT" w:hAnsi="Gill Sans MT"/>
          <w:color w:val="000000"/>
          <w:shd w:val="clear" w:color="auto" w:fill="FFFFFF"/>
        </w:rPr>
        <w:t xml:space="preserve">politicisation of moral </w:t>
      </w:r>
      <w:bookmarkStart w:id="2" w:name="_Hlk170034265"/>
      <w:r w:rsidRPr="00FC76A8">
        <w:rPr>
          <w:rFonts w:ascii="Gill Sans MT" w:hAnsi="Gill Sans MT"/>
          <w:color w:val="000000"/>
          <w:shd w:val="clear" w:color="auto" w:fill="FFFFFF"/>
        </w:rPr>
        <w:t xml:space="preserve">scandal </w:t>
      </w:r>
      <w:bookmarkEnd w:id="2"/>
      <w:r w:rsidR="0043306A" w:rsidRPr="00FC76A8">
        <w:rPr>
          <w:rFonts w:ascii="Gill Sans MT" w:hAnsi="Gill Sans MT"/>
          <w:color w:val="000000"/>
          <w:shd w:val="clear" w:color="auto" w:fill="FFFFFF"/>
        </w:rPr>
        <w:t xml:space="preserve">blurs </w:t>
      </w:r>
      <w:r w:rsidR="006124A7" w:rsidRPr="00FC76A8">
        <w:rPr>
          <w:rFonts w:ascii="Gill Sans MT" w:hAnsi="Gill Sans MT"/>
          <w:color w:val="000000"/>
          <w:shd w:val="clear" w:color="auto" w:fill="FFFFFF"/>
        </w:rPr>
        <w:t xml:space="preserve">the </w:t>
      </w:r>
      <w:r w:rsidR="0043306A" w:rsidRPr="00FC76A8">
        <w:rPr>
          <w:rFonts w:ascii="Gill Sans MT" w:hAnsi="Gill Sans MT"/>
          <w:color w:val="000000"/>
          <w:shd w:val="clear" w:color="auto" w:fill="FFFFFF"/>
        </w:rPr>
        <w:t>effect</w:t>
      </w:r>
      <w:r w:rsidR="006124A7" w:rsidRPr="00FC76A8">
        <w:rPr>
          <w:rFonts w:ascii="Gill Sans MT" w:hAnsi="Gill Sans MT"/>
          <w:color w:val="000000"/>
          <w:shd w:val="clear" w:color="auto" w:fill="FFFFFF"/>
        </w:rPr>
        <w:t>s</w:t>
      </w:r>
      <w:r w:rsidR="0043306A" w:rsidRPr="00FC76A8">
        <w:rPr>
          <w:rFonts w:ascii="Gill Sans MT" w:hAnsi="Gill Sans MT"/>
          <w:color w:val="000000"/>
          <w:shd w:val="clear" w:color="auto" w:fill="FFFFFF"/>
        </w:rPr>
        <w:t xml:space="preserve"> of polarisation</w:t>
      </w:r>
      <w:r w:rsidR="006124A7" w:rsidRPr="00FC76A8">
        <w:rPr>
          <w:rFonts w:ascii="Gill Sans MT" w:hAnsi="Gill Sans MT"/>
          <w:color w:val="000000"/>
          <w:shd w:val="clear" w:color="auto" w:fill="FFFFFF"/>
        </w:rPr>
        <w:t>. O</w:t>
      </w:r>
      <w:r w:rsidR="0043306A" w:rsidRPr="00FC76A8">
        <w:rPr>
          <w:rFonts w:ascii="Gill Sans MT" w:hAnsi="Gill Sans MT"/>
          <w:color w:val="000000"/>
          <w:shd w:val="clear" w:color="auto" w:fill="FFFFFF"/>
        </w:rPr>
        <w:t xml:space="preserve">n several occasions the protagonists </w:t>
      </w:r>
      <w:r w:rsidR="006124A7" w:rsidRPr="00FC76A8">
        <w:rPr>
          <w:rFonts w:ascii="Gill Sans MT" w:hAnsi="Gill Sans MT"/>
          <w:color w:val="000000"/>
          <w:shd w:val="clear" w:color="auto" w:fill="FFFFFF"/>
        </w:rPr>
        <w:t xml:space="preserve">have been </w:t>
      </w:r>
      <w:r w:rsidRPr="00FC76A8">
        <w:rPr>
          <w:rFonts w:ascii="Gill Sans MT" w:hAnsi="Gill Sans MT"/>
          <w:color w:val="000000"/>
          <w:shd w:val="clear" w:color="auto" w:fill="FFFFFF"/>
        </w:rPr>
        <w:t xml:space="preserve">Islamist leaders or conservative personalities </w:t>
      </w:r>
      <w:r w:rsidR="0043306A" w:rsidRPr="00FC76A8">
        <w:rPr>
          <w:rFonts w:ascii="Gill Sans MT" w:hAnsi="Gill Sans MT"/>
          <w:color w:val="000000"/>
          <w:shd w:val="clear" w:color="auto" w:fill="FFFFFF"/>
        </w:rPr>
        <w:t>caught in the act of immorality (</w:t>
      </w:r>
      <w:r w:rsidR="004636A3" w:rsidRPr="00FC76A8">
        <w:rPr>
          <w:rFonts w:ascii="Gill Sans MT" w:hAnsi="Gill Sans MT"/>
          <w:color w:val="000000"/>
          <w:shd w:val="clear" w:color="auto" w:fill="FFFFFF"/>
        </w:rPr>
        <w:t xml:space="preserve">for example, </w:t>
      </w:r>
      <w:r w:rsidR="006124A7" w:rsidRPr="00FC76A8">
        <w:rPr>
          <w:rFonts w:ascii="Gill Sans MT" w:hAnsi="Gill Sans MT"/>
          <w:color w:val="000000"/>
          <w:shd w:val="clear" w:color="auto" w:fill="FFFFFF"/>
        </w:rPr>
        <w:t xml:space="preserve">the </w:t>
      </w:r>
      <w:r w:rsidR="00563C60" w:rsidRPr="00FC76A8">
        <w:rPr>
          <w:rFonts w:ascii="Gill Sans MT" w:hAnsi="Gill Sans MT"/>
          <w:color w:val="000000"/>
          <w:shd w:val="clear" w:color="auto" w:fill="FFFFFF"/>
        </w:rPr>
        <w:t xml:space="preserve">adultery </w:t>
      </w:r>
      <w:r w:rsidR="006124A7" w:rsidRPr="00FC76A8">
        <w:rPr>
          <w:rFonts w:ascii="Gill Sans MT" w:hAnsi="Gill Sans MT"/>
          <w:color w:val="000000"/>
          <w:shd w:val="clear" w:color="auto" w:fill="FFFFFF"/>
        </w:rPr>
        <w:t xml:space="preserve">case </w:t>
      </w:r>
      <w:r w:rsidR="004636A3" w:rsidRPr="00FC76A8">
        <w:rPr>
          <w:rFonts w:ascii="Gill Sans MT" w:hAnsi="Gill Sans MT"/>
          <w:color w:val="000000"/>
          <w:shd w:val="clear" w:color="auto" w:fill="FFFFFF"/>
        </w:rPr>
        <w:t xml:space="preserve">of two </w:t>
      </w:r>
      <w:r w:rsidR="009F1F00" w:rsidRPr="00FC76A8">
        <w:rPr>
          <w:rFonts w:ascii="Gill Sans MT" w:hAnsi="Gill Sans MT"/>
          <w:color w:val="000000"/>
          <w:shd w:val="clear" w:color="auto" w:fill="FFFFFF"/>
        </w:rPr>
        <w:t xml:space="preserve">executives </w:t>
      </w:r>
      <w:r w:rsidR="00563C60" w:rsidRPr="00FC76A8">
        <w:rPr>
          <w:rFonts w:ascii="Gill Sans MT" w:hAnsi="Gill Sans MT"/>
          <w:color w:val="000000"/>
          <w:shd w:val="clear" w:color="auto" w:fill="FFFFFF"/>
        </w:rPr>
        <w:t xml:space="preserve">from </w:t>
      </w:r>
      <w:r w:rsidR="004636A3" w:rsidRPr="00FC76A8">
        <w:rPr>
          <w:rFonts w:ascii="Gill Sans MT" w:hAnsi="Gill Sans MT"/>
          <w:color w:val="000000"/>
          <w:shd w:val="clear" w:color="auto" w:fill="FFFFFF"/>
        </w:rPr>
        <w:t xml:space="preserve">the preaching association of </w:t>
      </w:r>
      <w:r w:rsidR="009F1F00" w:rsidRPr="00FC76A8">
        <w:rPr>
          <w:rFonts w:ascii="Gill Sans MT" w:hAnsi="Gill Sans MT"/>
          <w:color w:val="000000"/>
          <w:shd w:val="clear" w:color="auto" w:fill="FFFFFF"/>
        </w:rPr>
        <w:t xml:space="preserve">the Islamist party, PJD, which was then </w:t>
      </w:r>
      <w:r w:rsidR="006124A7" w:rsidRPr="00FC76A8">
        <w:rPr>
          <w:rFonts w:ascii="Gill Sans MT" w:hAnsi="Gill Sans MT"/>
          <w:color w:val="000000"/>
          <w:shd w:val="clear" w:color="auto" w:fill="FFFFFF"/>
        </w:rPr>
        <w:t xml:space="preserve">leading </w:t>
      </w:r>
      <w:r w:rsidR="009F1F00" w:rsidRPr="00FC76A8">
        <w:rPr>
          <w:rFonts w:ascii="Gill Sans MT" w:hAnsi="Gill Sans MT"/>
          <w:color w:val="000000"/>
          <w:shd w:val="clear" w:color="auto" w:fill="FFFFFF"/>
        </w:rPr>
        <w:t>the government</w:t>
      </w:r>
      <w:r w:rsidR="00563C60" w:rsidRPr="00FC76A8">
        <w:rPr>
          <w:rFonts w:ascii="Gill Sans MT" w:hAnsi="Gill Sans MT"/>
          <w:color w:val="000000"/>
          <w:shd w:val="clear" w:color="auto" w:fill="FFFFFF"/>
        </w:rPr>
        <w:t>;</w:t>
      </w:r>
      <w:r w:rsidR="007E7EEC" w:rsidRPr="00FC76A8">
        <w:rPr>
          <w:rFonts w:ascii="Gill Sans MT" w:hAnsi="Gill Sans MT"/>
          <w:color w:val="000000"/>
          <w:shd w:val="clear" w:color="auto" w:fill="FFFFFF"/>
        </w:rPr>
        <w:t xml:space="preserve"> see</w:t>
      </w:r>
      <w:r w:rsidR="007E7EEC" w:rsidRPr="00FC76A8">
        <w:rPr>
          <w:rFonts w:ascii="Gill Sans MT" w:hAnsi="Gill Sans MT"/>
          <w:sz w:val="20"/>
          <w:szCs w:val="20"/>
        </w:rPr>
        <w:t xml:space="preserve"> </w:t>
      </w:r>
      <w:r w:rsidR="007E7EEC" w:rsidRPr="00FC76A8">
        <w:rPr>
          <w:rFonts w:ascii="Gill Sans MT" w:hAnsi="Gill Sans MT"/>
          <w:iCs/>
        </w:rPr>
        <w:t>France24</w:t>
      </w:r>
      <w:r w:rsidR="007E7EEC" w:rsidRPr="00FC76A8">
        <w:rPr>
          <w:rFonts w:ascii="Gill Sans MT" w:hAnsi="Gill Sans MT"/>
        </w:rPr>
        <w:t xml:space="preserve"> 2016</w:t>
      </w:r>
      <w:r w:rsidR="009F1F00" w:rsidRPr="00FC76A8">
        <w:rPr>
          <w:rFonts w:ascii="Gill Sans MT" w:hAnsi="Gill Sans MT"/>
          <w:color w:val="000000"/>
          <w:shd w:val="clear" w:color="auto" w:fill="FFFFFF"/>
        </w:rPr>
        <w:t>)</w:t>
      </w:r>
      <w:r w:rsidRPr="00FC76A8">
        <w:rPr>
          <w:rFonts w:ascii="Gill Sans MT" w:hAnsi="Gill Sans MT"/>
          <w:color w:val="000000"/>
          <w:shd w:val="clear" w:color="auto" w:fill="FFFFFF"/>
        </w:rPr>
        <w:t>.</w:t>
      </w:r>
      <w:r w:rsidR="00EF0F5A" w:rsidRPr="00FC76A8">
        <w:rPr>
          <w:rFonts w:ascii="Gill Sans MT" w:hAnsi="Gill Sans MT"/>
          <w:color w:val="000000"/>
          <w:shd w:val="clear" w:color="auto" w:fill="FFFFFF"/>
        </w:rPr>
        <w:t xml:space="preserve"> </w:t>
      </w:r>
      <w:r w:rsidR="00563C60" w:rsidRPr="00FC76A8">
        <w:rPr>
          <w:rFonts w:ascii="Gill Sans MT" w:hAnsi="Gill Sans MT"/>
          <w:color w:val="000000"/>
          <w:shd w:val="clear" w:color="auto" w:fill="FFFFFF"/>
        </w:rPr>
        <w:t xml:space="preserve">When </w:t>
      </w:r>
      <w:r w:rsidR="006124A7" w:rsidRPr="00FC76A8">
        <w:rPr>
          <w:rFonts w:ascii="Gill Sans MT" w:hAnsi="Gill Sans MT"/>
          <w:color w:val="000000"/>
          <w:shd w:val="clear" w:color="auto" w:fill="FFFFFF"/>
        </w:rPr>
        <w:t>scandal</w:t>
      </w:r>
      <w:r w:rsidR="00563C60" w:rsidRPr="00FC76A8">
        <w:rPr>
          <w:rFonts w:ascii="Gill Sans MT" w:hAnsi="Gill Sans MT"/>
          <w:color w:val="000000"/>
          <w:shd w:val="clear" w:color="auto" w:fill="FFFFFF"/>
        </w:rPr>
        <w:t xml:space="preserve">s </w:t>
      </w:r>
      <w:r w:rsidR="00EF0F5A" w:rsidRPr="00FC76A8">
        <w:rPr>
          <w:rFonts w:ascii="Gill Sans MT" w:hAnsi="Gill Sans MT"/>
          <w:color w:val="000000"/>
          <w:shd w:val="clear" w:color="auto" w:fill="FFFFFF"/>
        </w:rPr>
        <w:t xml:space="preserve">involve figures critical of the regime </w:t>
      </w:r>
      <w:r w:rsidR="00B21CED" w:rsidRPr="00FC76A8">
        <w:rPr>
          <w:rFonts w:ascii="Gill Sans MT" w:hAnsi="Gill Sans MT"/>
          <w:color w:val="000000"/>
          <w:shd w:val="clear" w:color="auto" w:fill="FFFFFF"/>
        </w:rPr>
        <w:t xml:space="preserve">(mainly male journalists </w:t>
      </w:r>
      <w:r w:rsidR="00D86237" w:rsidRPr="00FC76A8">
        <w:rPr>
          <w:rFonts w:ascii="Gill Sans MT" w:hAnsi="Gill Sans MT"/>
          <w:color w:val="000000"/>
          <w:shd w:val="clear" w:color="auto" w:fill="FFFFFF"/>
        </w:rPr>
        <w:t>accused of rape</w:t>
      </w:r>
      <w:r w:rsidR="006124A7" w:rsidRPr="00FC76A8">
        <w:rPr>
          <w:rFonts w:ascii="Gill Sans MT" w:hAnsi="Gill Sans MT"/>
          <w:color w:val="000000"/>
          <w:shd w:val="clear" w:color="auto" w:fill="FFFFFF"/>
        </w:rPr>
        <w:t>)</w:t>
      </w:r>
      <w:r w:rsidR="00563C60" w:rsidRPr="00FC76A8">
        <w:rPr>
          <w:rFonts w:ascii="Gill Sans MT" w:hAnsi="Gill Sans MT"/>
          <w:color w:val="000000"/>
          <w:shd w:val="clear" w:color="auto" w:fill="FFFFFF"/>
        </w:rPr>
        <w:t>,</w:t>
      </w:r>
      <w:r w:rsidR="006124A7" w:rsidRPr="00FC76A8">
        <w:rPr>
          <w:rFonts w:ascii="Gill Sans MT" w:hAnsi="Gill Sans MT"/>
          <w:color w:val="000000"/>
          <w:shd w:val="clear" w:color="auto" w:fill="FFFFFF"/>
        </w:rPr>
        <w:t xml:space="preserve"> it </w:t>
      </w:r>
      <w:r w:rsidR="00116DE3" w:rsidRPr="00FC76A8">
        <w:rPr>
          <w:rFonts w:ascii="Gill Sans MT" w:hAnsi="Gill Sans MT"/>
          <w:color w:val="000000"/>
          <w:shd w:val="clear" w:color="auto" w:fill="FFFFFF"/>
        </w:rPr>
        <w:t xml:space="preserve">upsets </w:t>
      </w:r>
      <w:r w:rsidR="008C0519" w:rsidRPr="00FC76A8">
        <w:rPr>
          <w:rFonts w:ascii="Gill Sans MT" w:hAnsi="Gill Sans MT"/>
          <w:color w:val="000000"/>
          <w:shd w:val="clear" w:color="auto" w:fill="FFFFFF"/>
        </w:rPr>
        <w:t xml:space="preserve">militant affiliations </w:t>
      </w:r>
      <w:r w:rsidR="00D86237" w:rsidRPr="00FC76A8">
        <w:rPr>
          <w:rFonts w:ascii="Gill Sans MT" w:hAnsi="Gill Sans MT"/>
          <w:color w:val="000000"/>
          <w:shd w:val="clear" w:color="auto" w:fill="FFFFFF"/>
        </w:rPr>
        <w:t>within the progressive camp</w:t>
      </w:r>
      <w:r w:rsidR="00273D21" w:rsidRPr="00FC76A8">
        <w:rPr>
          <w:rFonts w:ascii="Gill Sans MT" w:hAnsi="Gill Sans MT"/>
          <w:color w:val="000000"/>
          <w:shd w:val="clear" w:color="auto" w:fill="FFFFFF"/>
        </w:rPr>
        <w:t>, leading to opposition between those wishing to denounce the authorities</w:t>
      </w:r>
      <w:r w:rsidR="001E7435" w:rsidRPr="00FC76A8">
        <w:rPr>
          <w:rFonts w:ascii="Gill Sans MT" w:hAnsi="Gill Sans MT"/>
          <w:color w:val="000000"/>
          <w:shd w:val="clear" w:color="auto" w:fill="FFFFFF"/>
        </w:rPr>
        <w:t>’</w:t>
      </w:r>
      <w:r w:rsidR="00273D21" w:rsidRPr="00FC76A8">
        <w:rPr>
          <w:rFonts w:ascii="Gill Sans MT" w:hAnsi="Gill Sans MT"/>
          <w:color w:val="000000"/>
          <w:shd w:val="clear" w:color="auto" w:fill="FFFFFF"/>
        </w:rPr>
        <w:t xml:space="preserve"> </w:t>
      </w:r>
      <w:proofErr w:type="spellStart"/>
      <w:r w:rsidR="00273D21" w:rsidRPr="00FC76A8">
        <w:rPr>
          <w:rFonts w:ascii="Gill Sans MT" w:hAnsi="Gill Sans MT"/>
          <w:color w:val="000000"/>
          <w:shd w:val="clear" w:color="auto" w:fill="FFFFFF"/>
        </w:rPr>
        <w:t>instrumentalisation</w:t>
      </w:r>
      <w:proofErr w:type="spellEnd"/>
      <w:r w:rsidR="00273D21" w:rsidRPr="00FC76A8">
        <w:rPr>
          <w:rFonts w:ascii="Gill Sans MT" w:hAnsi="Gill Sans MT"/>
          <w:color w:val="000000"/>
          <w:shd w:val="clear" w:color="auto" w:fill="FFFFFF"/>
        </w:rPr>
        <w:t xml:space="preserve"> of denunciations of sexual violence and </w:t>
      </w:r>
      <w:r w:rsidR="00116DE3" w:rsidRPr="00FC76A8">
        <w:rPr>
          <w:rFonts w:ascii="Gill Sans MT" w:hAnsi="Gill Sans MT"/>
          <w:color w:val="000000"/>
          <w:shd w:val="clear" w:color="auto" w:fill="FFFFFF"/>
        </w:rPr>
        <w:t>those who refuse to deny women</w:t>
      </w:r>
      <w:r w:rsidR="001E7435" w:rsidRPr="00FC76A8">
        <w:rPr>
          <w:rFonts w:ascii="Gill Sans MT" w:hAnsi="Gill Sans MT"/>
          <w:color w:val="000000"/>
          <w:shd w:val="clear" w:color="auto" w:fill="FFFFFF"/>
        </w:rPr>
        <w:t>’</w:t>
      </w:r>
      <w:r w:rsidR="00116DE3" w:rsidRPr="00FC76A8">
        <w:rPr>
          <w:rFonts w:ascii="Gill Sans MT" w:hAnsi="Gill Sans MT"/>
          <w:color w:val="000000"/>
          <w:shd w:val="clear" w:color="auto" w:fill="FFFFFF"/>
        </w:rPr>
        <w:t>s voices</w:t>
      </w:r>
      <w:r w:rsidR="00273D21" w:rsidRPr="00FC76A8">
        <w:rPr>
          <w:rFonts w:ascii="Gill Sans MT" w:hAnsi="Gill Sans MT"/>
          <w:color w:val="000000"/>
          <w:shd w:val="clear" w:color="auto" w:fill="FFFFFF"/>
        </w:rPr>
        <w:t xml:space="preserve">. </w:t>
      </w:r>
      <w:r w:rsidR="00D86237" w:rsidRPr="00FC76A8">
        <w:rPr>
          <w:rFonts w:ascii="Gill Sans MT" w:hAnsi="Gill Sans MT"/>
          <w:color w:val="000000"/>
          <w:shd w:val="clear" w:color="auto" w:fill="FFFFFF"/>
        </w:rPr>
        <w:t xml:space="preserve">In the context of the </w:t>
      </w:r>
      <w:r w:rsidR="00D86237" w:rsidRPr="00FC76A8">
        <w:rPr>
          <w:rFonts w:ascii="Gill Sans MT" w:hAnsi="Gill Sans MT"/>
          <w:i/>
          <w:iCs/>
          <w:color w:val="000000"/>
          <w:shd w:val="clear" w:color="auto" w:fill="FFFFFF"/>
        </w:rPr>
        <w:t>#metoo</w:t>
      </w:r>
      <w:r w:rsidR="00D86237" w:rsidRPr="00FC76A8">
        <w:rPr>
          <w:rFonts w:ascii="Gill Sans MT" w:hAnsi="Gill Sans MT"/>
          <w:color w:val="000000"/>
          <w:shd w:val="clear" w:color="auto" w:fill="FFFFFF"/>
        </w:rPr>
        <w:t xml:space="preserve"> mobilisations, </w:t>
      </w:r>
      <w:r w:rsidR="008C0519" w:rsidRPr="00FC76A8">
        <w:rPr>
          <w:rFonts w:ascii="Gill Sans MT" w:hAnsi="Gill Sans MT"/>
          <w:color w:val="000000"/>
          <w:shd w:val="clear" w:color="auto" w:fill="FFFFFF"/>
        </w:rPr>
        <w:t xml:space="preserve">ruptures </w:t>
      </w:r>
      <w:r w:rsidR="004333CF" w:rsidRPr="00FC76A8">
        <w:rPr>
          <w:rFonts w:ascii="Gill Sans MT" w:hAnsi="Gill Sans MT"/>
          <w:color w:val="000000"/>
          <w:shd w:val="clear" w:color="auto" w:fill="FFFFFF"/>
        </w:rPr>
        <w:t>along</w:t>
      </w:r>
      <w:r w:rsidR="008C0519" w:rsidRPr="00FC76A8">
        <w:rPr>
          <w:rFonts w:ascii="Gill Sans MT" w:hAnsi="Gill Sans MT"/>
          <w:color w:val="000000"/>
          <w:shd w:val="clear" w:color="auto" w:fill="FFFFFF"/>
        </w:rPr>
        <w:t xml:space="preserve"> feminist lines are </w:t>
      </w:r>
      <w:r w:rsidR="004333CF" w:rsidRPr="00FC76A8">
        <w:rPr>
          <w:rFonts w:ascii="Gill Sans MT" w:hAnsi="Gill Sans MT"/>
          <w:color w:val="000000"/>
          <w:shd w:val="clear" w:color="auto" w:fill="FFFFFF"/>
        </w:rPr>
        <w:t xml:space="preserve">also </w:t>
      </w:r>
      <w:r w:rsidR="00D86237" w:rsidRPr="00FC76A8">
        <w:rPr>
          <w:rFonts w:ascii="Gill Sans MT" w:hAnsi="Gill Sans MT"/>
          <w:color w:val="000000"/>
          <w:shd w:val="clear" w:color="auto" w:fill="FFFFFF"/>
        </w:rPr>
        <w:t xml:space="preserve">at </w:t>
      </w:r>
      <w:r w:rsidR="008C0519" w:rsidRPr="00FC76A8">
        <w:rPr>
          <w:rFonts w:ascii="Gill Sans MT" w:hAnsi="Gill Sans MT"/>
          <w:color w:val="000000"/>
          <w:shd w:val="clear" w:color="auto" w:fill="FFFFFF"/>
        </w:rPr>
        <w:t>work</w:t>
      </w:r>
      <w:r w:rsidR="00D86237" w:rsidRPr="00FC76A8">
        <w:rPr>
          <w:rFonts w:ascii="Gill Sans MT" w:hAnsi="Gill Sans MT"/>
          <w:color w:val="000000"/>
          <w:shd w:val="clear" w:color="auto" w:fill="FFFFFF"/>
        </w:rPr>
        <w:t xml:space="preserve">. </w:t>
      </w:r>
      <w:r w:rsidR="00F632B9" w:rsidRPr="00FC76A8">
        <w:rPr>
          <w:rFonts w:ascii="Gill Sans MT" w:hAnsi="Gill Sans MT"/>
          <w:color w:val="000000"/>
          <w:shd w:val="clear" w:color="auto" w:fill="FFFFFF"/>
        </w:rPr>
        <w:t>Th</w:t>
      </w:r>
      <w:r w:rsidR="004333CF" w:rsidRPr="00FC76A8">
        <w:rPr>
          <w:rFonts w:ascii="Gill Sans MT" w:hAnsi="Gill Sans MT"/>
          <w:color w:val="000000"/>
          <w:shd w:val="clear" w:color="auto" w:fill="FFFFFF"/>
        </w:rPr>
        <w:t>ese</w:t>
      </w:r>
      <w:r w:rsidR="00F632B9" w:rsidRPr="00FC76A8">
        <w:rPr>
          <w:rFonts w:ascii="Gill Sans MT" w:hAnsi="Gill Sans MT"/>
          <w:color w:val="000000"/>
          <w:shd w:val="clear" w:color="auto" w:fill="FFFFFF"/>
        </w:rPr>
        <w:t xml:space="preserve"> recurrence</w:t>
      </w:r>
      <w:r w:rsidR="004333CF" w:rsidRPr="00FC76A8">
        <w:rPr>
          <w:rFonts w:ascii="Gill Sans MT" w:hAnsi="Gill Sans MT"/>
          <w:color w:val="000000"/>
          <w:shd w:val="clear" w:color="auto" w:fill="FFFFFF"/>
        </w:rPr>
        <w:t xml:space="preserve">s </w:t>
      </w:r>
      <w:r w:rsidR="00F632B9" w:rsidRPr="00FC76A8">
        <w:rPr>
          <w:rFonts w:ascii="Gill Sans MT" w:hAnsi="Gill Sans MT"/>
          <w:color w:val="000000"/>
          <w:shd w:val="clear" w:color="auto" w:fill="FFFFFF"/>
        </w:rPr>
        <w:t xml:space="preserve">invite us to question the conditions, functions and effects </w:t>
      </w:r>
      <w:r w:rsidR="004333CF" w:rsidRPr="00FC76A8">
        <w:rPr>
          <w:rFonts w:ascii="Gill Sans MT" w:hAnsi="Gill Sans MT"/>
          <w:color w:val="000000"/>
          <w:shd w:val="clear" w:color="auto" w:fill="FFFFFF"/>
        </w:rPr>
        <w:t xml:space="preserve">of scandals </w:t>
      </w:r>
      <w:r w:rsidR="00F632B9" w:rsidRPr="00FC76A8">
        <w:rPr>
          <w:rFonts w:ascii="Gill Sans MT" w:hAnsi="Gill Sans MT"/>
          <w:color w:val="000000"/>
          <w:shd w:val="clear" w:color="auto" w:fill="FFFFFF"/>
        </w:rPr>
        <w:t xml:space="preserve">in a country that has been going through a demographic transition for three decades, involving a transformation of its sexual ethics. Before looking at what scandal does to emancipatory aspirations and mobilisations in terms of sexual freedom and gender relations, let us look at the very notion of </w:t>
      </w:r>
      <w:r w:rsidR="00F632B9" w:rsidRPr="00FC76A8">
        <w:rPr>
          <w:rFonts w:ascii="Gill Sans MT" w:hAnsi="Gill Sans MT"/>
          <w:i/>
          <w:iCs/>
          <w:color w:val="000000"/>
          <w:shd w:val="clear" w:color="auto" w:fill="FFFFFF"/>
        </w:rPr>
        <w:t>scandal</w:t>
      </w:r>
      <w:r w:rsidR="00F632B9" w:rsidRPr="00FC76A8">
        <w:rPr>
          <w:rFonts w:ascii="Gill Sans MT" w:hAnsi="Gill Sans MT"/>
          <w:color w:val="000000"/>
          <w:shd w:val="clear" w:color="auto" w:fill="FFFFFF"/>
        </w:rPr>
        <w:t>.</w:t>
      </w:r>
    </w:p>
    <w:p w14:paraId="67164487" w14:textId="1C6F070C" w:rsidR="007548D4" w:rsidRPr="00FC76A8" w:rsidRDefault="00093DBF" w:rsidP="0027100E">
      <w:pPr>
        <w:spacing w:line="276" w:lineRule="auto"/>
        <w:ind w:firstLine="720"/>
        <w:jc w:val="both"/>
        <w:rPr>
          <w:rFonts w:ascii="Gill Sans MT" w:hAnsi="Gill Sans MT"/>
        </w:rPr>
      </w:pPr>
      <w:r w:rsidRPr="00FC76A8">
        <w:rPr>
          <w:rFonts w:ascii="Gill Sans MT" w:hAnsi="Gill Sans MT"/>
        </w:rPr>
        <w:t>A</w:t>
      </w:r>
      <w:r w:rsidR="008148B4" w:rsidRPr="00FC76A8">
        <w:rPr>
          <w:rFonts w:ascii="Gill Sans MT" w:hAnsi="Gill Sans MT"/>
        </w:rPr>
        <w:t xml:space="preserve"> scandal, th</w:t>
      </w:r>
      <w:r w:rsidRPr="00FC76A8">
        <w:rPr>
          <w:rFonts w:ascii="Gill Sans MT" w:hAnsi="Gill Sans MT"/>
        </w:rPr>
        <w:t>e</w:t>
      </w:r>
      <w:r w:rsidR="008148B4" w:rsidRPr="00FC76A8">
        <w:rPr>
          <w:rFonts w:ascii="Gill Sans MT" w:hAnsi="Gill Sans MT"/>
        </w:rPr>
        <w:t xml:space="preserve"> moment when the contradiction between idealised norms and the actuality of practices is made public, is also </w:t>
      </w:r>
      <w:r w:rsidRPr="00FC76A8">
        <w:rPr>
          <w:rFonts w:ascii="Gill Sans MT" w:hAnsi="Gill Sans MT"/>
        </w:rPr>
        <w:t>the</w:t>
      </w:r>
      <w:r w:rsidR="008148B4" w:rsidRPr="00FC76A8">
        <w:rPr>
          <w:rFonts w:ascii="Gill Sans MT" w:hAnsi="Gill Sans MT"/>
        </w:rPr>
        <w:t xml:space="preserve"> moment when we </w:t>
      </w:r>
      <w:r w:rsidRPr="00FC76A8">
        <w:rPr>
          <w:rFonts w:ascii="Gill Sans MT" w:hAnsi="Gill Sans MT"/>
        </w:rPr>
        <w:t>take into consideration</w:t>
      </w:r>
      <w:r w:rsidR="008148B4" w:rsidRPr="00FC76A8">
        <w:rPr>
          <w:rFonts w:ascii="Gill Sans MT" w:hAnsi="Gill Sans MT"/>
        </w:rPr>
        <w:t xml:space="preserve"> the state of things we thought </w:t>
      </w:r>
      <w:r w:rsidRPr="00FC76A8">
        <w:rPr>
          <w:rFonts w:ascii="Gill Sans MT" w:hAnsi="Gill Sans MT"/>
        </w:rPr>
        <w:t>we</w:t>
      </w:r>
      <w:r w:rsidR="008148B4" w:rsidRPr="00FC76A8">
        <w:rPr>
          <w:rFonts w:ascii="Gill Sans MT" w:hAnsi="Gill Sans MT"/>
        </w:rPr>
        <w:t xml:space="preserve">re </w:t>
      </w:r>
      <w:r w:rsidRPr="00FC76A8">
        <w:rPr>
          <w:rFonts w:ascii="Gill Sans MT" w:hAnsi="Gill Sans MT"/>
        </w:rPr>
        <w:t>push</w:t>
      </w:r>
      <w:r w:rsidR="008148B4" w:rsidRPr="00FC76A8">
        <w:rPr>
          <w:rFonts w:ascii="Gill Sans MT" w:hAnsi="Gill Sans MT"/>
        </w:rPr>
        <w:t>ed to the margins</w:t>
      </w:r>
      <w:r w:rsidRPr="00FC76A8">
        <w:rPr>
          <w:rFonts w:ascii="Gill Sans MT" w:hAnsi="Gill Sans MT"/>
        </w:rPr>
        <w:t>.</w:t>
      </w:r>
      <w:r w:rsidR="008148B4" w:rsidRPr="00FC76A8">
        <w:rPr>
          <w:rFonts w:ascii="Gill Sans MT" w:hAnsi="Gill Sans MT"/>
        </w:rPr>
        <w:t xml:space="preserve"> </w:t>
      </w:r>
      <w:r w:rsidRPr="00FC76A8">
        <w:rPr>
          <w:rFonts w:ascii="Gill Sans MT" w:hAnsi="Gill Sans MT"/>
        </w:rPr>
        <w:t>Scandals include</w:t>
      </w:r>
      <w:r w:rsidR="008148B4" w:rsidRPr="00FC76A8">
        <w:rPr>
          <w:rFonts w:ascii="Gill Sans MT" w:hAnsi="Gill Sans MT"/>
        </w:rPr>
        <w:t xml:space="preserve"> deviance and transgressions, and through </w:t>
      </w:r>
      <w:r w:rsidRPr="00FC76A8">
        <w:rPr>
          <w:rFonts w:ascii="Gill Sans MT" w:hAnsi="Gill Sans MT"/>
        </w:rPr>
        <w:t>them</w:t>
      </w:r>
      <w:r w:rsidR="008148B4" w:rsidRPr="00FC76A8">
        <w:rPr>
          <w:rFonts w:ascii="Gill Sans MT" w:hAnsi="Gill Sans MT"/>
        </w:rPr>
        <w:t xml:space="preserve">, </w:t>
      </w:r>
      <w:r w:rsidRPr="00FC76A8">
        <w:rPr>
          <w:rFonts w:ascii="Gill Sans MT" w:hAnsi="Gill Sans MT"/>
        </w:rPr>
        <w:t xml:space="preserve">just </w:t>
      </w:r>
      <w:r w:rsidR="008148B4" w:rsidRPr="00FC76A8">
        <w:rPr>
          <w:rFonts w:ascii="Gill Sans MT" w:hAnsi="Gill Sans MT"/>
        </w:rPr>
        <w:t>as in photographic snapshots, it is possible to evaluate change but also to observe how</w:t>
      </w:r>
      <w:r w:rsidR="00CE26F1" w:rsidRPr="00FC76A8">
        <w:rPr>
          <w:rFonts w:ascii="Gill Sans MT" w:hAnsi="Gill Sans MT"/>
        </w:rPr>
        <w:t xml:space="preserve">, </w:t>
      </w:r>
      <w:r w:rsidR="008148B4" w:rsidRPr="00FC76A8">
        <w:rPr>
          <w:rFonts w:ascii="Gill Sans MT" w:hAnsi="Gill Sans MT"/>
        </w:rPr>
        <w:t>politically, different social forces mobilis</w:t>
      </w:r>
      <w:r w:rsidRPr="00FC76A8">
        <w:rPr>
          <w:rFonts w:ascii="Gill Sans MT" w:hAnsi="Gill Sans MT"/>
        </w:rPr>
        <w:t>e</w:t>
      </w:r>
      <w:r w:rsidR="008148B4" w:rsidRPr="00FC76A8">
        <w:rPr>
          <w:rFonts w:ascii="Gill Sans MT" w:hAnsi="Gill Sans MT"/>
        </w:rPr>
        <w:t xml:space="preserve"> to curb this contradiction or to advance the debate on individual freedoms. </w:t>
      </w:r>
      <w:r w:rsidRPr="00FC76A8">
        <w:rPr>
          <w:rFonts w:ascii="Gill Sans MT" w:hAnsi="Gill Sans MT"/>
          <w:color w:val="000000"/>
          <w:shd w:val="clear" w:color="auto" w:fill="FFFFFF"/>
        </w:rPr>
        <w:t>A</w:t>
      </w:r>
      <w:r w:rsidR="00F632B9" w:rsidRPr="00FC76A8">
        <w:rPr>
          <w:rFonts w:ascii="Gill Sans MT" w:hAnsi="Gill Sans MT"/>
          <w:color w:val="000000"/>
          <w:shd w:val="clear" w:color="auto" w:fill="FFFFFF"/>
        </w:rPr>
        <w:t xml:space="preserve"> scandal is first and foremost a moment</w:t>
      </w:r>
      <w:r w:rsidR="000F7A61" w:rsidRPr="00FC76A8">
        <w:rPr>
          <w:rFonts w:ascii="Gill Sans MT" w:hAnsi="Gill Sans MT"/>
          <w:color w:val="000000"/>
          <w:shd w:val="clear" w:color="auto" w:fill="FFFFFF"/>
        </w:rPr>
        <w:t>, one</w:t>
      </w:r>
      <w:r w:rsidR="00F632B9" w:rsidRPr="00FC76A8">
        <w:rPr>
          <w:rFonts w:ascii="Gill Sans MT" w:hAnsi="Gill Sans MT"/>
          <w:color w:val="000000"/>
          <w:shd w:val="clear" w:color="auto" w:fill="FFFFFF"/>
        </w:rPr>
        <w:t xml:space="preserve"> of</w:t>
      </w:r>
      <w:r w:rsidR="000F7A61" w:rsidRPr="00FC76A8">
        <w:rPr>
          <w:rFonts w:ascii="Gill Sans MT" w:hAnsi="Gill Sans MT"/>
          <w:color w:val="000000"/>
          <w:shd w:val="clear" w:color="auto" w:fill="FFFFFF"/>
        </w:rPr>
        <w:t xml:space="preserve"> newsworthiness (</w:t>
      </w:r>
      <w:proofErr w:type="spellStart"/>
      <w:r w:rsidR="000F7A61" w:rsidRPr="00FC76A8">
        <w:rPr>
          <w:rFonts w:ascii="Gill Sans MT" w:hAnsi="Gill Sans MT"/>
          <w:i/>
          <w:iCs/>
          <w:color w:val="000000"/>
          <w:shd w:val="clear" w:color="auto" w:fill="FFFFFF"/>
        </w:rPr>
        <w:t>actualité</w:t>
      </w:r>
      <w:proofErr w:type="spellEnd"/>
      <w:r w:rsidR="000F7A61" w:rsidRPr="00FC76A8">
        <w:rPr>
          <w:rFonts w:ascii="Gill Sans MT" w:hAnsi="Gill Sans MT"/>
          <w:color w:val="000000"/>
          <w:shd w:val="clear" w:color="auto" w:fill="FFFFFF"/>
        </w:rPr>
        <w:t>)</w:t>
      </w:r>
      <w:r w:rsidR="00F632B9" w:rsidRPr="00FC76A8">
        <w:rPr>
          <w:rFonts w:ascii="Gill Sans MT" w:hAnsi="Gill Sans MT"/>
          <w:color w:val="000000"/>
          <w:shd w:val="clear" w:color="auto" w:fill="FFFFFF"/>
        </w:rPr>
        <w:t xml:space="preserve"> </w:t>
      </w:r>
      <w:r w:rsidR="000F7A61" w:rsidRPr="00FC76A8">
        <w:rPr>
          <w:rFonts w:ascii="Gill Sans MT" w:hAnsi="Gill Sans MT"/>
          <w:color w:val="000000"/>
          <w:shd w:val="clear" w:color="auto" w:fill="FFFFFF"/>
        </w:rPr>
        <w:t xml:space="preserve">and of </w:t>
      </w:r>
      <w:r w:rsidR="00F632B9" w:rsidRPr="00FC76A8">
        <w:rPr>
          <w:rFonts w:ascii="Gill Sans MT" w:hAnsi="Gill Sans MT"/>
          <w:color w:val="000000"/>
          <w:shd w:val="clear" w:color="auto" w:fill="FFFFFF"/>
        </w:rPr>
        <w:t xml:space="preserve">the present. It occupies the temporal space of the public sphere </w:t>
      </w:r>
      <w:r w:rsidR="00AF1B58" w:rsidRPr="00FC76A8">
        <w:rPr>
          <w:rFonts w:ascii="Gill Sans MT" w:hAnsi="Gill Sans MT"/>
          <w:color w:val="000000"/>
          <w:shd w:val="clear" w:color="auto" w:fill="FFFFFF"/>
        </w:rPr>
        <w:t>in</w:t>
      </w:r>
      <w:r w:rsidR="00F632B9" w:rsidRPr="00FC76A8">
        <w:rPr>
          <w:rFonts w:ascii="Gill Sans MT" w:hAnsi="Gill Sans MT"/>
          <w:color w:val="000000"/>
          <w:shd w:val="clear" w:color="auto" w:fill="FFFFFF"/>
        </w:rPr>
        <w:t xml:space="preserve"> the present. The public is </w:t>
      </w:r>
      <w:r w:rsidR="00EB42BD" w:rsidRPr="00FC76A8">
        <w:rPr>
          <w:rFonts w:ascii="Gill Sans MT" w:hAnsi="Gill Sans MT"/>
          <w:color w:val="000000"/>
          <w:shd w:val="clear" w:color="auto" w:fill="FFFFFF"/>
        </w:rPr>
        <w:t xml:space="preserve">gripped </w:t>
      </w:r>
      <w:r w:rsidR="00F632B9" w:rsidRPr="00FC76A8">
        <w:rPr>
          <w:rFonts w:ascii="Gill Sans MT" w:hAnsi="Gill Sans MT"/>
          <w:color w:val="000000"/>
          <w:shd w:val="clear" w:color="auto" w:fill="FFFFFF"/>
        </w:rPr>
        <w:t xml:space="preserve">by the scandal, which freezes the present time in an illusory manner. It is as if </w:t>
      </w:r>
      <w:r w:rsidR="00EB42BD" w:rsidRPr="00FC76A8">
        <w:rPr>
          <w:rFonts w:ascii="Gill Sans MT" w:hAnsi="Gill Sans MT"/>
          <w:color w:val="000000"/>
          <w:shd w:val="clear" w:color="auto" w:fill="FFFFFF"/>
        </w:rPr>
        <w:t xml:space="preserve">we are </w:t>
      </w:r>
      <w:r w:rsidR="00F632B9" w:rsidRPr="00FC76A8">
        <w:rPr>
          <w:rFonts w:ascii="Gill Sans MT" w:hAnsi="Gill Sans MT"/>
          <w:color w:val="000000"/>
          <w:shd w:val="clear" w:color="auto" w:fill="FFFFFF"/>
        </w:rPr>
        <w:t>held in suspense by a plot that we follow and whose final twists and turns we await</w:t>
      </w:r>
      <w:r w:rsidR="000F7A61" w:rsidRPr="00FC76A8">
        <w:rPr>
          <w:rFonts w:ascii="Gill Sans MT" w:hAnsi="Gill Sans MT"/>
          <w:color w:val="000000"/>
          <w:shd w:val="clear" w:color="auto" w:fill="FFFFFF"/>
        </w:rPr>
        <w:t xml:space="preserve"> in order</w:t>
      </w:r>
      <w:r w:rsidR="00F632B9" w:rsidRPr="00FC76A8">
        <w:rPr>
          <w:rFonts w:ascii="Gill Sans MT" w:hAnsi="Gill Sans MT"/>
          <w:color w:val="000000"/>
          <w:shd w:val="clear" w:color="auto" w:fill="FFFFFF"/>
        </w:rPr>
        <w:t xml:space="preserve"> to mark the course of time. </w:t>
      </w:r>
      <w:r w:rsidR="00EB42BD" w:rsidRPr="00FC76A8">
        <w:rPr>
          <w:rFonts w:ascii="Gill Sans MT" w:hAnsi="Gill Sans MT"/>
          <w:color w:val="000000"/>
          <w:shd w:val="clear" w:color="auto" w:fill="FFFFFF"/>
        </w:rPr>
        <w:t>T</w:t>
      </w:r>
      <w:r w:rsidR="00F632B9" w:rsidRPr="00FC76A8">
        <w:rPr>
          <w:rFonts w:ascii="Gill Sans MT" w:hAnsi="Gill Sans MT"/>
          <w:color w:val="000000"/>
          <w:shd w:val="clear" w:color="auto" w:fill="FFFFFF"/>
        </w:rPr>
        <w:t xml:space="preserve">his </w:t>
      </w:r>
      <w:r w:rsidR="000F7A61" w:rsidRPr="00FC76A8">
        <w:rPr>
          <w:rFonts w:ascii="Gill Sans MT" w:hAnsi="Gill Sans MT"/>
          <w:color w:val="000000"/>
          <w:shd w:val="clear" w:color="auto" w:fill="FFFFFF"/>
        </w:rPr>
        <w:t xml:space="preserve">is doubtless the </w:t>
      </w:r>
      <w:r w:rsidR="00EB42BD" w:rsidRPr="00FC76A8">
        <w:rPr>
          <w:rFonts w:ascii="Gill Sans MT" w:hAnsi="Gill Sans MT"/>
          <w:color w:val="000000"/>
          <w:shd w:val="clear" w:color="auto" w:fill="FFFFFF"/>
        </w:rPr>
        <w:t xml:space="preserve">quality </w:t>
      </w:r>
      <w:r w:rsidR="00F632B9" w:rsidRPr="00FC76A8">
        <w:rPr>
          <w:rFonts w:ascii="Gill Sans MT" w:hAnsi="Gill Sans MT"/>
          <w:color w:val="000000"/>
          <w:shd w:val="clear" w:color="auto" w:fill="FFFFFF"/>
        </w:rPr>
        <w:t xml:space="preserve">of scandal that has </w:t>
      </w:r>
      <w:r w:rsidRPr="00FC76A8">
        <w:rPr>
          <w:rFonts w:ascii="Gill Sans MT" w:hAnsi="Gill Sans MT"/>
          <w:color w:val="000000"/>
          <w:shd w:val="clear" w:color="auto" w:fill="FFFFFF"/>
        </w:rPr>
        <w:t>led to</w:t>
      </w:r>
      <w:r w:rsidR="00F632B9" w:rsidRPr="00FC76A8">
        <w:rPr>
          <w:rFonts w:ascii="Gill Sans MT" w:hAnsi="Gill Sans MT"/>
          <w:color w:val="000000"/>
          <w:shd w:val="clear" w:color="auto" w:fill="FFFFFF"/>
        </w:rPr>
        <w:t xml:space="preserve"> it</w:t>
      </w:r>
      <w:r w:rsidRPr="00FC76A8">
        <w:rPr>
          <w:rFonts w:ascii="Gill Sans MT" w:hAnsi="Gill Sans MT"/>
          <w:color w:val="000000"/>
          <w:shd w:val="clear" w:color="auto" w:fill="FFFFFF"/>
        </w:rPr>
        <w:t>s</w:t>
      </w:r>
      <w:r w:rsidR="00F632B9" w:rsidRPr="00FC76A8">
        <w:rPr>
          <w:rFonts w:ascii="Gill Sans MT" w:hAnsi="Gill Sans MT"/>
          <w:color w:val="000000"/>
          <w:shd w:val="clear" w:color="auto" w:fill="FFFFFF"/>
        </w:rPr>
        <w:t xml:space="preserve"> neglect by researchers, as the historian Éric de </w:t>
      </w:r>
      <w:proofErr w:type="spellStart"/>
      <w:r w:rsidR="00F632B9" w:rsidRPr="00FC76A8">
        <w:rPr>
          <w:rFonts w:ascii="Gill Sans MT" w:hAnsi="Gill Sans MT"/>
          <w:color w:val="000000"/>
          <w:shd w:val="clear" w:color="auto" w:fill="FFFFFF"/>
        </w:rPr>
        <w:t>Dampierre</w:t>
      </w:r>
      <w:proofErr w:type="spellEnd"/>
      <w:r w:rsidR="00F632B9" w:rsidRPr="00FC76A8">
        <w:rPr>
          <w:rFonts w:ascii="Gill Sans MT" w:hAnsi="Gill Sans MT"/>
          <w:color w:val="000000"/>
          <w:shd w:val="clear" w:color="auto" w:fill="FFFFFF"/>
        </w:rPr>
        <w:t xml:space="preserve"> </w:t>
      </w:r>
      <w:r w:rsidR="00FC7E7D" w:rsidRPr="00FC76A8">
        <w:rPr>
          <w:rFonts w:ascii="Gill Sans MT" w:hAnsi="Gill Sans MT"/>
          <w:color w:val="000000"/>
        </w:rPr>
        <w:t xml:space="preserve">(1954) </w:t>
      </w:r>
      <w:r w:rsidR="00F632B9" w:rsidRPr="00FC76A8">
        <w:rPr>
          <w:rFonts w:ascii="Gill Sans MT" w:hAnsi="Gill Sans MT"/>
          <w:color w:val="000000"/>
          <w:shd w:val="clear" w:color="auto" w:fill="FFFFFF"/>
        </w:rPr>
        <w:t>pointed out</w:t>
      </w:r>
      <w:r w:rsidR="00EB42BD" w:rsidRPr="00FC76A8">
        <w:rPr>
          <w:rFonts w:ascii="Gill Sans MT" w:hAnsi="Gill Sans MT"/>
          <w:color w:val="000000"/>
          <w:shd w:val="clear" w:color="auto" w:fill="FFFFFF"/>
        </w:rPr>
        <w:t xml:space="preserve">. He sought to </w:t>
      </w:r>
      <w:r w:rsidR="00F632B9" w:rsidRPr="00FC76A8">
        <w:rPr>
          <w:rFonts w:ascii="Gill Sans MT" w:hAnsi="Gill Sans MT"/>
          <w:color w:val="000000"/>
          <w:shd w:val="clear" w:color="auto" w:fill="FFFFFF"/>
        </w:rPr>
        <w:t>rehabilitat</w:t>
      </w:r>
      <w:r w:rsidR="000F7A61" w:rsidRPr="00FC76A8">
        <w:rPr>
          <w:rFonts w:ascii="Gill Sans MT" w:hAnsi="Gill Sans MT"/>
          <w:color w:val="000000"/>
          <w:shd w:val="clear" w:color="auto" w:fill="FFFFFF"/>
        </w:rPr>
        <w:t>e</w:t>
      </w:r>
      <w:r w:rsidR="00F632B9" w:rsidRPr="00FC76A8">
        <w:rPr>
          <w:rFonts w:ascii="Gill Sans MT" w:hAnsi="Gill Sans MT"/>
          <w:color w:val="000000"/>
          <w:shd w:val="clear" w:color="auto" w:fill="FFFFFF"/>
        </w:rPr>
        <w:t xml:space="preserve"> it by borrowing the analytical </w:t>
      </w:r>
      <w:r w:rsidR="00C8348F" w:rsidRPr="00FC76A8">
        <w:rPr>
          <w:rFonts w:ascii="Gill Sans MT" w:hAnsi="Gill Sans MT"/>
          <w:color w:val="000000"/>
          <w:shd w:val="clear" w:color="auto" w:fill="FFFFFF"/>
        </w:rPr>
        <w:t>procedures</w:t>
      </w:r>
      <w:r w:rsidR="00F632B9" w:rsidRPr="00FC76A8">
        <w:rPr>
          <w:rFonts w:ascii="Gill Sans MT" w:hAnsi="Gill Sans MT"/>
          <w:color w:val="000000"/>
          <w:shd w:val="clear" w:color="auto" w:fill="FFFFFF"/>
        </w:rPr>
        <w:t xml:space="preserve"> </w:t>
      </w:r>
      <w:r w:rsidR="00C8348F" w:rsidRPr="00FC76A8">
        <w:rPr>
          <w:rFonts w:ascii="Gill Sans MT" w:hAnsi="Gill Sans MT"/>
          <w:color w:val="000000"/>
          <w:shd w:val="clear" w:color="auto" w:fill="FFFFFF"/>
        </w:rPr>
        <w:t>used</w:t>
      </w:r>
      <w:r w:rsidR="00F632B9" w:rsidRPr="00FC76A8">
        <w:rPr>
          <w:rFonts w:ascii="Gill Sans MT" w:hAnsi="Gill Sans MT"/>
          <w:color w:val="000000"/>
          <w:shd w:val="clear" w:color="auto" w:fill="FFFFFF"/>
        </w:rPr>
        <w:t xml:space="preserve"> by functionalist anthropologists</w:t>
      </w:r>
      <w:r w:rsidR="000F7A61" w:rsidRPr="00FC76A8">
        <w:rPr>
          <w:rFonts w:ascii="Gill Sans MT" w:hAnsi="Gill Sans MT"/>
          <w:color w:val="000000"/>
          <w:shd w:val="clear" w:color="auto" w:fill="FFFFFF"/>
        </w:rPr>
        <w:t xml:space="preserve"> in their analysis of societies</w:t>
      </w:r>
      <w:r w:rsidR="00F632B9" w:rsidRPr="00FC76A8">
        <w:rPr>
          <w:rFonts w:ascii="Gill Sans MT" w:hAnsi="Gill Sans MT"/>
          <w:color w:val="000000"/>
          <w:shd w:val="clear" w:color="auto" w:fill="FFFFFF"/>
        </w:rPr>
        <w:t xml:space="preserve">. </w:t>
      </w:r>
      <w:r w:rsidR="00EB42BD" w:rsidRPr="00FC76A8">
        <w:rPr>
          <w:rFonts w:ascii="Gill Sans MT" w:hAnsi="Gill Sans MT"/>
          <w:color w:val="000000"/>
          <w:shd w:val="clear" w:color="auto" w:fill="FFFFFF"/>
        </w:rPr>
        <w:t xml:space="preserve">In his approach, scandal </w:t>
      </w:r>
      <w:r w:rsidR="00C04F9B" w:rsidRPr="00FC76A8">
        <w:rPr>
          <w:rFonts w:ascii="Gill Sans MT" w:hAnsi="Gill Sans MT"/>
          <w:color w:val="000000"/>
          <w:shd w:val="clear" w:color="auto" w:fill="FFFFFF"/>
        </w:rPr>
        <w:t xml:space="preserve">is </w:t>
      </w:r>
      <w:r w:rsidR="000F7A61" w:rsidRPr="00FC76A8">
        <w:rPr>
          <w:rFonts w:ascii="Gill Sans MT" w:hAnsi="Gill Sans MT"/>
          <w:color w:val="000000"/>
          <w:shd w:val="clear" w:color="auto" w:fill="FFFFFF"/>
        </w:rPr>
        <w:t xml:space="preserve">not </w:t>
      </w:r>
      <w:r w:rsidR="00EB42BD" w:rsidRPr="00FC76A8">
        <w:rPr>
          <w:rFonts w:ascii="Gill Sans MT" w:hAnsi="Gill Sans MT"/>
          <w:color w:val="000000"/>
          <w:shd w:val="clear" w:color="auto" w:fill="FFFFFF"/>
        </w:rPr>
        <w:t xml:space="preserve">understood </w:t>
      </w:r>
      <w:r w:rsidR="00C04F9B" w:rsidRPr="00FC76A8">
        <w:rPr>
          <w:rFonts w:ascii="Gill Sans MT" w:hAnsi="Gill Sans MT"/>
          <w:color w:val="000000"/>
          <w:shd w:val="clear" w:color="auto" w:fill="FFFFFF"/>
        </w:rPr>
        <w:t>a</w:t>
      </w:r>
      <w:r w:rsidR="00EB42BD" w:rsidRPr="00FC76A8">
        <w:rPr>
          <w:rFonts w:ascii="Gill Sans MT" w:hAnsi="Gill Sans MT"/>
          <w:color w:val="000000"/>
          <w:shd w:val="clear" w:color="auto" w:fill="FFFFFF"/>
        </w:rPr>
        <w:t>s</w:t>
      </w:r>
      <w:r w:rsidR="00C04F9B" w:rsidRPr="00FC76A8">
        <w:rPr>
          <w:rFonts w:ascii="Gill Sans MT" w:hAnsi="Gill Sans MT"/>
          <w:color w:val="000000"/>
          <w:shd w:val="clear" w:color="auto" w:fill="FFFFFF"/>
        </w:rPr>
        <w:t xml:space="preserve"> rumour, an open secret or gossip. </w:t>
      </w:r>
      <w:r w:rsidR="00C8348F" w:rsidRPr="00FC76A8">
        <w:rPr>
          <w:rFonts w:ascii="Gill Sans MT" w:hAnsi="Gill Sans MT"/>
          <w:color w:val="000000"/>
          <w:shd w:val="clear" w:color="auto" w:fill="FFFFFF"/>
        </w:rPr>
        <w:t>Unlike</w:t>
      </w:r>
      <w:r w:rsidR="00C04F9B" w:rsidRPr="00FC76A8">
        <w:rPr>
          <w:rFonts w:ascii="Gill Sans MT" w:hAnsi="Gill Sans MT"/>
          <w:color w:val="000000"/>
          <w:shd w:val="clear" w:color="auto" w:fill="FFFFFF"/>
        </w:rPr>
        <w:t xml:space="preserve"> these channels </w:t>
      </w:r>
      <w:r w:rsidR="00C8348F" w:rsidRPr="00FC76A8">
        <w:rPr>
          <w:rFonts w:ascii="Gill Sans MT" w:hAnsi="Gill Sans MT"/>
          <w:color w:val="000000"/>
          <w:shd w:val="clear" w:color="auto" w:fill="FFFFFF"/>
        </w:rPr>
        <w:t xml:space="preserve">for the circulation </w:t>
      </w:r>
      <w:r w:rsidR="00C04F9B" w:rsidRPr="00FC76A8">
        <w:rPr>
          <w:rFonts w:ascii="Gill Sans MT" w:hAnsi="Gill Sans MT"/>
          <w:color w:val="000000"/>
          <w:shd w:val="clear" w:color="auto" w:fill="FFFFFF"/>
        </w:rPr>
        <w:t>of information</w:t>
      </w:r>
      <w:r w:rsidR="000F7A61" w:rsidRPr="00FC76A8">
        <w:rPr>
          <w:rFonts w:ascii="Gill Sans MT" w:hAnsi="Gill Sans MT"/>
          <w:color w:val="000000"/>
          <w:shd w:val="clear" w:color="auto" w:fill="FFFFFF"/>
        </w:rPr>
        <w:t>,</w:t>
      </w:r>
      <w:r w:rsidR="00C04F9B" w:rsidRPr="00FC76A8">
        <w:rPr>
          <w:rFonts w:ascii="Gill Sans MT" w:hAnsi="Gill Sans MT"/>
          <w:color w:val="000000"/>
          <w:shd w:val="clear" w:color="auto" w:fill="FFFFFF"/>
        </w:rPr>
        <w:t xml:space="preserve"> </w:t>
      </w:r>
      <w:r w:rsidR="00EB42BD" w:rsidRPr="00FC76A8">
        <w:rPr>
          <w:rFonts w:ascii="Gill Sans MT" w:hAnsi="Gill Sans MT"/>
          <w:color w:val="000000"/>
          <w:shd w:val="clear" w:color="auto" w:fill="FFFFFF"/>
        </w:rPr>
        <w:t xml:space="preserve">which are </w:t>
      </w:r>
      <w:r w:rsidR="00C04F9B" w:rsidRPr="00FC76A8">
        <w:rPr>
          <w:rFonts w:ascii="Gill Sans MT" w:hAnsi="Gill Sans MT"/>
          <w:color w:val="000000"/>
          <w:shd w:val="clear" w:color="auto" w:fill="FFFFFF"/>
        </w:rPr>
        <w:t>situated between</w:t>
      </w:r>
      <w:r w:rsidR="000F7A61" w:rsidRPr="00FC76A8">
        <w:rPr>
          <w:rFonts w:ascii="Gill Sans MT" w:hAnsi="Gill Sans MT"/>
          <w:color w:val="000000"/>
          <w:shd w:val="clear" w:color="auto" w:fill="FFFFFF"/>
        </w:rPr>
        <w:t xml:space="preserve"> the</w:t>
      </w:r>
      <w:r w:rsidR="00C04F9B" w:rsidRPr="00FC76A8">
        <w:rPr>
          <w:rFonts w:ascii="Gill Sans MT" w:hAnsi="Gill Sans MT"/>
          <w:color w:val="000000"/>
          <w:shd w:val="clear" w:color="auto" w:fill="FFFFFF"/>
        </w:rPr>
        <w:t xml:space="preserve"> private and </w:t>
      </w:r>
      <w:r w:rsidR="000F7A61" w:rsidRPr="00FC76A8">
        <w:rPr>
          <w:rFonts w:ascii="Gill Sans MT" w:hAnsi="Gill Sans MT"/>
          <w:color w:val="000000"/>
          <w:shd w:val="clear" w:color="auto" w:fill="FFFFFF"/>
        </w:rPr>
        <w:t xml:space="preserve">the </w:t>
      </w:r>
      <w:r w:rsidR="00C04F9B" w:rsidRPr="00FC76A8">
        <w:rPr>
          <w:rFonts w:ascii="Gill Sans MT" w:hAnsi="Gill Sans MT"/>
          <w:color w:val="000000"/>
          <w:shd w:val="clear" w:color="auto" w:fill="FFFFFF"/>
        </w:rPr>
        <w:t xml:space="preserve">public, scandal is </w:t>
      </w:r>
      <w:r w:rsidR="00C04F9B" w:rsidRPr="00FC76A8">
        <w:rPr>
          <w:rFonts w:ascii="Gill Sans MT" w:hAnsi="Gill Sans MT"/>
          <w:color w:val="000000"/>
          <w:shd w:val="clear" w:color="auto" w:fill="FFFFFF"/>
        </w:rPr>
        <w:lastRenderedPageBreak/>
        <w:t>public. It needs a public</w:t>
      </w:r>
      <w:r w:rsidR="00C8348F" w:rsidRPr="00FC76A8">
        <w:rPr>
          <w:rFonts w:ascii="Gill Sans MT" w:hAnsi="Gill Sans MT"/>
          <w:color w:val="000000"/>
          <w:shd w:val="clear" w:color="auto" w:fill="FFFFFF"/>
        </w:rPr>
        <w:t xml:space="preserve"> audience</w:t>
      </w:r>
      <w:r w:rsidR="00C04F9B" w:rsidRPr="00FC76A8">
        <w:rPr>
          <w:rFonts w:ascii="Gill Sans MT" w:hAnsi="Gill Sans MT"/>
          <w:color w:val="000000"/>
          <w:shd w:val="clear" w:color="auto" w:fill="FFFFFF"/>
        </w:rPr>
        <w:t xml:space="preserve"> </w:t>
      </w:r>
      <w:r w:rsidR="00C8348F" w:rsidRPr="00FC76A8">
        <w:rPr>
          <w:rFonts w:ascii="Gill Sans MT" w:hAnsi="Gill Sans MT"/>
          <w:color w:val="000000"/>
          <w:shd w:val="clear" w:color="auto" w:fill="FFFFFF"/>
        </w:rPr>
        <w:t>that will</w:t>
      </w:r>
      <w:r w:rsidR="00C04F9B" w:rsidRPr="00FC76A8">
        <w:rPr>
          <w:rFonts w:ascii="Gill Sans MT" w:hAnsi="Gill Sans MT"/>
          <w:color w:val="000000"/>
          <w:shd w:val="clear" w:color="auto" w:fill="FFFFFF"/>
        </w:rPr>
        <w:t xml:space="preserve"> feel offended </w:t>
      </w:r>
      <w:r w:rsidR="009D0319" w:rsidRPr="00FC76A8">
        <w:rPr>
          <w:rFonts w:ascii="Gill Sans MT" w:hAnsi="Gill Sans MT"/>
          <w:color w:val="000000"/>
          <w:shd w:val="clear" w:color="auto" w:fill="FFFFFF"/>
        </w:rPr>
        <w:t>by the transgression of</w:t>
      </w:r>
      <w:r w:rsidR="00C04F9B" w:rsidRPr="00FC76A8">
        <w:rPr>
          <w:rFonts w:ascii="Gill Sans MT" w:hAnsi="Gill Sans MT"/>
          <w:color w:val="000000"/>
          <w:shd w:val="clear" w:color="auto" w:fill="FFFFFF"/>
        </w:rPr>
        <w:t xml:space="preserve"> its common values</w:t>
      </w:r>
      <w:r w:rsidR="000F7A61" w:rsidRPr="00FC76A8">
        <w:rPr>
          <w:rFonts w:ascii="Gill Sans MT" w:hAnsi="Gill Sans MT"/>
          <w:color w:val="000000"/>
          <w:shd w:val="clear" w:color="auto" w:fill="FFFFFF"/>
        </w:rPr>
        <w:t xml:space="preserve"> - to which they are supposed to adhere –</w:t>
      </w:r>
      <w:r w:rsidR="00C04F9B" w:rsidRPr="00FC76A8">
        <w:rPr>
          <w:rFonts w:ascii="Gill Sans MT" w:hAnsi="Gill Sans MT"/>
          <w:color w:val="000000"/>
          <w:shd w:val="clear" w:color="auto" w:fill="FFFFFF"/>
        </w:rPr>
        <w:t xml:space="preserve"> </w:t>
      </w:r>
      <w:r w:rsidR="009D0319" w:rsidRPr="00FC76A8">
        <w:rPr>
          <w:rFonts w:ascii="Gill Sans MT" w:hAnsi="Gill Sans MT"/>
          <w:color w:val="000000"/>
          <w:shd w:val="clear" w:color="auto" w:fill="FFFFFF"/>
        </w:rPr>
        <w:t>by</w:t>
      </w:r>
      <w:r w:rsidR="00C04F9B" w:rsidRPr="00FC76A8">
        <w:rPr>
          <w:rFonts w:ascii="Gill Sans MT" w:hAnsi="Gill Sans MT"/>
          <w:color w:val="000000"/>
          <w:shd w:val="clear" w:color="auto" w:fill="FFFFFF"/>
        </w:rPr>
        <w:t xml:space="preserve"> the guilty parties, those who scandalise. By being public, therefore, the scandal concerns the public opinion of a given society or community. When </w:t>
      </w:r>
      <w:r w:rsidR="00035627" w:rsidRPr="00FC76A8">
        <w:rPr>
          <w:rFonts w:ascii="Gill Sans MT" w:hAnsi="Gill Sans MT"/>
          <w:color w:val="000000"/>
          <w:shd w:val="clear" w:color="auto" w:fill="FFFFFF"/>
        </w:rPr>
        <w:t>a</w:t>
      </w:r>
      <w:r w:rsidR="00C04F9B" w:rsidRPr="00FC76A8">
        <w:rPr>
          <w:rFonts w:ascii="Gill Sans MT" w:hAnsi="Gill Sans MT"/>
          <w:color w:val="000000"/>
          <w:shd w:val="clear" w:color="auto" w:fill="FFFFFF"/>
        </w:rPr>
        <w:t xml:space="preserve"> scandal reaches a whole country and generates </w:t>
      </w:r>
      <w:r w:rsidR="00035627" w:rsidRPr="00FC76A8">
        <w:rPr>
          <w:rFonts w:ascii="Gill Sans MT" w:hAnsi="Gill Sans MT"/>
          <w:color w:val="000000"/>
          <w:shd w:val="clear" w:color="auto" w:fill="FFFFFF"/>
        </w:rPr>
        <w:t xml:space="preserve">a </w:t>
      </w:r>
      <w:r w:rsidR="00C04F9B" w:rsidRPr="00FC76A8">
        <w:rPr>
          <w:rFonts w:ascii="Gill Sans MT" w:hAnsi="Gill Sans MT"/>
          <w:color w:val="000000"/>
          <w:shd w:val="clear" w:color="auto" w:fill="FFFFFF"/>
        </w:rPr>
        <w:t xml:space="preserve">polarisation between two opposing camps, the scandal becomes an </w:t>
      </w:r>
      <w:r w:rsidR="000F7A61" w:rsidRPr="00FC76A8">
        <w:rPr>
          <w:rFonts w:ascii="Gill Sans MT" w:hAnsi="Gill Sans MT"/>
          <w:color w:val="000000"/>
          <w:shd w:val="clear" w:color="auto" w:fill="FFFFFF"/>
        </w:rPr>
        <w:t>‘</w:t>
      </w:r>
      <w:r w:rsidR="00C04F9B" w:rsidRPr="00FC76A8">
        <w:rPr>
          <w:rFonts w:ascii="Gill Sans MT" w:hAnsi="Gill Sans MT"/>
          <w:color w:val="000000"/>
          <w:shd w:val="clear" w:color="auto" w:fill="FFFFFF"/>
        </w:rPr>
        <w:t>affair</w:t>
      </w:r>
      <w:r w:rsidR="000F7A61" w:rsidRPr="00FC76A8">
        <w:rPr>
          <w:rFonts w:ascii="Gill Sans MT" w:hAnsi="Gill Sans MT"/>
          <w:color w:val="000000"/>
          <w:shd w:val="clear" w:color="auto" w:fill="FFFFFF"/>
        </w:rPr>
        <w:t xml:space="preserve">’. </w:t>
      </w:r>
      <w:r w:rsidR="00C04F9B" w:rsidRPr="00FC76A8">
        <w:rPr>
          <w:rFonts w:ascii="Gill Sans MT" w:hAnsi="Gill Sans MT"/>
          <w:color w:val="000000"/>
          <w:shd w:val="clear" w:color="auto" w:fill="FFFFFF"/>
        </w:rPr>
        <w:t xml:space="preserve">Thus, in French, newspapers very quickly </w:t>
      </w:r>
      <w:r w:rsidR="00EB42BD" w:rsidRPr="00FC76A8">
        <w:rPr>
          <w:rFonts w:ascii="Gill Sans MT" w:hAnsi="Gill Sans MT"/>
          <w:color w:val="000000"/>
          <w:shd w:val="clear" w:color="auto" w:fill="FFFFFF"/>
        </w:rPr>
        <w:t xml:space="preserve">talk about </w:t>
      </w:r>
      <w:r w:rsidR="00C04F9B" w:rsidRPr="00FC76A8">
        <w:rPr>
          <w:rFonts w:ascii="Gill Sans MT" w:hAnsi="Gill Sans MT"/>
          <w:color w:val="000000"/>
          <w:shd w:val="clear" w:color="auto" w:fill="FFFFFF"/>
        </w:rPr>
        <w:t xml:space="preserve">affairs rather than scandals, </w:t>
      </w:r>
      <w:r w:rsidR="00EB42BD" w:rsidRPr="00FC76A8">
        <w:rPr>
          <w:rFonts w:ascii="Gill Sans MT" w:hAnsi="Gill Sans MT"/>
          <w:color w:val="000000"/>
          <w:shd w:val="clear" w:color="auto" w:fill="FFFFFF"/>
        </w:rPr>
        <w:t xml:space="preserve">whereas </w:t>
      </w:r>
      <w:r w:rsidR="00C04F9B" w:rsidRPr="00FC76A8">
        <w:rPr>
          <w:rFonts w:ascii="Gill Sans MT" w:hAnsi="Gill Sans MT"/>
          <w:color w:val="000000"/>
          <w:shd w:val="clear" w:color="auto" w:fill="FFFFFF"/>
        </w:rPr>
        <w:t>in Arabic, newspapers</w:t>
      </w:r>
      <w:r w:rsidR="00035627" w:rsidRPr="00FC76A8">
        <w:rPr>
          <w:rFonts w:ascii="Gill Sans MT" w:hAnsi="Gill Sans MT"/>
          <w:color w:val="000000"/>
          <w:shd w:val="clear" w:color="auto" w:fill="FFFFFF"/>
        </w:rPr>
        <w:t xml:space="preserve"> </w:t>
      </w:r>
      <w:r w:rsidR="000F7A61" w:rsidRPr="00FC76A8">
        <w:rPr>
          <w:rFonts w:ascii="Gill Sans MT" w:hAnsi="Gill Sans MT"/>
          <w:color w:val="000000"/>
          <w:shd w:val="clear" w:color="auto" w:fill="FFFFFF"/>
        </w:rPr>
        <w:t>(</w:t>
      </w:r>
      <w:r w:rsidR="00035627" w:rsidRPr="00FC76A8">
        <w:rPr>
          <w:rFonts w:ascii="Gill Sans MT" w:hAnsi="Gill Sans MT"/>
          <w:color w:val="000000"/>
          <w:shd w:val="clear" w:color="auto" w:fill="FFFFFF"/>
        </w:rPr>
        <w:t>depending on their sensibilities</w:t>
      </w:r>
      <w:r w:rsidR="000F7A61" w:rsidRPr="00FC76A8">
        <w:rPr>
          <w:rFonts w:ascii="Gill Sans MT" w:hAnsi="Gill Sans MT"/>
          <w:color w:val="000000"/>
          <w:shd w:val="clear" w:color="auto" w:fill="FFFFFF"/>
        </w:rPr>
        <w:t xml:space="preserve">) </w:t>
      </w:r>
      <w:r w:rsidR="00C04F9B" w:rsidRPr="00FC76A8">
        <w:rPr>
          <w:rFonts w:ascii="Gill Sans MT" w:hAnsi="Gill Sans MT"/>
          <w:color w:val="000000"/>
          <w:shd w:val="clear" w:color="auto" w:fill="FFFFFF"/>
        </w:rPr>
        <w:t xml:space="preserve">will speak </w:t>
      </w:r>
      <w:r w:rsidR="00035627" w:rsidRPr="00FC76A8">
        <w:rPr>
          <w:rFonts w:ascii="Gill Sans MT" w:hAnsi="Gill Sans MT"/>
          <w:color w:val="000000"/>
          <w:shd w:val="clear" w:color="auto" w:fill="FFFFFF"/>
        </w:rPr>
        <w:t xml:space="preserve">more </w:t>
      </w:r>
      <w:r w:rsidR="00C04F9B" w:rsidRPr="00FC76A8">
        <w:rPr>
          <w:rFonts w:ascii="Gill Sans MT" w:hAnsi="Gill Sans MT"/>
          <w:color w:val="000000"/>
          <w:shd w:val="clear" w:color="auto" w:fill="FFFFFF"/>
        </w:rPr>
        <w:t>of scandal</w:t>
      </w:r>
      <w:r w:rsidR="00831DCD" w:rsidRPr="00FC76A8">
        <w:rPr>
          <w:rFonts w:ascii="Gill Sans MT" w:hAnsi="Gill Sans MT"/>
        </w:rPr>
        <w:t xml:space="preserve">. </w:t>
      </w:r>
    </w:p>
    <w:p w14:paraId="5C4FE175" w14:textId="6A6E2AFA" w:rsidR="007548D4" w:rsidRDefault="008148B4" w:rsidP="0027100E">
      <w:pPr>
        <w:spacing w:line="276" w:lineRule="auto"/>
        <w:ind w:firstLine="720"/>
        <w:jc w:val="both"/>
        <w:rPr>
          <w:rFonts w:ascii="Gill Sans MT" w:hAnsi="Gill Sans MT"/>
          <w:color w:val="000000"/>
          <w:shd w:val="clear" w:color="auto" w:fill="FFFFFF"/>
        </w:rPr>
      </w:pPr>
      <w:r w:rsidRPr="00FC76A8">
        <w:rPr>
          <w:rFonts w:ascii="Gill Sans MT" w:hAnsi="Gill Sans MT"/>
          <w:color w:val="000000"/>
          <w:shd w:val="clear" w:color="auto" w:fill="FFFFFF"/>
        </w:rPr>
        <w:t xml:space="preserve">There are several types of scandal that can be distinguished according to the categories of values they offend. There </w:t>
      </w:r>
      <w:r w:rsidR="00035627" w:rsidRPr="00FC76A8">
        <w:rPr>
          <w:rFonts w:ascii="Gill Sans MT" w:hAnsi="Gill Sans MT"/>
          <w:color w:val="000000"/>
          <w:shd w:val="clear" w:color="auto" w:fill="FFFFFF"/>
        </w:rPr>
        <w:t>are</w:t>
      </w:r>
      <w:r w:rsidRPr="00FC76A8">
        <w:rPr>
          <w:rFonts w:ascii="Gill Sans MT" w:hAnsi="Gill Sans MT"/>
          <w:color w:val="000000"/>
          <w:shd w:val="clear" w:color="auto" w:fill="FFFFFF"/>
        </w:rPr>
        <w:t xml:space="preserve"> the scandal</w:t>
      </w:r>
      <w:r w:rsidR="00035627" w:rsidRPr="00FC76A8">
        <w:rPr>
          <w:rFonts w:ascii="Gill Sans MT" w:hAnsi="Gill Sans MT"/>
          <w:color w:val="000000"/>
          <w:shd w:val="clear" w:color="auto" w:fill="FFFFFF"/>
        </w:rPr>
        <w:t>s</w:t>
      </w:r>
      <w:r w:rsidRPr="00FC76A8">
        <w:rPr>
          <w:rFonts w:ascii="Gill Sans MT" w:hAnsi="Gill Sans MT"/>
          <w:color w:val="000000"/>
          <w:shd w:val="clear" w:color="auto" w:fill="FFFFFF"/>
        </w:rPr>
        <w:t xml:space="preserve"> that offend against sacred values (blasphemy is a source of scandal); there </w:t>
      </w:r>
      <w:r w:rsidR="00035627" w:rsidRPr="00FC76A8">
        <w:rPr>
          <w:rFonts w:ascii="Gill Sans MT" w:hAnsi="Gill Sans MT"/>
          <w:color w:val="000000"/>
          <w:shd w:val="clear" w:color="auto" w:fill="FFFFFF"/>
        </w:rPr>
        <w:t>are</w:t>
      </w:r>
      <w:r w:rsidRPr="00FC76A8">
        <w:rPr>
          <w:rFonts w:ascii="Gill Sans MT" w:hAnsi="Gill Sans MT"/>
          <w:color w:val="000000"/>
          <w:shd w:val="clear" w:color="auto" w:fill="FFFFFF"/>
        </w:rPr>
        <w:t xml:space="preserve"> the scandal</w:t>
      </w:r>
      <w:r w:rsidR="00035627" w:rsidRPr="00FC76A8">
        <w:rPr>
          <w:rFonts w:ascii="Gill Sans MT" w:hAnsi="Gill Sans MT"/>
          <w:color w:val="000000"/>
          <w:shd w:val="clear" w:color="auto" w:fill="FFFFFF"/>
        </w:rPr>
        <w:t>s</w:t>
      </w:r>
      <w:r w:rsidRPr="00FC76A8">
        <w:rPr>
          <w:rFonts w:ascii="Gill Sans MT" w:hAnsi="Gill Sans MT"/>
          <w:color w:val="000000"/>
          <w:shd w:val="clear" w:color="auto" w:fill="FFFFFF"/>
        </w:rPr>
        <w:t xml:space="preserve"> that contravene moral values and norms; </w:t>
      </w:r>
      <w:r w:rsidR="00035627" w:rsidRPr="00FC76A8">
        <w:rPr>
          <w:rFonts w:ascii="Gill Sans MT" w:hAnsi="Gill Sans MT"/>
          <w:color w:val="000000"/>
          <w:shd w:val="clear" w:color="auto" w:fill="FFFFFF"/>
        </w:rPr>
        <w:t xml:space="preserve">and those </w:t>
      </w:r>
      <w:r w:rsidRPr="00FC76A8">
        <w:rPr>
          <w:rFonts w:ascii="Gill Sans MT" w:hAnsi="Gill Sans MT"/>
          <w:color w:val="000000"/>
          <w:shd w:val="clear" w:color="auto" w:fill="FFFFFF"/>
        </w:rPr>
        <w:t xml:space="preserve">that expose the corruption of those in power. </w:t>
      </w:r>
      <w:r w:rsidR="004135B6" w:rsidRPr="00FC76A8">
        <w:rPr>
          <w:rFonts w:ascii="Gill Sans MT" w:hAnsi="Gill Sans MT"/>
          <w:color w:val="000000"/>
          <w:shd w:val="clear" w:color="auto" w:fill="FFFFFF"/>
        </w:rPr>
        <w:t>While the last decade has mainly seen scandals related to morality, the other categories of values have also given rise</w:t>
      </w:r>
      <w:r w:rsidR="00901824" w:rsidRPr="00FC76A8">
        <w:rPr>
          <w:rFonts w:ascii="Gill Sans MT" w:hAnsi="Gill Sans MT"/>
          <w:color w:val="000000"/>
          <w:shd w:val="clear" w:color="auto" w:fill="FFFFFF"/>
        </w:rPr>
        <w:t xml:space="preserve"> to</w:t>
      </w:r>
      <w:r w:rsidR="004135B6" w:rsidRPr="00FC76A8">
        <w:rPr>
          <w:rFonts w:ascii="Gill Sans MT" w:hAnsi="Gill Sans MT"/>
          <w:color w:val="000000"/>
          <w:shd w:val="clear" w:color="auto" w:fill="FFFFFF"/>
        </w:rPr>
        <w:t xml:space="preserve"> </w:t>
      </w:r>
      <w:r w:rsidR="00035627" w:rsidRPr="00FC76A8">
        <w:rPr>
          <w:rFonts w:ascii="Gill Sans MT" w:hAnsi="Gill Sans MT"/>
          <w:color w:val="000000"/>
          <w:shd w:val="clear" w:color="auto" w:fill="FFFFFF"/>
        </w:rPr>
        <w:t xml:space="preserve">somewhat </w:t>
      </w:r>
      <w:r w:rsidR="004135B6" w:rsidRPr="00FC76A8">
        <w:rPr>
          <w:rFonts w:ascii="Gill Sans MT" w:hAnsi="Gill Sans MT"/>
          <w:color w:val="000000"/>
          <w:shd w:val="clear" w:color="auto" w:fill="FFFFFF"/>
        </w:rPr>
        <w:t xml:space="preserve">recurrent scandals at certain times. The era, and especially the political period, plays an important role in the emergence of one or other type of scandal. </w:t>
      </w:r>
      <w:r w:rsidR="00BC55F0" w:rsidRPr="00FC76A8">
        <w:rPr>
          <w:rFonts w:ascii="Gill Sans MT" w:hAnsi="Gill Sans MT"/>
        </w:rPr>
        <w:t xml:space="preserve">Scandal is part of the </w:t>
      </w:r>
      <w:r w:rsidR="00BC55F0" w:rsidRPr="00FC76A8">
        <w:rPr>
          <w:rFonts w:ascii="Gill Sans MT" w:hAnsi="Gill Sans MT"/>
          <w:color w:val="000000"/>
          <w:shd w:val="clear" w:color="auto" w:fill="FFFFFF"/>
        </w:rPr>
        <w:t xml:space="preserve">repertoire of </w:t>
      </w:r>
      <w:r w:rsidR="001E7435"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political action</w:t>
      </w:r>
      <w:r w:rsidR="001E7435"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 xml:space="preserve"> and</w:t>
      </w:r>
      <w:r w:rsidR="00901824"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 xml:space="preserve"> </w:t>
      </w:r>
      <w:r w:rsidR="00044D73" w:rsidRPr="00FC76A8">
        <w:rPr>
          <w:rFonts w:ascii="Gill Sans MT" w:hAnsi="Gill Sans MT"/>
          <w:color w:val="000000"/>
          <w:shd w:val="clear" w:color="auto" w:fill="FFFFFF"/>
        </w:rPr>
        <w:t xml:space="preserve">in </w:t>
      </w:r>
      <w:r w:rsidR="00044D73" w:rsidRPr="00FC76A8">
        <w:rPr>
          <w:rFonts w:ascii="Gill Sans MT" w:hAnsi="Gill Sans MT"/>
        </w:rPr>
        <w:t>the 2010s</w:t>
      </w:r>
      <w:r w:rsidR="00901824" w:rsidRPr="00FC76A8">
        <w:rPr>
          <w:rFonts w:ascii="Gill Sans MT" w:hAnsi="Gill Sans MT"/>
        </w:rPr>
        <w:t>,</w:t>
      </w:r>
      <w:r w:rsidR="00044D73" w:rsidRPr="00FC76A8">
        <w:rPr>
          <w:rFonts w:ascii="Gill Sans MT" w:hAnsi="Gill Sans MT"/>
        </w:rPr>
        <w:t xml:space="preserve"> </w:t>
      </w:r>
      <w:r w:rsidR="00BC55F0" w:rsidRPr="00FC76A8">
        <w:rPr>
          <w:rFonts w:ascii="Gill Sans MT" w:hAnsi="Gill Sans MT"/>
        </w:rPr>
        <w:t xml:space="preserve">it is essentially </w:t>
      </w:r>
      <w:r w:rsidR="00BC55F0" w:rsidRPr="00FC76A8">
        <w:rPr>
          <w:rFonts w:ascii="Gill Sans MT" w:hAnsi="Gill Sans MT"/>
          <w:color w:val="000000"/>
          <w:shd w:val="clear" w:color="auto" w:fill="FFFFFF"/>
        </w:rPr>
        <w:t xml:space="preserve">politico-sexual, supplanting the scandals </w:t>
      </w:r>
      <w:r w:rsidR="00044D73" w:rsidRPr="00FC76A8">
        <w:rPr>
          <w:rFonts w:ascii="Gill Sans MT" w:hAnsi="Gill Sans MT"/>
          <w:color w:val="000000"/>
          <w:shd w:val="clear" w:color="auto" w:fill="FFFFFF"/>
        </w:rPr>
        <w:t xml:space="preserve">of the 1990s and 2000s </w:t>
      </w:r>
      <w:r w:rsidR="00035627" w:rsidRPr="00FC76A8">
        <w:rPr>
          <w:rFonts w:ascii="Gill Sans MT" w:hAnsi="Gill Sans MT"/>
          <w:color w:val="000000"/>
          <w:shd w:val="clear" w:color="auto" w:fill="FFFFFF"/>
        </w:rPr>
        <w:t>concerning</w:t>
      </w:r>
      <w:r w:rsidR="00BC55F0" w:rsidRPr="00FC76A8">
        <w:rPr>
          <w:rFonts w:ascii="Gill Sans MT" w:hAnsi="Gill Sans MT"/>
          <w:color w:val="000000"/>
          <w:shd w:val="clear" w:color="auto" w:fill="FFFFFF"/>
        </w:rPr>
        <w:t xml:space="preserve"> public service corruption. This instrumental or strategi</w:t>
      </w:r>
      <w:r w:rsidR="00035627" w:rsidRPr="00FC76A8">
        <w:rPr>
          <w:rFonts w:ascii="Gill Sans MT" w:hAnsi="Gill Sans MT"/>
          <w:color w:val="000000"/>
          <w:shd w:val="clear" w:color="auto" w:fill="FFFFFF"/>
        </w:rPr>
        <w:t>c</w:t>
      </w:r>
      <w:r w:rsidR="00BC55F0" w:rsidRPr="00FC76A8">
        <w:rPr>
          <w:rFonts w:ascii="Gill Sans MT" w:hAnsi="Gill Sans MT"/>
          <w:color w:val="000000"/>
          <w:shd w:val="clear" w:color="auto" w:fill="FFFFFF"/>
        </w:rPr>
        <w:t xml:space="preserve"> approach to values and norms highlights </w:t>
      </w:r>
      <w:r w:rsidR="00990B36" w:rsidRPr="00FC76A8">
        <w:rPr>
          <w:rFonts w:ascii="Gill Sans MT" w:hAnsi="Gill Sans MT"/>
          <w:color w:val="000000"/>
          <w:shd w:val="clear" w:color="auto" w:fill="FFFFFF"/>
        </w:rPr>
        <w:t xml:space="preserve">above all </w:t>
      </w:r>
      <w:r w:rsidR="00BC55F0" w:rsidRPr="00FC76A8">
        <w:rPr>
          <w:rFonts w:ascii="Gill Sans MT" w:hAnsi="Gill Sans MT"/>
          <w:color w:val="000000"/>
          <w:shd w:val="clear" w:color="auto" w:fill="FFFFFF"/>
        </w:rPr>
        <w:t>that scandal</w:t>
      </w:r>
      <w:r w:rsidR="00990B36" w:rsidRPr="00FC76A8">
        <w:rPr>
          <w:rFonts w:ascii="Gill Sans MT" w:hAnsi="Gill Sans MT"/>
          <w:color w:val="000000"/>
          <w:shd w:val="clear" w:color="auto" w:fill="FFFFFF"/>
        </w:rPr>
        <w:t xml:space="preserve">, contrary to what one might think, </w:t>
      </w:r>
      <w:r w:rsidR="00BC55F0" w:rsidRPr="00FC76A8">
        <w:rPr>
          <w:rFonts w:ascii="Gill Sans MT" w:hAnsi="Gill Sans MT"/>
          <w:color w:val="000000"/>
          <w:shd w:val="clear" w:color="auto" w:fill="FFFFFF"/>
        </w:rPr>
        <w:t xml:space="preserve">is not a reflection of a society that is </w:t>
      </w:r>
      <w:r w:rsidR="001E7435"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too moral</w:t>
      </w:r>
      <w:r w:rsidR="001E7435"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 xml:space="preserve"> or </w:t>
      </w:r>
      <w:r w:rsidR="001E7435"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too transgressive</w:t>
      </w:r>
      <w:r w:rsidR="001E7435" w:rsidRPr="00FC76A8">
        <w:rPr>
          <w:rFonts w:ascii="Gill Sans MT" w:hAnsi="Gill Sans MT"/>
          <w:color w:val="000000"/>
          <w:shd w:val="clear" w:color="auto" w:fill="FFFFFF"/>
        </w:rPr>
        <w:t>’</w:t>
      </w:r>
      <w:r w:rsidR="00BC55F0" w:rsidRPr="00FC76A8">
        <w:rPr>
          <w:rFonts w:ascii="Gill Sans MT" w:hAnsi="Gill Sans MT"/>
          <w:color w:val="000000"/>
          <w:shd w:val="clear" w:color="auto" w:fill="FFFFFF"/>
        </w:rPr>
        <w:t>.</w:t>
      </w:r>
    </w:p>
    <w:p w14:paraId="72E979C5" w14:textId="77777777" w:rsidR="00A26D6A" w:rsidRDefault="00A26D6A" w:rsidP="00FC76A8">
      <w:pPr>
        <w:spacing w:line="276" w:lineRule="auto"/>
        <w:jc w:val="both"/>
        <w:rPr>
          <w:rFonts w:ascii="Gill Sans MT" w:hAnsi="Gill Sans MT"/>
          <w:color w:val="000000"/>
          <w:shd w:val="clear" w:color="auto" w:fill="FFFFFF"/>
        </w:rPr>
      </w:pPr>
    </w:p>
    <w:p w14:paraId="18046CA8" w14:textId="77777777" w:rsidR="00A26D6A" w:rsidRPr="00FC76A8" w:rsidRDefault="00A26D6A" w:rsidP="00FC76A8">
      <w:pPr>
        <w:spacing w:line="276" w:lineRule="auto"/>
        <w:jc w:val="both"/>
        <w:rPr>
          <w:rFonts w:ascii="Gill Sans MT" w:hAnsi="Gill Sans MT"/>
          <w:color w:val="000000"/>
          <w:shd w:val="clear" w:color="auto" w:fill="FFFFFF"/>
        </w:rPr>
      </w:pPr>
    </w:p>
    <w:p w14:paraId="7F892D5A" w14:textId="77777777" w:rsidR="007548D4" w:rsidRPr="00FC76A8" w:rsidRDefault="008148B4" w:rsidP="00FC76A8">
      <w:pPr>
        <w:spacing w:line="276" w:lineRule="auto"/>
        <w:jc w:val="both"/>
        <w:rPr>
          <w:rFonts w:ascii="Gill Sans MT" w:hAnsi="Gill Sans MT"/>
          <w:b/>
          <w:bCs/>
          <w:rtl/>
        </w:rPr>
      </w:pPr>
      <w:r w:rsidRPr="00A26D6A">
        <w:rPr>
          <w:rFonts w:ascii="Gill Sans MT" w:hAnsi="Gill Sans MT"/>
          <w:b/>
          <w:bCs/>
          <w:sz w:val="28"/>
          <w:szCs w:val="28"/>
        </w:rPr>
        <w:t xml:space="preserve">Saying scandal in Moroccan: </w:t>
      </w:r>
      <w:r w:rsidR="004D2C18" w:rsidRPr="00A26D6A">
        <w:rPr>
          <w:rFonts w:ascii="Gill Sans MT" w:hAnsi="Gill Sans MT"/>
          <w:b/>
          <w:bCs/>
          <w:sz w:val="28"/>
          <w:szCs w:val="28"/>
        </w:rPr>
        <w:t xml:space="preserve">between </w:t>
      </w:r>
      <w:proofErr w:type="spellStart"/>
      <w:r w:rsidRPr="00A26D6A">
        <w:rPr>
          <w:rFonts w:ascii="Gill Sans MT" w:hAnsi="Gill Sans MT"/>
          <w:b/>
          <w:bCs/>
          <w:i/>
          <w:iCs/>
          <w:sz w:val="28"/>
          <w:szCs w:val="28"/>
        </w:rPr>
        <w:t>shuha</w:t>
      </w:r>
      <w:proofErr w:type="spellEnd"/>
      <w:r w:rsidRPr="00A26D6A">
        <w:rPr>
          <w:rFonts w:ascii="Gill Sans MT" w:hAnsi="Gill Sans MT"/>
          <w:b/>
          <w:bCs/>
          <w:i/>
          <w:iCs/>
          <w:sz w:val="28"/>
          <w:szCs w:val="28"/>
        </w:rPr>
        <w:t xml:space="preserve"> </w:t>
      </w:r>
      <w:r w:rsidR="004D2C18" w:rsidRPr="00A26D6A">
        <w:rPr>
          <w:rFonts w:ascii="Gill Sans MT" w:hAnsi="Gill Sans MT"/>
          <w:b/>
          <w:bCs/>
          <w:sz w:val="28"/>
          <w:szCs w:val="28"/>
        </w:rPr>
        <w:t xml:space="preserve">and </w:t>
      </w:r>
      <w:proofErr w:type="spellStart"/>
      <w:r w:rsidR="004D2C18" w:rsidRPr="00A26D6A">
        <w:rPr>
          <w:rFonts w:ascii="Gill Sans MT" w:hAnsi="Gill Sans MT"/>
          <w:b/>
          <w:bCs/>
          <w:i/>
          <w:iCs/>
          <w:sz w:val="28"/>
          <w:szCs w:val="28"/>
        </w:rPr>
        <w:t>fdi</w:t>
      </w:r>
      <w:r w:rsidR="004D2C18" w:rsidRPr="00A26D6A">
        <w:rPr>
          <w:rFonts w:ascii="Calibri" w:hAnsi="Calibri" w:cs="Calibri"/>
          <w:b/>
          <w:bCs/>
          <w:i/>
          <w:iCs/>
          <w:sz w:val="28"/>
          <w:szCs w:val="28"/>
        </w:rPr>
        <w:t>ḥ</w:t>
      </w:r>
      <w:r w:rsidR="004D2C18" w:rsidRPr="00A26D6A">
        <w:rPr>
          <w:rFonts w:ascii="Gill Sans MT" w:hAnsi="Gill Sans MT"/>
          <w:b/>
          <w:bCs/>
          <w:i/>
          <w:iCs/>
          <w:sz w:val="28"/>
          <w:szCs w:val="28"/>
        </w:rPr>
        <w:t>a</w:t>
      </w:r>
      <w:proofErr w:type="spellEnd"/>
    </w:p>
    <w:p w14:paraId="4C190F77" w14:textId="77777777" w:rsidR="00A26D6A" w:rsidRDefault="00A26D6A" w:rsidP="00FC76A8">
      <w:pPr>
        <w:spacing w:line="276" w:lineRule="auto"/>
        <w:jc w:val="both"/>
        <w:rPr>
          <w:rFonts w:ascii="Gill Sans MT" w:hAnsi="Gill Sans MT"/>
          <w:color w:val="000000"/>
          <w:shd w:val="clear" w:color="auto" w:fill="FFFFFF"/>
        </w:rPr>
      </w:pPr>
    </w:p>
    <w:p w14:paraId="4C9DCC75" w14:textId="1C25ABF7" w:rsidR="007548D4" w:rsidRPr="00FC76A8" w:rsidRDefault="008148B4" w:rsidP="00FC76A8">
      <w:pPr>
        <w:spacing w:line="276" w:lineRule="auto"/>
        <w:jc w:val="both"/>
        <w:rPr>
          <w:rFonts w:ascii="Gill Sans MT" w:hAnsi="Gill Sans MT"/>
          <w:color w:val="000000"/>
          <w:shd w:val="clear" w:color="auto" w:fill="FFFFFF"/>
        </w:rPr>
      </w:pPr>
      <w:r w:rsidRPr="00FC76A8">
        <w:rPr>
          <w:rFonts w:ascii="Gill Sans MT" w:hAnsi="Gill Sans MT"/>
          <w:color w:val="000000"/>
          <w:shd w:val="clear" w:color="auto" w:fill="FFFFFF"/>
        </w:rPr>
        <w:t xml:space="preserve">In Moroccan, scandal can be said by means of two terms: </w:t>
      </w:r>
      <w:r w:rsidR="001E7435" w:rsidRPr="00FC76A8">
        <w:rPr>
          <w:rFonts w:ascii="Gill Sans MT" w:hAnsi="Gill Sans MT"/>
          <w:color w:val="000000"/>
          <w:shd w:val="clear" w:color="auto" w:fill="FFFFFF"/>
        </w:rPr>
        <w:t>“</w:t>
      </w:r>
      <w:proofErr w:type="spellStart"/>
      <w:r w:rsidR="00035627" w:rsidRPr="00FC76A8">
        <w:rPr>
          <w:rFonts w:ascii="Gill Sans MT" w:hAnsi="Gill Sans MT"/>
          <w:i/>
          <w:iCs/>
          <w:color w:val="000000"/>
          <w:shd w:val="clear" w:color="auto" w:fill="FFFFFF"/>
        </w:rPr>
        <w:t>shuha</w:t>
      </w:r>
      <w:proofErr w:type="spellEnd"/>
      <w:r w:rsidR="001E7435" w:rsidRPr="00FC76A8">
        <w:rPr>
          <w:rFonts w:ascii="Gill Sans MT" w:hAnsi="Gill Sans MT"/>
          <w:color w:val="000000"/>
          <w:shd w:val="clear" w:color="auto" w:fill="FFFFFF"/>
        </w:rPr>
        <w:t>”</w:t>
      </w:r>
      <w:r w:rsidR="00035627" w:rsidRPr="00FC76A8">
        <w:rPr>
          <w:rFonts w:ascii="Gill Sans MT" w:hAnsi="Gill Sans MT"/>
          <w:color w:val="000000"/>
          <w:shd w:val="clear" w:color="auto" w:fill="FFFFFF"/>
        </w:rPr>
        <w:t xml:space="preserve"> (</w:t>
      </w:r>
      <w:r w:rsidR="00035627" w:rsidRPr="00FC76A8">
        <w:rPr>
          <w:rFonts w:ascii="Gill Sans MT" w:hAnsi="Gill Sans MT"/>
          <w:color w:val="000000"/>
          <w:shd w:val="clear" w:color="auto" w:fill="FFFFFF"/>
          <w:rtl/>
        </w:rPr>
        <w:t>شوهة</w:t>
      </w:r>
      <w:r w:rsidR="00035627" w:rsidRPr="00FC76A8">
        <w:rPr>
          <w:rFonts w:ascii="Gill Sans MT" w:hAnsi="Gill Sans MT"/>
          <w:color w:val="000000"/>
          <w:shd w:val="clear" w:color="auto" w:fill="FFFFFF"/>
        </w:rPr>
        <w:t xml:space="preserve">) </w:t>
      </w:r>
      <w:r w:rsidR="00EB42BD" w:rsidRPr="00FC76A8">
        <w:rPr>
          <w:rFonts w:ascii="Gill Sans MT" w:hAnsi="Gill Sans MT"/>
          <w:color w:val="000000"/>
          <w:shd w:val="clear" w:color="auto" w:fill="FFFFFF"/>
        </w:rPr>
        <w:t xml:space="preserve">or </w:t>
      </w:r>
      <w:r w:rsidR="001E7435" w:rsidRPr="00FC76A8">
        <w:rPr>
          <w:rFonts w:ascii="Gill Sans MT" w:hAnsi="Gill Sans MT"/>
          <w:color w:val="000000"/>
          <w:shd w:val="clear" w:color="auto" w:fill="FFFFFF"/>
        </w:rPr>
        <w:t>“</w:t>
      </w:r>
      <w:proofErr w:type="spellStart"/>
      <w:r w:rsidR="00035627" w:rsidRPr="00FC76A8">
        <w:rPr>
          <w:rFonts w:ascii="Gill Sans MT" w:hAnsi="Gill Sans MT"/>
          <w:i/>
          <w:iCs/>
          <w:color w:val="000000"/>
          <w:shd w:val="clear" w:color="auto" w:fill="FFFFFF"/>
        </w:rPr>
        <w:t>fdi</w:t>
      </w:r>
      <w:r w:rsidR="00035627" w:rsidRPr="00FC76A8">
        <w:rPr>
          <w:rFonts w:ascii="Calibri" w:hAnsi="Calibri" w:cs="Calibri"/>
          <w:i/>
          <w:iCs/>
          <w:color w:val="000000"/>
          <w:shd w:val="clear" w:color="auto" w:fill="FFFFFF"/>
        </w:rPr>
        <w:t>ḥ</w:t>
      </w:r>
      <w:r w:rsidR="00035627" w:rsidRPr="00FC76A8">
        <w:rPr>
          <w:rFonts w:ascii="Gill Sans MT" w:hAnsi="Gill Sans MT"/>
          <w:i/>
          <w:iCs/>
          <w:color w:val="000000"/>
          <w:shd w:val="clear" w:color="auto" w:fill="FFFFFF"/>
        </w:rPr>
        <w:t>a</w:t>
      </w:r>
      <w:proofErr w:type="spellEnd"/>
      <w:r w:rsidR="001E7435" w:rsidRPr="00FC76A8">
        <w:rPr>
          <w:rFonts w:ascii="Gill Sans MT" w:hAnsi="Gill Sans MT"/>
          <w:i/>
          <w:iCs/>
          <w:color w:val="000000"/>
          <w:shd w:val="clear" w:color="auto" w:fill="FFFFFF"/>
        </w:rPr>
        <w:t>”</w:t>
      </w:r>
      <w:r w:rsidR="00035627" w:rsidRPr="00FC76A8">
        <w:rPr>
          <w:rFonts w:ascii="Gill Sans MT" w:hAnsi="Gill Sans MT"/>
          <w:color w:val="000000"/>
          <w:shd w:val="clear" w:color="auto" w:fill="FFFFFF"/>
        </w:rPr>
        <w:t xml:space="preserve"> (</w:t>
      </w:r>
      <w:r w:rsidR="00035627" w:rsidRPr="00FC76A8">
        <w:rPr>
          <w:rFonts w:ascii="Gill Sans MT" w:hAnsi="Gill Sans MT"/>
          <w:shd w:val="clear" w:color="auto" w:fill="FFFFFF"/>
          <w:rtl/>
        </w:rPr>
        <w:t>فضيحة</w:t>
      </w:r>
      <w:r w:rsidR="00035627" w:rsidRPr="00FC76A8">
        <w:rPr>
          <w:rFonts w:ascii="Gill Sans MT" w:hAnsi="Gill Sans MT"/>
          <w:color w:val="000000"/>
          <w:shd w:val="clear" w:color="auto" w:fill="FFFFFF"/>
        </w:rPr>
        <w:t>)</w:t>
      </w:r>
      <w:r w:rsidRPr="00FC76A8">
        <w:rPr>
          <w:rFonts w:ascii="Gill Sans MT" w:hAnsi="Gill Sans MT"/>
          <w:color w:val="000000"/>
          <w:shd w:val="clear" w:color="auto" w:fill="FFFFFF"/>
        </w:rPr>
        <w:t xml:space="preserve">. </w:t>
      </w:r>
      <w:r w:rsidR="00EB42BD" w:rsidRPr="00FC76A8">
        <w:rPr>
          <w:rFonts w:ascii="Gill Sans MT" w:hAnsi="Gill Sans MT"/>
          <w:color w:val="000000"/>
          <w:shd w:val="clear" w:color="auto" w:fill="FFFFFF"/>
        </w:rPr>
        <w:t xml:space="preserve">A </w:t>
      </w:r>
      <w:proofErr w:type="spellStart"/>
      <w:r w:rsidR="00A42716" w:rsidRPr="00FC76A8">
        <w:rPr>
          <w:rFonts w:ascii="Gill Sans MT" w:hAnsi="Gill Sans MT"/>
          <w:i/>
          <w:iCs/>
          <w:color w:val="000000"/>
          <w:shd w:val="clear" w:color="auto" w:fill="FFFFFF"/>
        </w:rPr>
        <w:t>fdi</w:t>
      </w:r>
      <w:r w:rsidR="00A42716" w:rsidRPr="00FC76A8">
        <w:rPr>
          <w:rFonts w:ascii="Calibri" w:hAnsi="Calibri" w:cs="Calibri"/>
          <w:i/>
          <w:iCs/>
          <w:color w:val="000000"/>
          <w:shd w:val="clear" w:color="auto" w:fill="FFFFFF"/>
        </w:rPr>
        <w:t>ḥ</w:t>
      </w:r>
      <w:r w:rsidR="00A42716" w:rsidRPr="00FC76A8">
        <w:rPr>
          <w:rFonts w:ascii="Gill Sans MT" w:hAnsi="Gill Sans MT"/>
          <w:i/>
          <w:iCs/>
          <w:color w:val="000000"/>
          <w:shd w:val="clear" w:color="auto" w:fill="FFFFFF"/>
        </w:rPr>
        <w:t>a</w:t>
      </w:r>
      <w:proofErr w:type="spellEnd"/>
      <w:r w:rsidR="00A42716" w:rsidRPr="00FC76A8">
        <w:rPr>
          <w:rFonts w:ascii="Gill Sans MT" w:hAnsi="Gill Sans MT"/>
          <w:i/>
          <w:iCs/>
          <w:color w:val="000000"/>
          <w:shd w:val="clear" w:color="auto" w:fill="FFFFFF"/>
        </w:rPr>
        <w:t xml:space="preserve"> </w:t>
      </w:r>
      <w:r w:rsidR="00A42716" w:rsidRPr="00FC76A8">
        <w:rPr>
          <w:rFonts w:ascii="Gill Sans MT" w:hAnsi="Gill Sans MT"/>
          <w:color w:val="000000"/>
          <w:shd w:val="clear" w:color="auto" w:fill="FFFFFF"/>
        </w:rPr>
        <w:t xml:space="preserve">is, </w:t>
      </w:r>
      <w:r w:rsidRPr="00FC76A8">
        <w:rPr>
          <w:rFonts w:ascii="Gill Sans MT" w:hAnsi="Gill Sans MT"/>
          <w:color w:val="000000"/>
          <w:shd w:val="clear" w:color="auto" w:fill="FFFFFF"/>
        </w:rPr>
        <w:t xml:space="preserve">the dictionary tells us, </w:t>
      </w:r>
      <w:r w:rsidR="00035627" w:rsidRPr="00FC76A8">
        <w:rPr>
          <w:rFonts w:ascii="Gill Sans MT" w:hAnsi="Gill Sans MT"/>
          <w:color w:val="000000"/>
          <w:shd w:val="clear" w:color="auto" w:fill="FFFFFF"/>
        </w:rPr>
        <w:t xml:space="preserve">a </w:t>
      </w:r>
      <w:r w:rsidRPr="00FC76A8">
        <w:rPr>
          <w:rFonts w:ascii="Gill Sans MT" w:hAnsi="Gill Sans MT"/>
          <w:color w:val="000000"/>
          <w:shd w:val="clear" w:color="auto" w:fill="FFFFFF"/>
        </w:rPr>
        <w:t>shameful action, the glare</w:t>
      </w:r>
      <w:r w:rsidR="00EB42BD" w:rsidRPr="00FC76A8">
        <w:rPr>
          <w:rFonts w:ascii="Gill Sans MT" w:hAnsi="Gill Sans MT"/>
          <w:color w:val="000000"/>
          <w:shd w:val="clear" w:color="auto" w:fill="FFFFFF"/>
        </w:rPr>
        <w:t xml:space="preserve"> of exposure</w:t>
      </w:r>
      <w:r w:rsidRPr="00FC76A8">
        <w:rPr>
          <w:rFonts w:ascii="Gill Sans MT" w:hAnsi="Gill Sans MT"/>
          <w:color w:val="000000"/>
          <w:shd w:val="clear" w:color="auto" w:fill="FFFFFF"/>
        </w:rPr>
        <w:t>, the</w:t>
      </w:r>
      <w:r w:rsidR="00EB42BD" w:rsidRPr="00FC76A8">
        <w:rPr>
          <w:rFonts w:ascii="Gill Sans MT" w:hAnsi="Gill Sans MT"/>
          <w:color w:val="000000"/>
          <w:shd w:val="clear" w:color="auto" w:fill="FFFFFF"/>
        </w:rPr>
        <w:t xml:space="preserve"> resulting</w:t>
      </w:r>
      <w:r w:rsidRPr="00FC76A8">
        <w:rPr>
          <w:rFonts w:ascii="Gill Sans MT" w:hAnsi="Gill Sans MT"/>
          <w:color w:val="000000"/>
          <w:shd w:val="clear" w:color="auto" w:fill="FFFFFF"/>
        </w:rPr>
        <w:t xml:space="preserve"> infamy, scandal. The root of the word refers to the semantics of publicity or display. The word contains the idea of unveiling, bursting, disclosing or breaking through. </w:t>
      </w:r>
      <w:r w:rsidR="000413CF" w:rsidRPr="00FC76A8">
        <w:rPr>
          <w:rFonts w:ascii="Gill Sans MT" w:hAnsi="Gill Sans MT"/>
          <w:color w:val="000000"/>
          <w:shd w:val="clear" w:color="auto" w:fill="FFFFFF"/>
        </w:rPr>
        <w:t>‘</w:t>
      </w:r>
      <w:r w:rsidRPr="00FC76A8">
        <w:rPr>
          <w:rFonts w:ascii="Gill Sans MT" w:hAnsi="Gill Sans MT"/>
          <w:i/>
          <w:color w:val="000000"/>
          <w:shd w:val="clear" w:color="auto" w:fill="FFFFFF"/>
        </w:rPr>
        <w:t>Faire la</w:t>
      </w:r>
      <w:r w:rsidRPr="00FC76A8">
        <w:rPr>
          <w:rFonts w:ascii="Gill Sans MT" w:hAnsi="Gill Sans MT"/>
          <w:color w:val="000000"/>
          <w:shd w:val="clear" w:color="auto" w:fill="FFFFFF"/>
        </w:rPr>
        <w:t xml:space="preserve"> </w:t>
      </w:r>
      <w:proofErr w:type="spellStart"/>
      <w:r w:rsidR="008A29B6" w:rsidRPr="00FC76A8">
        <w:rPr>
          <w:rFonts w:ascii="Gill Sans MT" w:hAnsi="Gill Sans MT"/>
          <w:i/>
          <w:iCs/>
          <w:color w:val="000000"/>
          <w:shd w:val="clear" w:color="auto" w:fill="FFFFFF"/>
        </w:rPr>
        <w:t>fdi</w:t>
      </w:r>
      <w:r w:rsidR="008A29B6" w:rsidRPr="00FC76A8">
        <w:rPr>
          <w:rFonts w:ascii="Calibri" w:hAnsi="Calibri" w:cs="Calibri"/>
          <w:i/>
          <w:iCs/>
          <w:color w:val="000000"/>
          <w:shd w:val="clear" w:color="auto" w:fill="FFFFFF"/>
        </w:rPr>
        <w:t>ḥ</w:t>
      </w:r>
      <w:r w:rsidR="008A29B6" w:rsidRPr="00FC76A8">
        <w:rPr>
          <w:rFonts w:ascii="Gill Sans MT" w:hAnsi="Gill Sans MT"/>
          <w:i/>
          <w:iCs/>
          <w:color w:val="000000"/>
          <w:shd w:val="clear" w:color="auto" w:fill="FFFFFF"/>
        </w:rPr>
        <w:t>a</w:t>
      </w:r>
      <w:proofErr w:type="spellEnd"/>
      <w:r w:rsidR="000413CF" w:rsidRPr="00FC76A8">
        <w:rPr>
          <w:rFonts w:ascii="Gill Sans MT" w:hAnsi="Gill Sans MT"/>
          <w:color w:val="000000"/>
          <w:shd w:val="clear" w:color="auto" w:fill="FFFFFF"/>
        </w:rPr>
        <w:t>’</w:t>
      </w:r>
      <w:r w:rsidR="000413CF" w:rsidRPr="00FC76A8">
        <w:rPr>
          <w:rFonts w:ascii="Gill Sans MT" w:hAnsi="Gill Sans MT"/>
          <w:i/>
          <w:iCs/>
          <w:color w:val="000000"/>
          <w:shd w:val="clear" w:color="auto" w:fill="FFFFFF"/>
        </w:rPr>
        <w:t xml:space="preserve"> </w:t>
      </w:r>
      <w:r w:rsidRPr="00FC76A8">
        <w:rPr>
          <w:rFonts w:ascii="Gill Sans MT" w:hAnsi="Gill Sans MT"/>
          <w:color w:val="000000"/>
          <w:shd w:val="clear" w:color="auto" w:fill="FFFFFF"/>
        </w:rPr>
        <w:t xml:space="preserve">or </w:t>
      </w:r>
      <w:r w:rsidR="000413CF" w:rsidRPr="00FC76A8">
        <w:rPr>
          <w:rFonts w:ascii="Gill Sans MT" w:hAnsi="Gill Sans MT"/>
          <w:color w:val="000000"/>
          <w:shd w:val="clear" w:color="auto" w:fill="FFFFFF"/>
        </w:rPr>
        <w:t xml:space="preserve">making </w:t>
      </w:r>
      <w:r w:rsidR="008A29B6" w:rsidRPr="00FC76A8">
        <w:rPr>
          <w:rFonts w:ascii="Gill Sans MT" w:hAnsi="Gill Sans MT"/>
          <w:color w:val="000000"/>
          <w:shd w:val="clear" w:color="auto" w:fill="FFFFFF"/>
        </w:rPr>
        <w:t xml:space="preserve">someone </w:t>
      </w:r>
      <w:proofErr w:type="spellStart"/>
      <w:r w:rsidR="008A29B6" w:rsidRPr="00FC76A8">
        <w:rPr>
          <w:rFonts w:ascii="Gill Sans MT" w:hAnsi="Gill Sans MT"/>
          <w:i/>
          <w:iCs/>
          <w:color w:val="000000"/>
          <w:shd w:val="clear" w:color="auto" w:fill="FFFFFF"/>
        </w:rPr>
        <w:t>fdi</w:t>
      </w:r>
      <w:r w:rsidR="008A29B6" w:rsidRPr="00FC76A8">
        <w:rPr>
          <w:rFonts w:ascii="Calibri" w:hAnsi="Calibri" w:cs="Calibri"/>
          <w:i/>
          <w:iCs/>
          <w:color w:val="000000"/>
          <w:shd w:val="clear" w:color="auto" w:fill="FFFFFF"/>
        </w:rPr>
        <w:t>ḥ</w:t>
      </w:r>
      <w:r w:rsidR="008A29B6" w:rsidRPr="00FC76A8">
        <w:rPr>
          <w:rFonts w:ascii="Gill Sans MT" w:hAnsi="Gill Sans MT"/>
          <w:i/>
          <w:iCs/>
          <w:color w:val="000000"/>
          <w:shd w:val="clear" w:color="auto" w:fill="FFFFFF"/>
        </w:rPr>
        <w:t>a</w:t>
      </w:r>
      <w:proofErr w:type="spellEnd"/>
      <w:r w:rsidR="008A29B6" w:rsidRPr="00FC76A8">
        <w:rPr>
          <w:rFonts w:ascii="Gill Sans MT" w:hAnsi="Gill Sans MT"/>
          <w:i/>
          <w:iCs/>
          <w:color w:val="000000"/>
          <w:shd w:val="clear" w:color="auto" w:fill="FFFFFF"/>
        </w:rPr>
        <w:t xml:space="preserve"> </w:t>
      </w:r>
      <w:r w:rsidRPr="00FC76A8">
        <w:rPr>
          <w:rFonts w:ascii="Gill Sans MT" w:hAnsi="Gill Sans MT"/>
          <w:color w:val="000000"/>
          <w:shd w:val="clear" w:color="auto" w:fill="FFFFFF"/>
        </w:rPr>
        <w:t xml:space="preserve">is equivalent to the slang expression </w:t>
      </w:r>
      <w:r w:rsidR="00477763" w:rsidRPr="00FC76A8">
        <w:rPr>
          <w:rFonts w:ascii="Gill Sans MT" w:hAnsi="Gill Sans MT"/>
          <w:color w:val="000000"/>
          <w:shd w:val="clear" w:color="auto" w:fill="FFFFFF"/>
        </w:rPr>
        <w:t xml:space="preserve">in French </w:t>
      </w:r>
      <w:r w:rsidR="000413CF" w:rsidRPr="00FC76A8">
        <w:rPr>
          <w:rFonts w:ascii="Gill Sans MT" w:hAnsi="Gill Sans MT"/>
          <w:color w:val="000000"/>
          <w:shd w:val="clear" w:color="auto" w:fill="FFFFFF"/>
        </w:rPr>
        <w:t>‘</w:t>
      </w:r>
      <w:proofErr w:type="spellStart"/>
      <w:r w:rsidRPr="00FC76A8">
        <w:rPr>
          <w:rFonts w:ascii="Gill Sans MT" w:hAnsi="Gill Sans MT"/>
          <w:i/>
          <w:color w:val="000000"/>
          <w:shd w:val="clear" w:color="auto" w:fill="FFFFFF"/>
        </w:rPr>
        <w:t>s</w:t>
      </w:r>
      <w:r w:rsidR="001E7435" w:rsidRPr="00FC76A8">
        <w:rPr>
          <w:rFonts w:ascii="Gill Sans MT" w:hAnsi="Gill Sans MT"/>
          <w:i/>
          <w:color w:val="000000"/>
          <w:shd w:val="clear" w:color="auto" w:fill="FFFFFF"/>
        </w:rPr>
        <w:t>’</w:t>
      </w:r>
      <w:r w:rsidRPr="00FC76A8">
        <w:rPr>
          <w:rFonts w:ascii="Gill Sans MT" w:hAnsi="Gill Sans MT"/>
          <w:i/>
          <w:color w:val="000000"/>
          <w:shd w:val="clear" w:color="auto" w:fill="FFFFFF"/>
        </w:rPr>
        <w:t>afficher</w:t>
      </w:r>
      <w:proofErr w:type="spellEnd"/>
      <w:r w:rsidR="000413CF" w:rsidRPr="00FC76A8">
        <w:rPr>
          <w:rFonts w:ascii="Gill Sans MT" w:hAnsi="Gill Sans MT"/>
          <w:color w:val="000000"/>
          <w:shd w:val="clear" w:color="auto" w:fill="FFFFFF"/>
        </w:rPr>
        <w:t xml:space="preserve">’ </w:t>
      </w:r>
      <w:r w:rsidRPr="00FC76A8">
        <w:rPr>
          <w:rFonts w:ascii="Gill Sans MT" w:hAnsi="Gill Sans MT"/>
          <w:color w:val="000000"/>
          <w:shd w:val="clear" w:color="auto" w:fill="FFFFFF"/>
        </w:rPr>
        <w:t xml:space="preserve">or </w:t>
      </w:r>
      <w:bookmarkStart w:id="3" w:name="_Hlk170048231"/>
      <w:r w:rsidR="000413CF" w:rsidRPr="00FC76A8">
        <w:rPr>
          <w:rFonts w:ascii="Gill Sans MT" w:hAnsi="Gill Sans MT"/>
          <w:color w:val="000000"/>
          <w:shd w:val="clear" w:color="auto" w:fill="FFFFFF"/>
        </w:rPr>
        <w:t>‘</w:t>
      </w:r>
      <w:proofErr w:type="spellStart"/>
      <w:r w:rsidRPr="00FC76A8">
        <w:rPr>
          <w:rFonts w:ascii="Gill Sans MT" w:hAnsi="Gill Sans MT"/>
          <w:i/>
          <w:color w:val="000000"/>
          <w:shd w:val="clear" w:color="auto" w:fill="FFFFFF"/>
        </w:rPr>
        <w:t>afficher</w:t>
      </w:r>
      <w:proofErr w:type="spellEnd"/>
      <w:r w:rsidRPr="00FC76A8">
        <w:rPr>
          <w:rFonts w:ascii="Gill Sans MT" w:hAnsi="Gill Sans MT"/>
          <w:i/>
          <w:color w:val="000000"/>
          <w:shd w:val="clear" w:color="auto" w:fill="FFFFFF"/>
        </w:rPr>
        <w:t xml:space="preserve"> </w:t>
      </w:r>
      <w:proofErr w:type="spellStart"/>
      <w:r w:rsidRPr="00FC76A8">
        <w:rPr>
          <w:rFonts w:ascii="Gill Sans MT" w:hAnsi="Gill Sans MT"/>
          <w:i/>
          <w:color w:val="000000"/>
          <w:shd w:val="clear" w:color="auto" w:fill="FFFFFF"/>
        </w:rPr>
        <w:t>quelqu</w:t>
      </w:r>
      <w:r w:rsidR="001E7435" w:rsidRPr="00FC76A8">
        <w:rPr>
          <w:rFonts w:ascii="Gill Sans MT" w:hAnsi="Gill Sans MT"/>
          <w:i/>
          <w:color w:val="000000"/>
          <w:shd w:val="clear" w:color="auto" w:fill="FFFFFF"/>
        </w:rPr>
        <w:t>’</w:t>
      </w:r>
      <w:r w:rsidRPr="00FC76A8">
        <w:rPr>
          <w:rFonts w:ascii="Gill Sans MT" w:hAnsi="Gill Sans MT"/>
          <w:i/>
          <w:color w:val="000000"/>
          <w:shd w:val="clear" w:color="auto" w:fill="FFFFFF"/>
        </w:rPr>
        <w:t>un</w:t>
      </w:r>
      <w:bookmarkEnd w:id="3"/>
      <w:proofErr w:type="spellEnd"/>
      <w:r w:rsidR="000413CF" w:rsidRPr="00FC76A8">
        <w:rPr>
          <w:rFonts w:ascii="Gill Sans MT" w:hAnsi="Gill Sans MT"/>
          <w:color w:val="000000"/>
          <w:shd w:val="clear" w:color="auto" w:fill="FFFFFF"/>
        </w:rPr>
        <w:t xml:space="preserve">’ </w:t>
      </w:r>
      <w:r w:rsidRPr="00FC76A8">
        <w:rPr>
          <w:rFonts w:ascii="Gill Sans MT" w:hAnsi="Gill Sans MT"/>
          <w:color w:val="000000"/>
          <w:shd w:val="clear" w:color="auto" w:fill="FFFFFF"/>
        </w:rPr>
        <w:t>that is heard a lot among young people today</w:t>
      </w:r>
      <w:r w:rsidR="000413CF" w:rsidRPr="00FC76A8">
        <w:rPr>
          <w:rFonts w:ascii="Gill Sans MT" w:hAnsi="Gill Sans MT"/>
          <w:color w:val="000000"/>
          <w:shd w:val="clear" w:color="auto" w:fill="FFFFFF"/>
        </w:rPr>
        <w:t>:</w:t>
      </w:r>
      <w:r w:rsidR="00EB42BD" w:rsidRPr="00FC76A8">
        <w:rPr>
          <w:rFonts w:ascii="Gill Sans MT" w:hAnsi="Gill Sans MT"/>
          <w:color w:val="000000"/>
          <w:shd w:val="clear" w:color="auto" w:fill="FFFFFF"/>
        </w:rPr>
        <w:t xml:space="preserve"> ‘</w:t>
      </w:r>
      <w:bookmarkStart w:id="4" w:name="_Hlk170048293"/>
      <w:r w:rsidR="00EB42BD" w:rsidRPr="00FC76A8">
        <w:rPr>
          <w:rFonts w:ascii="Gill Sans MT" w:hAnsi="Gill Sans MT"/>
          <w:color w:val="000000"/>
          <w:shd w:val="clear" w:color="auto" w:fill="FFFFFF"/>
        </w:rPr>
        <w:t>showing somebody up</w:t>
      </w:r>
      <w:bookmarkEnd w:id="4"/>
      <w:r w:rsidR="00EB42BD" w:rsidRPr="00FC76A8">
        <w:rPr>
          <w:rFonts w:ascii="Gill Sans MT" w:hAnsi="Gill Sans MT"/>
          <w:color w:val="000000"/>
          <w:shd w:val="clear" w:color="auto" w:fill="FFFFFF"/>
        </w:rPr>
        <w:t>’ in English</w:t>
      </w:r>
      <w:r w:rsidRPr="00FC76A8">
        <w:rPr>
          <w:rFonts w:ascii="Gill Sans MT" w:hAnsi="Gill Sans MT"/>
          <w:color w:val="000000"/>
          <w:shd w:val="clear" w:color="auto" w:fill="FFFFFF"/>
        </w:rPr>
        <w:t xml:space="preserve">. </w:t>
      </w:r>
      <w:r w:rsidRPr="00FC76A8">
        <w:rPr>
          <w:rFonts w:ascii="Gill Sans MT" w:hAnsi="Gill Sans MT"/>
          <w:i/>
          <w:iCs/>
          <w:color w:val="000000"/>
          <w:shd w:val="clear" w:color="auto" w:fill="FFFFFF"/>
        </w:rPr>
        <w:t xml:space="preserve">Shuha </w:t>
      </w:r>
      <w:r w:rsidRPr="00FC76A8">
        <w:rPr>
          <w:rFonts w:ascii="Gill Sans MT" w:hAnsi="Gill Sans MT"/>
          <w:color w:val="000000"/>
          <w:shd w:val="clear" w:color="auto" w:fill="FFFFFF"/>
        </w:rPr>
        <w:t>refers to the idea of nuisance, dishonour (we speak of tarnishing/compromising/damaging reputation</w:t>
      </w:r>
      <w:r w:rsidR="001E7435" w:rsidRPr="00FC76A8">
        <w:rPr>
          <w:rFonts w:ascii="Gill Sans MT" w:hAnsi="Gill Sans MT"/>
          <w:color w:val="000000"/>
          <w:shd w:val="clear" w:color="auto" w:fill="FFFFFF"/>
        </w:rPr>
        <w:t>s</w:t>
      </w:r>
      <w:r w:rsidRPr="00FC76A8">
        <w:rPr>
          <w:rFonts w:ascii="Gill Sans MT" w:hAnsi="Gill Sans MT"/>
          <w:color w:val="000000"/>
          <w:shd w:val="clear" w:color="auto" w:fill="FFFFFF"/>
        </w:rPr>
        <w:t xml:space="preserve">). </w:t>
      </w:r>
      <w:r w:rsidR="007B1B54" w:rsidRPr="00FC76A8">
        <w:rPr>
          <w:rFonts w:ascii="Gill Sans MT" w:hAnsi="Gill Sans MT"/>
          <w:i/>
          <w:iCs/>
          <w:color w:val="000000"/>
          <w:shd w:val="clear" w:color="auto" w:fill="FFFFFF"/>
        </w:rPr>
        <w:t xml:space="preserve">Shuha </w:t>
      </w:r>
      <w:r w:rsidR="007B1B54" w:rsidRPr="00FC76A8">
        <w:rPr>
          <w:rFonts w:ascii="Gill Sans MT" w:hAnsi="Gill Sans MT"/>
          <w:color w:val="000000"/>
          <w:shd w:val="clear" w:color="auto" w:fill="FFFFFF"/>
        </w:rPr>
        <w:t xml:space="preserve">and </w:t>
      </w:r>
      <w:proofErr w:type="spellStart"/>
      <w:r w:rsidR="00533E52" w:rsidRPr="00FC76A8">
        <w:rPr>
          <w:rFonts w:ascii="Gill Sans MT" w:hAnsi="Gill Sans MT"/>
          <w:i/>
          <w:iCs/>
          <w:color w:val="000000"/>
          <w:shd w:val="clear" w:color="auto" w:fill="FFFFFF"/>
        </w:rPr>
        <w:t>fdi</w:t>
      </w:r>
      <w:r w:rsidR="00533E52" w:rsidRPr="00FC76A8">
        <w:rPr>
          <w:rFonts w:ascii="Calibri" w:hAnsi="Calibri" w:cs="Calibri"/>
          <w:i/>
          <w:iCs/>
          <w:color w:val="000000"/>
          <w:shd w:val="clear" w:color="auto" w:fill="FFFFFF"/>
        </w:rPr>
        <w:t>ḥ</w:t>
      </w:r>
      <w:r w:rsidR="00533E52" w:rsidRPr="00FC76A8">
        <w:rPr>
          <w:rFonts w:ascii="Gill Sans MT" w:hAnsi="Gill Sans MT"/>
          <w:i/>
          <w:iCs/>
          <w:color w:val="000000"/>
          <w:shd w:val="clear" w:color="auto" w:fill="FFFFFF"/>
        </w:rPr>
        <w:t>a</w:t>
      </w:r>
      <w:proofErr w:type="spellEnd"/>
      <w:r w:rsidR="00533E52" w:rsidRPr="00FC76A8">
        <w:rPr>
          <w:rFonts w:ascii="Gill Sans MT" w:hAnsi="Gill Sans MT"/>
          <w:i/>
          <w:iCs/>
          <w:color w:val="000000"/>
          <w:shd w:val="clear" w:color="auto" w:fill="FFFFFF"/>
        </w:rPr>
        <w:t xml:space="preserve"> </w:t>
      </w:r>
      <w:r w:rsidR="007B1B54" w:rsidRPr="00FC76A8">
        <w:rPr>
          <w:rFonts w:ascii="Gill Sans MT" w:hAnsi="Gill Sans MT"/>
          <w:color w:val="000000"/>
          <w:shd w:val="clear" w:color="auto" w:fill="FFFFFF"/>
        </w:rPr>
        <w:t>are thus distinguish</w:t>
      </w:r>
      <w:r w:rsidR="00954CB1" w:rsidRPr="00FC76A8">
        <w:rPr>
          <w:rFonts w:ascii="Gill Sans MT" w:hAnsi="Gill Sans MT"/>
          <w:color w:val="000000"/>
          <w:shd w:val="clear" w:color="auto" w:fill="FFFFFF"/>
        </w:rPr>
        <w:t>abl</w:t>
      </w:r>
      <w:r w:rsidR="007B1B54" w:rsidRPr="00FC76A8">
        <w:rPr>
          <w:rFonts w:ascii="Gill Sans MT" w:hAnsi="Gill Sans MT"/>
          <w:color w:val="000000"/>
          <w:shd w:val="clear" w:color="auto" w:fill="FFFFFF"/>
        </w:rPr>
        <w:t xml:space="preserve">e from the theological and moral etymology of the word scandal (from the Greek </w:t>
      </w:r>
      <w:proofErr w:type="spellStart"/>
      <w:r w:rsidR="007B1B54" w:rsidRPr="00FC76A8">
        <w:rPr>
          <w:rFonts w:ascii="Gill Sans MT" w:hAnsi="Gill Sans MT"/>
          <w:i/>
          <w:iCs/>
          <w:color w:val="000000"/>
          <w:shd w:val="clear" w:color="auto" w:fill="FFFFFF"/>
        </w:rPr>
        <w:t>skandalon</w:t>
      </w:r>
      <w:proofErr w:type="spellEnd"/>
      <w:r w:rsidR="007B1B54" w:rsidRPr="00FC76A8">
        <w:rPr>
          <w:rFonts w:ascii="Gill Sans MT" w:hAnsi="Gill Sans MT"/>
          <w:color w:val="000000"/>
          <w:shd w:val="clear" w:color="auto" w:fill="FFFFFF"/>
        </w:rPr>
        <w:t>)</w:t>
      </w:r>
      <w:r w:rsidR="000413CF"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 xml:space="preserve"> which refers to the idea of wandering, falling into sin as in the expression </w:t>
      </w:r>
      <w:r w:rsidR="000413CF"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scandal</w:t>
      </w:r>
      <w:r w:rsidR="00954CB1" w:rsidRPr="00FC76A8">
        <w:rPr>
          <w:rFonts w:ascii="Gill Sans MT" w:hAnsi="Gill Sans MT"/>
          <w:color w:val="000000"/>
          <w:shd w:val="clear" w:color="auto" w:fill="FFFFFF"/>
        </w:rPr>
        <w:t xml:space="preserve"> stone</w:t>
      </w:r>
      <w:r w:rsidR="000413CF" w:rsidRPr="00FC76A8">
        <w:rPr>
          <w:rFonts w:ascii="Gill Sans MT" w:hAnsi="Gill Sans MT"/>
          <w:color w:val="000000"/>
          <w:shd w:val="clear" w:color="auto" w:fill="FFFFFF"/>
        </w:rPr>
        <w:t xml:space="preserve">’. </w:t>
      </w:r>
      <w:r w:rsidR="007B1B54" w:rsidRPr="00FC76A8">
        <w:rPr>
          <w:rFonts w:ascii="Gill Sans MT" w:hAnsi="Gill Sans MT"/>
          <w:color w:val="000000"/>
          <w:shd w:val="clear" w:color="auto" w:fill="FFFFFF"/>
        </w:rPr>
        <w:t>It is therefore the idea of displaying oneself by tarnishing one</w:t>
      </w:r>
      <w:r w:rsidR="001E7435"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s reputation, but also that of one</w:t>
      </w:r>
      <w:r w:rsidR="001E7435"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 xml:space="preserve">s relatives, </w:t>
      </w:r>
      <w:r w:rsidR="00E75302" w:rsidRPr="00FC76A8">
        <w:rPr>
          <w:rFonts w:ascii="Gill Sans MT" w:hAnsi="Gill Sans MT"/>
          <w:color w:val="000000"/>
          <w:shd w:val="clear" w:color="auto" w:fill="FFFFFF"/>
        </w:rPr>
        <w:t xml:space="preserve">which </w:t>
      </w:r>
      <w:r w:rsidR="007B1B54" w:rsidRPr="00FC76A8">
        <w:rPr>
          <w:rFonts w:ascii="Gill Sans MT" w:hAnsi="Gill Sans MT"/>
          <w:color w:val="000000"/>
          <w:shd w:val="clear" w:color="auto" w:fill="FFFFFF"/>
        </w:rPr>
        <w:t>is retained in Moroccan Arabic. There is therefore a</w:t>
      </w:r>
      <w:r w:rsidR="00E75302" w:rsidRPr="00FC76A8">
        <w:rPr>
          <w:rFonts w:ascii="Gill Sans MT" w:hAnsi="Gill Sans MT"/>
          <w:color w:val="000000"/>
          <w:shd w:val="clear" w:color="auto" w:fill="FFFFFF"/>
        </w:rPr>
        <w:t>n approximation to</w:t>
      </w:r>
      <w:r w:rsidR="007B1B54" w:rsidRPr="00FC76A8">
        <w:rPr>
          <w:rFonts w:ascii="Gill Sans MT" w:hAnsi="Gill Sans MT"/>
          <w:color w:val="000000"/>
          <w:shd w:val="clear" w:color="auto" w:fill="FFFFFF"/>
        </w:rPr>
        <w:t xml:space="preserve"> the idea of honour</w:t>
      </w:r>
      <w:r w:rsidR="00E75302" w:rsidRPr="00FC76A8">
        <w:rPr>
          <w:rFonts w:ascii="Gill Sans MT" w:hAnsi="Gill Sans MT"/>
          <w:color w:val="000000"/>
          <w:shd w:val="clear" w:color="auto" w:fill="FFFFFF"/>
        </w:rPr>
        <w:t>, which</w:t>
      </w:r>
      <w:r w:rsidR="007B1B54" w:rsidRPr="00FC76A8">
        <w:rPr>
          <w:rFonts w:ascii="Gill Sans MT" w:hAnsi="Gill Sans MT"/>
          <w:color w:val="000000"/>
          <w:shd w:val="clear" w:color="auto" w:fill="FFFFFF"/>
        </w:rPr>
        <w:t xml:space="preserve"> </w:t>
      </w:r>
      <w:r w:rsidR="00954CB1" w:rsidRPr="00FC76A8">
        <w:rPr>
          <w:rFonts w:ascii="Gill Sans MT" w:hAnsi="Gill Sans MT"/>
          <w:color w:val="000000"/>
          <w:shd w:val="clear" w:color="auto" w:fill="FFFFFF"/>
        </w:rPr>
        <w:t>underl</w:t>
      </w:r>
      <w:r w:rsidR="00E75302" w:rsidRPr="00FC76A8">
        <w:rPr>
          <w:rFonts w:ascii="Gill Sans MT" w:hAnsi="Gill Sans MT"/>
          <w:color w:val="000000"/>
          <w:shd w:val="clear" w:color="auto" w:fill="FFFFFF"/>
        </w:rPr>
        <w:t>ies</w:t>
      </w:r>
      <w:r w:rsidR="00954CB1" w:rsidRPr="00FC76A8">
        <w:rPr>
          <w:rFonts w:ascii="Gill Sans MT" w:hAnsi="Gill Sans MT"/>
          <w:color w:val="000000"/>
          <w:shd w:val="clear" w:color="auto" w:fill="FFFFFF"/>
        </w:rPr>
        <w:t xml:space="preserve"> </w:t>
      </w:r>
      <w:r w:rsidR="001E7435" w:rsidRPr="00FC76A8">
        <w:rPr>
          <w:rFonts w:ascii="Gill Sans MT" w:hAnsi="Gill Sans MT"/>
          <w:color w:val="000000"/>
          <w:shd w:val="clear" w:color="auto" w:fill="FFFFFF"/>
        </w:rPr>
        <w:t>that of</w:t>
      </w:r>
      <w:r w:rsidR="007B1B54" w:rsidRPr="00FC76A8">
        <w:rPr>
          <w:rFonts w:ascii="Gill Sans MT" w:hAnsi="Gill Sans MT"/>
          <w:color w:val="000000"/>
          <w:shd w:val="clear" w:color="auto" w:fill="FFFFFF"/>
        </w:rPr>
        <w:t xml:space="preserve"> scandal. The semantics of display refers to </w:t>
      </w:r>
      <w:r w:rsidR="003B062E" w:rsidRPr="00FC76A8">
        <w:rPr>
          <w:rFonts w:ascii="Gill Sans MT" w:hAnsi="Gill Sans MT"/>
          <w:color w:val="000000"/>
          <w:shd w:val="clear" w:color="auto" w:fill="FFFFFF"/>
        </w:rPr>
        <w:t xml:space="preserve">a </w:t>
      </w:r>
      <w:r w:rsidR="007B1B54" w:rsidRPr="00FC76A8">
        <w:rPr>
          <w:rFonts w:ascii="Gill Sans MT" w:hAnsi="Gill Sans MT"/>
          <w:color w:val="000000"/>
          <w:shd w:val="clear" w:color="auto" w:fill="FFFFFF"/>
        </w:rPr>
        <w:t xml:space="preserve">norm </w:t>
      </w:r>
      <w:r w:rsidR="003B062E" w:rsidRPr="00FC76A8">
        <w:rPr>
          <w:rFonts w:ascii="Gill Sans MT" w:hAnsi="Gill Sans MT"/>
          <w:color w:val="000000"/>
          <w:shd w:val="clear" w:color="auto" w:fill="FFFFFF"/>
        </w:rPr>
        <w:t xml:space="preserve">that I have called the norm of </w:t>
      </w:r>
      <w:r w:rsidR="00F72202" w:rsidRPr="00FC76A8">
        <w:rPr>
          <w:rFonts w:ascii="Gill Sans MT" w:hAnsi="Gill Sans MT"/>
          <w:color w:val="000000"/>
          <w:shd w:val="clear" w:color="auto" w:fill="FFFFFF"/>
        </w:rPr>
        <w:t xml:space="preserve">(non-) </w:t>
      </w:r>
      <w:r w:rsidR="003B062E" w:rsidRPr="00FC76A8">
        <w:rPr>
          <w:rFonts w:ascii="Gill Sans MT" w:hAnsi="Gill Sans MT"/>
          <w:color w:val="000000"/>
          <w:shd w:val="clear" w:color="auto" w:fill="FFFFFF"/>
        </w:rPr>
        <w:t xml:space="preserve">disclosure or the norm </w:t>
      </w:r>
      <w:r w:rsidR="007B1B54" w:rsidRPr="00FC76A8">
        <w:rPr>
          <w:rFonts w:ascii="Gill Sans MT" w:hAnsi="Gill Sans MT"/>
          <w:color w:val="000000"/>
          <w:shd w:val="clear" w:color="auto" w:fill="FFFFFF"/>
        </w:rPr>
        <w:t xml:space="preserve">of </w:t>
      </w:r>
      <w:r w:rsidR="001E7435"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non-saying</w:t>
      </w:r>
      <w:r w:rsidR="001E7435"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 xml:space="preserve"> </w:t>
      </w:r>
      <w:r w:rsidR="00E96876" w:rsidRPr="00FC76A8">
        <w:rPr>
          <w:rFonts w:ascii="Gill Sans MT" w:hAnsi="Gill Sans MT"/>
          <w:color w:val="000000"/>
        </w:rPr>
        <w:t xml:space="preserve">(Cheikh 2011; Cheikh and Miller 2010) </w:t>
      </w:r>
      <w:r w:rsidR="007300C7" w:rsidRPr="00FC76A8">
        <w:rPr>
          <w:rFonts w:ascii="Gill Sans MT" w:hAnsi="Gill Sans MT"/>
          <w:color w:val="000000"/>
          <w:shd w:val="clear" w:color="auto" w:fill="FFFFFF"/>
        </w:rPr>
        <w:t xml:space="preserve">by borrowing the concept from Jean Jamin </w:t>
      </w:r>
      <w:r w:rsidR="00E96876" w:rsidRPr="00FC76A8">
        <w:rPr>
          <w:rFonts w:ascii="Gill Sans MT" w:hAnsi="Gill Sans MT"/>
          <w:color w:val="000000"/>
        </w:rPr>
        <w:t>(1977)</w:t>
      </w:r>
      <w:r w:rsidR="00E87CCB" w:rsidRPr="00FC76A8">
        <w:rPr>
          <w:rFonts w:ascii="Gill Sans MT" w:hAnsi="Gill Sans MT"/>
          <w:color w:val="000000"/>
          <w:shd w:val="clear" w:color="auto" w:fill="FFFFFF"/>
        </w:rPr>
        <w:t>.</w:t>
      </w:r>
      <w:r w:rsidR="00E43BA4" w:rsidRPr="00FC76A8">
        <w:rPr>
          <w:rStyle w:val="FootnoteReference"/>
          <w:rFonts w:ascii="Gill Sans MT" w:hAnsi="Gill Sans MT"/>
          <w:color w:val="000000"/>
          <w:shd w:val="clear" w:color="auto" w:fill="FFFFFF"/>
        </w:rPr>
        <w:footnoteReference w:id="6"/>
      </w:r>
      <w:r w:rsidR="00CC2BDE" w:rsidRPr="00FC76A8">
        <w:rPr>
          <w:rFonts w:ascii="Gill Sans MT" w:hAnsi="Gill Sans MT"/>
          <w:color w:val="000000"/>
          <w:shd w:val="clear" w:color="auto" w:fill="FFFFFF"/>
        </w:rPr>
        <w:t xml:space="preserve"> We can trace its ethical </w:t>
      </w:r>
      <w:r w:rsidR="00350926" w:rsidRPr="00FC76A8">
        <w:rPr>
          <w:rFonts w:ascii="Gill Sans MT" w:hAnsi="Gill Sans MT"/>
          <w:color w:val="000000"/>
          <w:shd w:val="clear" w:color="auto" w:fill="FFFFFF"/>
        </w:rPr>
        <w:t>genealogy</w:t>
      </w:r>
      <w:r w:rsidR="00EA3E75" w:rsidRPr="00FC76A8">
        <w:rPr>
          <w:rFonts w:ascii="Gill Sans MT" w:hAnsi="Gill Sans MT"/>
          <w:color w:val="000000"/>
          <w:shd w:val="clear" w:color="auto" w:fill="FFFFFF"/>
        </w:rPr>
        <w:t xml:space="preserve">, at the heart of which is </w:t>
      </w:r>
      <w:r w:rsidR="007B1B54" w:rsidRPr="00FC76A8">
        <w:rPr>
          <w:rFonts w:ascii="Gill Sans MT" w:hAnsi="Gill Sans MT"/>
          <w:color w:val="000000"/>
          <w:shd w:val="clear" w:color="auto" w:fill="FFFFFF"/>
        </w:rPr>
        <w:t xml:space="preserve">a </w:t>
      </w:r>
      <w:r w:rsidR="007B1B54" w:rsidRPr="00F06BD5">
        <w:rPr>
          <w:rFonts w:ascii="Gill Sans MT" w:hAnsi="Gill Sans MT"/>
          <w:i/>
          <w:iCs/>
          <w:color w:val="000000"/>
          <w:shd w:val="clear" w:color="auto" w:fill="FFFFFF"/>
        </w:rPr>
        <w:t>hadith</w:t>
      </w:r>
      <w:r w:rsidR="00F06BD5">
        <w:rPr>
          <w:rFonts w:ascii="Gill Sans MT" w:hAnsi="Gill Sans MT"/>
          <w:color w:val="000000"/>
          <w:shd w:val="clear" w:color="auto" w:fill="FFFFFF"/>
        </w:rPr>
        <w:t xml:space="preserve"> </w:t>
      </w:r>
      <w:r w:rsidR="00966C29" w:rsidRPr="00F06BD5">
        <w:rPr>
          <w:rFonts w:ascii="Gill Sans MT" w:hAnsi="Gill Sans MT"/>
          <w:color w:val="000000"/>
          <w:shd w:val="clear" w:color="auto" w:fill="FFFFFF"/>
        </w:rPr>
        <w:t>regularly</w:t>
      </w:r>
      <w:r w:rsidR="00966C29" w:rsidRPr="00FC76A8">
        <w:rPr>
          <w:rFonts w:ascii="Gill Sans MT" w:hAnsi="Gill Sans MT"/>
          <w:color w:val="000000"/>
          <w:shd w:val="clear" w:color="auto" w:fill="FFFFFF"/>
        </w:rPr>
        <w:t xml:space="preserve"> </w:t>
      </w:r>
      <w:r w:rsidR="00CC2BDE" w:rsidRPr="00FC76A8">
        <w:rPr>
          <w:rFonts w:ascii="Gill Sans MT" w:hAnsi="Gill Sans MT"/>
          <w:color w:val="000000"/>
          <w:shd w:val="clear" w:color="auto" w:fill="FFFFFF"/>
        </w:rPr>
        <w:t xml:space="preserve">and routinely </w:t>
      </w:r>
      <w:r w:rsidR="00966C29" w:rsidRPr="00FC76A8">
        <w:rPr>
          <w:rFonts w:ascii="Gill Sans MT" w:hAnsi="Gill Sans MT"/>
          <w:color w:val="000000"/>
          <w:shd w:val="clear" w:color="auto" w:fill="FFFFFF"/>
        </w:rPr>
        <w:t xml:space="preserve">mobilised </w:t>
      </w:r>
      <w:r w:rsidR="00E87CCB" w:rsidRPr="00FC76A8">
        <w:rPr>
          <w:rFonts w:ascii="Gill Sans MT" w:hAnsi="Gill Sans MT"/>
          <w:color w:val="000000"/>
          <w:shd w:val="clear" w:color="auto" w:fill="FFFFFF"/>
        </w:rPr>
        <w:t>by individuals to deal with the moral contradictions in their lives</w:t>
      </w:r>
      <w:r w:rsidR="00966C29" w:rsidRPr="00FC76A8">
        <w:rPr>
          <w:rFonts w:ascii="Gill Sans MT" w:hAnsi="Gill Sans MT"/>
          <w:color w:val="000000"/>
          <w:shd w:val="clear" w:color="auto" w:fill="FFFFFF"/>
        </w:rPr>
        <w:t xml:space="preserve">. This </w:t>
      </w:r>
      <w:r w:rsidR="00966C29" w:rsidRPr="00FC76A8">
        <w:rPr>
          <w:rFonts w:ascii="Gill Sans MT" w:hAnsi="Gill Sans MT"/>
          <w:i/>
          <w:color w:val="000000"/>
          <w:shd w:val="clear" w:color="auto" w:fill="FFFFFF"/>
        </w:rPr>
        <w:t>hadith</w:t>
      </w:r>
      <w:r w:rsidR="00966C29" w:rsidRPr="00FC76A8">
        <w:rPr>
          <w:rFonts w:ascii="Gill Sans MT" w:hAnsi="Gill Sans MT"/>
          <w:color w:val="000000"/>
          <w:shd w:val="clear" w:color="auto" w:fill="FFFFFF"/>
        </w:rPr>
        <w:t xml:space="preserve"> </w:t>
      </w:r>
      <w:r w:rsidR="007B1B54" w:rsidRPr="00FC76A8">
        <w:rPr>
          <w:rFonts w:ascii="Gill Sans MT" w:hAnsi="Gill Sans MT"/>
          <w:color w:val="000000"/>
          <w:shd w:val="clear" w:color="auto" w:fill="FFFFFF"/>
        </w:rPr>
        <w:t xml:space="preserve">explains </w:t>
      </w:r>
      <w:r w:rsidR="005A1F09" w:rsidRPr="00FC76A8">
        <w:rPr>
          <w:rFonts w:ascii="Gill Sans MT" w:hAnsi="Gill Sans MT"/>
          <w:color w:val="000000"/>
          <w:shd w:val="clear" w:color="auto" w:fill="FFFFFF"/>
        </w:rPr>
        <w:t xml:space="preserve">and enjoins </w:t>
      </w:r>
      <w:r w:rsidR="00ED7B2F" w:rsidRPr="00FC76A8">
        <w:rPr>
          <w:rFonts w:ascii="Gill Sans MT" w:hAnsi="Gill Sans MT"/>
          <w:color w:val="000000"/>
          <w:shd w:val="clear" w:color="auto" w:fill="FFFFFF"/>
        </w:rPr>
        <w:t xml:space="preserve">us </w:t>
      </w:r>
      <w:r w:rsidR="005A1F09" w:rsidRPr="00FC76A8">
        <w:rPr>
          <w:rFonts w:ascii="Gill Sans MT" w:hAnsi="Gill Sans MT"/>
          <w:color w:val="000000"/>
          <w:shd w:val="clear" w:color="auto" w:fill="FFFFFF"/>
        </w:rPr>
        <w:t xml:space="preserve">to remember </w:t>
      </w:r>
      <w:r w:rsidR="007B1B54" w:rsidRPr="00FC76A8">
        <w:rPr>
          <w:rFonts w:ascii="Gill Sans MT" w:hAnsi="Gill Sans MT"/>
          <w:color w:val="000000"/>
          <w:shd w:val="clear" w:color="auto" w:fill="FFFFFF"/>
        </w:rPr>
        <w:t xml:space="preserve">that </w:t>
      </w:r>
      <w:r w:rsidR="007B1B54" w:rsidRPr="00FC76A8">
        <w:rPr>
          <w:rFonts w:ascii="Gill Sans MT" w:hAnsi="Gill Sans MT"/>
          <w:color w:val="000000"/>
          <w:shd w:val="clear" w:color="auto" w:fill="FFFFFF"/>
        </w:rPr>
        <w:lastRenderedPageBreak/>
        <w:t>there is no worse sin than telling and disclosing transgressions God had forgiven</w:t>
      </w:r>
      <w:r w:rsidR="00E75302" w:rsidRPr="00FC76A8">
        <w:rPr>
          <w:rFonts w:ascii="Gill Sans MT" w:hAnsi="Gill Sans MT"/>
          <w:color w:val="000000"/>
          <w:shd w:val="clear" w:color="auto" w:fill="FFFFFF"/>
        </w:rPr>
        <w:t>,</w:t>
      </w:r>
      <w:r w:rsidR="007B1B54" w:rsidRPr="00FC76A8">
        <w:rPr>
          <w:rFonts w:ascii="Gill Sans MT" w:hAnsi="Gill Sans MT"/>
          <w:color w:val="000000"/>
          <w:shd w:val="clear" w:color="auto" w:fill="FFFFFF"/>
        </w:rPr>
        <w:t xml:space="preserve"> as long as they remained in secret or informal.</w:t>
      </w:r>
      <w:r w:rsidR="003230EA" w:rsidRPr="00FC76A8">
        <w:rPr>
          <w:rStyle w:val="FootnoteReference"/>
          <w:rFonts w:ascii="Gill Sans MT" w:hAnsi="Gill Sans MT"/>
          <w:color w:val="000000"/>
          <w:shd w:val="clear" w:color="auto" w:fill="FFFFFF"/>
        </w:rPr>
        <w:footnoteReference w:id="7"/>
      </w:r>
      <w:r w:rsidR="007B1B54" w:rsidRPr="00FC76A8">
        <w:rPr>
          <w:rFonts w:ascii="Gill Sans MT" w:hAnsi="Gill Sans MT"/>
          <w:color w:val="000000"/>
          <w:shd w:val="clear" w:color="auto" w:fill="FFFFFF"/>
        </w:rPr>
        <w:t xml:space="preserve"> </w:t>
      </w:r>
      <w:r w:rsidR="00ED7B2F" w:rsidRPr="00FC76A8">
        <w:rPr>
          <w:rFonts w:ascii="Gill Sans MT" w:hAnsi="Gill Sans MT"/>
          <w:color w:val="000000"/>
          <w:shd w:val="clear" w:color="auto" w:fill="FFFFFF"/>
        </w:rPr>
        <w:t>Making v</w:t>
      </w:r>
      <w:r w:rsidR="007B1B54" w:rsidRPr="00FC76A8">
        <w:rPr>
          <w:rFonts w:ascii="Gill Sans MT" w:hAnsi="Gill Sans MT"/>
          <w:color w:val="000000"/>
          <w:shd w:val="clear" w:color="auto" w:fill="FFFFFF"/>
        </w:rPr>
        <w:t>isib</w:t>
      </w:r>
      <w:r w:rsidR="00ED7B2F" w:rsidRPr="00FC76A8">
        <w:rPr>
          <w:rFonts w:ascii="Gill Sans MT" w:hAnsi="Gill Sans MT"/>
          <w:color w:val="000000"/>
          <w:shd w:val="clear" w:color="auto" w:fill="FFFFFF"/>
        </w:rPr>
        <w:t>le</w:t>
      </w:r>
      <w:r w:rsidR="007B1B54" w:rsidRPr="00FC76A8">
        <w:rPr>
          <w:rFonts w:ascii="Gill Sans MT" w:hAnsi="Gill Sans MT"/>
          <w:color w:val="000000"/>
          <w:shd w:val="clear" w:color="auto" w:fill="FFFFFF"/>
        </w:rPr>
        <w:t xml:space="preserve"> and </w:t>
      </w:r>
      <w:r w:rsidR="00715F84" w:rsidRPr="00FC76A8">
        <w:rPr>
          <w:rFonts w:ascii="Gill Sans MT" w:hAnsi="Gill Sans MT"/>
          <w:color w:val="000000"/>
          <w:shd w:val="clear" w:color="auto" w:fill="FFFFFF"/>
        </w:rPr>
        <w:t>enunciation</w:t>
      </w:r>
      <w:r w:rsidR="007B1B54" w:rsidRPr="00FC76A8">
        <w:rPr>
          <w:rFonts w:ascii="Gill Sans MT" w:hAnsi="Gill Sans MT"/>
          <w:color w:val="000000"/>
          <w:shd w:val="clear" w:color="auto" w:fill="FFFFFF"/>
        </w:rPr>
        <w:t xml:space="preserve"> are </w:t>
      </w:r>
      <w:r w:rsidR="00ED7B2F" w:rsidRPr="00FC76A8">
        <w:rPr>
          <w:rFonts w:ascii="Gill Sans MT" w:hAnsi="Gill Sans MT"/>
          <w:color w:val="000000"/>
          <w:shd w:val="clear" w:color="auto" w:fill="FFFFFF"/>
        </w:rPr>
        <w:t xml:space="preserve">at </w:t>
      </w:r>
      <w:r w:rsidR="007B1B54" w:rsidRPr="00FC76A8">
        <w:rPr>
          <w:rFonts w:ascii="Gill Sans MT" w:hAnsi="Gill Sans MT"/>
          <w:color w:val="000000"/>
          <w:shd w:val="clear" w:color="auto" w:fill="FFFFFF"/>
        </w:rPr>
        <w:t>the</w:t>
      </w:r>
      <w:r w:rsidR="00ED7B2F" w:rsidRPr="00FC76A8">
        <w:rPr>
          <w:rFonts w:ascii="Gill Sans MT" w:hAnsi="Gill Sans MT"/>
          <w:color w:val="000000"/>
          <w:shd w:val="clear" w:color="auto" w:fill="FFFFFF"/>
        </w:rPr>
        <w:t xml:space="preserve"> heart of</w:t>
      </w:r>
      <w:r w:rsidR="007B1B54" w:rsidRPr="00FC76A8">
        <w:rPr>
          <w:rFonts w:ascii="Gill Sans MT" w:hAnsi="Gill Sans MT"/>
          <w:color w:val="000000"/>
          <w:shd w:val="clear" w:color="auto" w:fill="FFFFFF"/>
        </w:rPr>
        <w:t xml:space="preserve"> scandal</w:t>
      </w:r>
      <w:r w:rsidR="00947361" w:rsidRPr="00FC76A8">
        <w:rPr>
          <w:rFonts w:ascii="Gill Sans MT" w:hAnsi="Gill Sans MT"/>
          <w:color w:val="000000"/>
          <w:shd w:val="clear" w:color="auto" w:fill="FFFFFF"/>
        </w:rPr>
        <w:t xml:space="preserve">. </w:t>
      </w:r>
    </w:p>
    <w:p w14:paraId="2E21C92F" w14:textId="18AC276A" w:rsidR="007548D4" w:rsidRDefault="00715F84" w:rsidP="00FC76A8">
      <w:pPr>
        <w:spacing w:line="276" w:lineRule="auto"/>
        <w:jc w:val="both"/>
        <w:rPr>
          <w:rFonts w:ascii="Gill Sans MT" w:hAnsi="Gill Sans MT"/>
        </w:rPr>
      </w:pPr>
      <w:r w:rsidRPr="00FC76A8">
        <w:rPr>
          <w:rFonts w:ascii="Gill Sans MT" w:hAnsi="Gill Sans MT"/>
        </w:rPr>
        <w:t>I do not intend</w:t>
      </w:r>
      <w:r w:rsidR="008148B4" w:rsidRPr="00FC76A8">
        <w:rPr>
          <w:rFonts w:ascii="Gill Sans MT" w:hAnsi="Gill Sans MT"/>
        </w:rPr>
        <w:t xml:space="preserve"> to </w:t>
      </w:r>
      <w:r w:rsidR="00954CB1" w:rsidRPr="00FC76A8">
        <w:rPr>
          <w:rFonts w:ascii="Gill Sans MT" w:hAnsi="Gill Sans MT"/>
        </w:rPr>
        <w:t xml:space="preserve">provide a cultural </w:t>
      </w:r>
      <w:r w:rsidR="008148B4" w:rsidRPr="00FC76A8">
        <w:rPr>
          <w:rFonts w:ascii="Gill Sans MT" w:hAnsi="Gill Sans MT"/>
        </w:rPr>
        <w:t>explan</w:t>
      </w:r>
      <w:r w:rsidR="00954CB1" w:rsidRPr="00FC76A8">
        <w:rPr>
          <w:rFonts w:ascii="Gill Sans MT" w:hAnsi="Gill Sans MT"/>
        </w:rPr>
        <w:t>ation of</w:t>
      </w:r>
      <w:r w:rsidR="008148B4" w:rsidRPr="00FC76A8">
        <w:rPr>
          <w:rFonts w:ascii="Gill Sans MT" w:hAnsi="Gill Sans MT"/>
        </w:rPr>
        <w:t xml:space="preserve"> transgression by referring to the religious</w:t>
      </w:r>
      <w:r w:rsidRPr="00FC76A8">
        <w:rPr>
          <w:rFonts w:ascii="Gill Sans MT" w:hAnsi="Gill Sans MT"/>
        </w:rPr>
        <w:t xml:space="preserve"> sphere</w:t>
      </w:r>
      <w:r w:rsidR="00ED7B2F" w:rsidRPr="00FC76A8">
        <w:rPr>
          <w:rFonts w:ascii="Gill Sans MT" w:hAnsi="Gill Sans MT"/>
        </w:rPr>
        <w:t>)</w:t>
      </w:r>
      <w:r w:rsidRPr="00FC76A8">
        <w:rPr>
          <w:rFonts w:ascii="Gill Sans MT" w:hAnsi="Gill Sans MT"/>
        </w:rPr>
        <w:t>. Rather</w:t>
      </w:r>
      <w:r w:rsidR="00954CB1" w:rsidRPr="00FC76A8">
        <w:rPr>
          <w:rFonts w:ascii="Gill Sans MT" w:hAnsi="Gill Sans MT"/>
        </w:rPr>
        <w:t>,</w:t>
      </w:r>
      <w:r w:rsidR="008148B4" w:rsidRPr="00FC76A8">
        <w:rPr>
          <w:rFonts w:ascii="Gill Sans MT" w:hAnsi="Gill Sans MT"/>
        </w:rPr>
        <w:t xml:space="preserve"> </w:t>
      </w:r>
      <w:r w:rsidRPr="00FC76A8">
        <w:rPr>
          <w:rFonts w:ascii="Gill Sans MT" w:hAnsi="Gill Sans MT"/>
        </w:rPr>
        <w:t>I want</w:t>
      </w:r>
      <w:r w:rsidR="008148B4" w:rsidRPr="00FC76A8">
        <w:rPr>
          <w:rFonts w:ascii="Gill Sans MT" w:hAnsi="Gill Sans MT"/>
        </w:rPr>
        <w:t xml:space="preserve"> to emphasise the interacti</w:t>
      </w:r>
      <w:r w:rsidRPr="00FC76A8">
        <w:rPr>
          <w:rFonts w:ascii="Gill Sans MT" w:hAnsi="Gill Sans MT"/>
        </w:rPr>
        <w:t>vity</w:t>
      </w:r>
      <w:r w:rsidR="008148B4" w:rsidRPr="00FC76A8">
        <w:rPr>
          <w:rFonts w:ascii="Gill Sans MT" w:hAnsi="Gill Sans MT"/>
        </w:rPr>
        <w:t xml:space="preserve"> of normative work </w:t>
      </w:r>
      <w:r w:rsidR="00954CB1" w:rsidRPr="00FC76A8">
        <w:rPr>
          <w:rFonts w:ascii="Gill Sans MT" w:hAnsi="Gill Sans MT"/>
        </w:rPr>
        <w:t>in making something a scandal. This</w:t>
      </w:r>
      <w:r w:rsidR="008148B4" w:rsidRPr="00FC76A8">
        <w:rPr>
          <w:rFonts w:ascii="Gill Sans MT" w:hAnsi="Gill Sans MT"/>
        </w:rPr>
        <w:t xml:space="preserve"> remind</w:t>
      </w:r>
      <w:r w:rsidR="00954CB1" w:rsidRPr="00FC76A8">
        <w:rPr>
          <w:rFonts w:ascii="Gill Sans MT" w:hAnsi="Gill Sans MT"/>
        </w:rPr>
        <w:t>s</w:t>
      </w:r>
      <w:r w:rsidR="008148B4" w:rsidRPr="00FC76A8">
        <w:rPr>
          <w:rFonts w:ascii="Gill Sans MT" w:hAnsi="Gill Sans MT"/>
        </w:rPr>
        <w:t xml:space="preserve"> </w:t>
      </w:r>
      <w:proofErr w:type="gramStart"/>
      <w:r w:rsidR="008148B4" w:rsidRPr="00FC76A8">
        <w:rPr>
          <w:rFonts w:ascii="Gill Sans MT" w:hAnsi="Gill Sans MT"/>
        </w:rPr>
        <w:t>us</w:t>
      </w:r>
      <w:proofErr w:type="gramEnd"/>
      <w:r w:rsidR="008148B4" w:rsidRPr="00FC76A8">
        <w:rPr>
          <w:rFonts w:ascii="Gill Sans MT" w:hAnsi="Gill Sans MT"/>
        </w:rPr>
        <w:t xml:space="preserve"> that </w:t>
      </w:r>
      <w:r w:rsidRPr="00FC76A8">
        <w:rPr>
          <w:rFonts w:ascii="Gill Sans MT" w:hAnsi="Gill Sans MT"/>
        </w:rPr>
        <w:t xml:space="preserve">practices of </w:t>
      </w:r>
      <w:r w:rsidR="008148B4" w:rsidRPr="00FC76A8">
        <w:rPr>
          <w:rFonts w:ascii="Gill Sans MT" w:hAnsi="Gill Sans MT"/>
        </w:rPr>
        <w:t xml:space="preserve">deviance and transgression only </w:t>
      </w:r>
      <w:r w:rsidR="00954CB1" w:rsidRPr="00FC76A8">
        <w:rPr>
          <w:rFonts w:ascii="Gill Sans MT" w:hAnsi="Gill Sans MT"/>
        </w:rPr>
        <w:t>emerge</w:t>
      </w:r>
      <w:r w:rsidR="008148B4" w:rsidRPr="00FC76A8">
        <w:rPr>
          <w:rFonts w:ascii="Gill Sans MT" w:hAnsi="Gill Sans MT"/>
        </w:rPr>
        <w:t xml:space="preserve"> in interaction</w:t>
      </w:r>
      <w:r w:rsidR="00954CB1" w:rsidRPr="00FC76A8">
        <w:rPr>
          <w:rFonts w:ascii="Gill Sans MT" w:hAnsi="Gill Sans MT"/>
        </w:rPr>
        <w:t>. They are not</w:t>
      </w:r>
      <w:r w:rsidR="008148B4" w:rsidRPr="00FC76A8">
        <w:rPr>
          <w:rFonts w:ascii="Gill Sans MT" w:hAnsi="Gill Sans MT"/>
        </w:rPr>
        <w:t xml:space="preserve"> </w:t>
      </w:r>
      <w:r w:rsidR="00954CB1" w:rsidRPr="00FC76A8">
        <w:rPr>
          <w:rFonts w:ascii="Gill Sans MT" w:hAnsi="Gill Sans MT"/>
        </w:rPr>
        <w:t>s</w:t>
      </w:r>
      <w:r w:rsidR="00D841C2" w:rsidRPr="00FC76A8">
        <w:rPr>
          <w:rFonts w:ascii="Gill Sans MT" w:hAnsi="Gill Sans MT"/>
        </w:rPr>
        <w:t xml:space="preserve">ocial </w:t>
      </w:r>
      <w:r w:rsidR="008148B4" w:rsidRPr="00FC76A8">
        <w:rPr>
          <w:rFonts w:ascii="Gill Sans MT" w:hAnsi="Gill Sans MT"/>
        </w:rPr>
        <w:t xml:space="preserve">states from which individuals cannot dissociate themselves. </w:t>
      </w:r>
      <w:r w:rsidRPr="00FC76A8">
        <w:rPr>
          <w:rFonts w:ascii="Gill Sans MT" w:hAnsi="Gill Sans MT"/>
        </w:rPr>
        <w:t>To</w:t>
      </w:r>
      <w:r w:rsidR="008148B4" w:rsidRPr="00FC76A8">
        <w:rPr>
          <w:rFonts w:ascii="Gill Sans MT" w:hAnsi="Gill Sans MT"/>
        </w:rPr>
        <w:t xml:space="preserve"> recall this </w:t>
      </w:r>
      <w:r w:rsidR="008148B4" w:rsidRPr="00FC76A8">
        <w:rPr>
          <w:rFonts w:ascii="Gill Sans MT" w:hAnsi="Gill Sans MT"/>
          <w:i/>
          <w:iCs/>
        </w:rPr>
        <w:t>hadith</w:t>
      </w:r>
      <w:r w:rsidR="008148B4" w:rsidRPr="00FC76A8">
        <w:rPr>
          <w:rFonts w:ascii="Gill Sans MT" w:hAnsi="Gill Sans MT"/>
          <w:iCs/>
        </w:rPr>
        <w:t xml:space="preserve"> is</w:t>
      </w:r>
      <w:r w:rsidR="008148B4" w:rsidRPr="00FC76A8">
        <w:rPr>
          <w:rFonts w:ascii="Gill Sans MT" w:hAnsi="Gill Sans MT"/>
          <w:i/>
          <w:iCs/>
        </w:rPr>
        <w:t xml:space="preserve"> </w:t>
      </w:r>
      <w:r w:rsidRPr="00FC76A8">
        <w:rPr>
          <w:rFonts w:ascii="Gill Sans MT" w:hAnsi="Gill Sans MT"/>
        </w:rPr>
        <w:t>to</w:t>
      </w:r>
      <w:r w:rsidR="008148B4" w:rsidRPr="00FC76A8">
        <w:rPr>
          <w:rFonts w:ascii="Gill Sans MT" w:hAnsi="Gill Sans MT"/>
        </w:rPr>
        <w:t xml:space="preserve"> show how religious reflection can join sociological reflection: sins do not exist as long as they are not caught in the flow of interactions</w:t>
      </w:r>
      <w:r w:rsidR="00E954C9" w:rsidRPr="00FC76A8">
        <w:rPr>
          <w:rFonts w:ascii="Gill Sans MT" w:hAnsi="Gill Sans MT"/>
        </w:rPr>
        <w:t>,</w:t>
      </w:r>
      <w:r w:rsidR="008148B4" w:rsidRPr="00FC76A8">
        <w:rPr>
          <w:rFonts w:ascii="Gill Sans MT" w:hAnsi="Gill Sans MT"/>
        </w:rPr>
        <w:t xml:space="preserve"> which then put the speakers at risk. </w:t>
      </w:r>
      <w:r w:rsidR="00B91BFD" w:rsidRPr="00FC76A8">
        <w:rPr>
          <w:rFonts w:ascii="Gill Sans MT" w:hAnsi="Gill Sans MT"/>
          <w:i/>
        </w:rPr>
        <w:t xml:space="preserve">Shuha </w:t>
      </w:r>
      <w:r w:rsidR="00B91BFD" w:rsidRPr="00FC76A8">
        <w:rPr>
          <w:rFonts w:ascii="Gill Sans MT" w:hAnsi="Gill Sans MT"/>
        </w:rPr>
        <w:t xml:space="preserve">seems to me to be as powerful </w:t>
      </w:r>
      <w:r w:rsidR="00E954C9" w:rsidRPr="00FC76A8">
        <w:rPr>
          <w:rFonts w:ascii="Gill Sans MT" w:hAnsi="Gill Sans MT"/>
        </w:rPr>
        <w:t>as</w:t>
      </w:r>
      <w:r w:rsidR="00B91BFD" w:rsidRPr="00FC76A8">
        <w:rPr>
          <w:rFonts w:ascii="Gill Sans MT" w:hAnsi="Gill Sans MT"/>
        </w:rPr>
        <w:t xml:space="preserve"> </w:t>
      </w:r>
      <w:proofErr w:type="spellStart"/>
      <w:r w:rsidR="00B91BFD" w:rsidRPr="00FC76A8">
        <w:rPr>
          <w:rFonts w:ascii="Gill Sans MT" w:hAnsi="Gill Sans MT"/>
          <w:i/>
        </w:rPr>
        <w:t>hshuma</w:t>
      </w:r>
      <w:proofErr w:type="spellEnd"/>
      <w:r w:rsidR="00B91BFD" w:rsidRPr="00FC76A8">
        <w:rPr>
          <w:rFonts w:ascii="Gill Sans MT" w:hAnsi="Gill Sans MT"/>
          <w:i/>
        </w:rPr>
        <w:t xml:space="preserve"> </w:t>
      </w:r>
      <w:r w:rsidR="00585BD9" w:rsidRPr="00FC76A8">
        <w:rPr>
          <w:rFonts w:ascii="Gill Sans MT" w:hAnsi="Gill Sans MT"/>
        </w:rPr>
        <w:t>(</w:t>
      </w:r>
      <w:r w:rsidR="00B91BFD" w:rsidRPr="00FC76A8">
        <w:rPr>
          <w:rFonts w:ascii="Gill Sans MT" w:hAnsi="Gill Sans MT"/>
        </w:rPr>
        <w:t>modesty</w:t>
      </w:r>
      <w:r w:rsidR="00585BD9" w:rsidRPr="00FC76A8">
        <w:rPr>
          <w:rFonts w:ascii="Gill Sans MT" w:hAnsi="Gill Sans MT"/>
        </w:rPr>
        <w:t>)</w:t>
      </w:r>
      <w:r w:rsidR="00E954C9" w:rsidRPr="00FC76A8">
        <w:rPr>
          <w:rFonts w:ascii="Gill Sans MT" w:hAnsi="Gill Sans MT"/>
        </w:rPr>
        <w:t xml:space="preserve"> or even more so</w:t>
      </w:r>
      <w:r w:rsidR="00B91BFD" w:rsidRPr="00FC76A8">
        <w:rPr>
          <w:rFonts w:ascii="Gill Sans MT" w:hAnsi="Gill Sans MT"/>
        </w:rPr>
        <w:t>.</w:t>
      </w:r>
      <w:r w:rsidR="005A2EF4" w:rsidRPr="00FC76A8">
        <w:rPr>
          <w:rStyle w:val="FootnoteReference"/>
          <w:rFonts w:ascii="Gill Sans MT" w:hAnsi="Gill Sans MT"/>
        </w:rPr>
        <w:footnoteReference w:id="8"/>
      </w:r>
      <w:r w:rsidR="00B91BFD" w:rsidRPr="00FC76A8">
        <w:rPr>
          <w:rFonts w:ascii="Gill Sans MT" w:hAnsi="Gill Sans MT"/>
        </w:rPr>
        <w:t xml:space="preserve"> The prohibition of </w:t>
      </w:r>
      <w:proofErr w:type="spellStart"/>
      <w:r w:rsidR="00B91BFD" w:rsidRPr="00FC76A8">
        <w:rPr>
          <w:rFonts w:ascii="Gill Sans MT" w:hAnsi="Gill Sans MT"/>
          <w:i/>
        </w:rPr>
        <w:t>shuha</w:t>
      </w:r>
      <w:proofErr w:type="spellEnd"/>
      <w:r w:rsidR="00B91BFD" w:rsidRPr="00FC76A8">
        <w:rPr>
          <w:rFonts w:ascii="Gill Sans MT" w:hAnsi="Gill Sans MT"/>
          <w:i/>
        </w:rPr>
        <w:t xml:space="preserve"> </w:t>
      </w:r>
      <w:r w:rsidR="00B91BFD" w:rsidRPr="00FC76A8">
        <w:rPr>
          <w:rFonts w:ascii="Gill Sans MT" w:hAnsi="Gill Sans MT"/>
        </w:rPr>
        <w:t>prescribes that individuals should not show themselves in the open or, more precisely, that they should not disclose their wrongdoings in the open. It is a norm that aims to keep transgressive acts under wraps</w:t>
      </w:r>
      <w:r w:rsidR="00E954C9" w:rsidRPr="00FC76A8">
        <w:rPr>
          <w:rFonts w:ascii="Gill Sans MT" w:hAnsi="Gill Sans MT"/>
        </w:rPr>
        <w:t>,</w:t>
      </w:r>
      <w:r w:rsidR="00B91BFD" w:rsidRPr="00FC76A8">
        <w:rPr>
          <w:rFonts w:ascii="Gill Sans MT" w:hAnsi="Gill Sans MT"/>
        </w:rPr>
        <w:t xml:space="preserve"> not from society as a whole</w:t>
      </w:r>
      <w:r w:rsidR="00E954C9" w:rsidRPr="00FC76A8">
        <w:rPr>
          <w:rFonts w:ascii="Gill Sans MT" w:hAnsi="Gill Sans MT"/>
        </w:rPr>
        <w:t>,</w:t>
      </w:r>
      <w:r w:rsidR="00B91BFD" w:rsidRPr="00FC76A8">
        <w:rPr>
          <w:rFonts w:ascii="Gill Sans MT" w:hAnsi="Gill Sans MT"/>
        </w:rPr>
        <w:t xml:space="preserve"> but from the </w:t>
      </w:r>
      <w:r w:rsidRPr="00FC76A8">
        <w:rPr>
          <w:rFonts w:ascii="Gill Sans MT" w:hAnsi="Gill Sans MT"/>
        </w:rPr>
        <w:t xml:space="preserve">immediate </w:t>
      </w:r>
      <w:r w:rsidR="00B91BFD" w:rsidRPr="00FC76A8">
        <w:rPr>
          <w:rFonts w:ascii="Gill Sans MT" w:hAnsi="Gill Sans MT"/>
        </w:rPr>
        <w:t>social environment</w:t>
      </w:r>
      <w:r w:rsidR="001728A2" w:rsidRPr="00FC76A8">
        <w:rPr>
          <w:rFonts w:ascii="Gill Sans MT" w:hAnsi="Gill Sans MT"/>
        </w:rPr>
        <w:t>, i</w:t>
      </w:r>
      <w:r w:rsidR="00B91BFD" w:rsidRPr="00FC76A8">
        <w:rPr>
          <w:rFonts w:ascii="Gill Sans MT" w:hAnsi="Gill Sans MT"/>
        </w:rPr>
        <w:t>.e.</w:t>
      </w:r>
      <w:r w:rsidR="00E954C9" w:rsidRPr="00FC76A8">
        <w:rPr>
          <w:rFonts w:ascii="Gill Sans MT" w:hAnsi="Gill Sans MT"/>
        </w:rPr>
        <w:t>,</w:t>
      </w:r>
      <w:r w:rsidR="00B91BFD" w:rsidRPr="00FC76A8">
        <w:rPr>
          <w:rFonts w:ascii="Gill Sans MT" w:hAnsi="Gill Sans MT"/>
        </w:rPr>
        <w:t xml:space="preserve"> the social network in which the transgressors </w:t>
      </w:r>
      <w:r w:rsidR="004C1324" w:rsidRPr="00FC76A8">
        <w:rPr>
          <w:rFonts w:ascii="Gill Sans MT" w:hAnsi="Gill Sans MT"/>
        </w:rPr>
        <w:t>live</w:t>
      </w:r>
      <w:r w:rsidR="00B91BFD" w:rsidRPr="00FC76A8">
        <w:rPr>
          <w:rFonts w:ascii="Gill Sans MT" w:hAnsi="Gill Sans MT"/>
        </w:rPr>
        <w:t xml:space="preserve"> (family, neighbourhood, work, etc.)</w:t>
      </w:r>
      <w:r w:rsidR="001F1C09" w:rsidRPr="00FC76A8">
        <w:rPr>
          <w:rFonts w:ascii="Gill Sans MT" w:hAnsi="Gill Sans MT"/>
        </w:rPr>
        <w:t xml:space="preserve">, the only one that </w:t>
      </w:r>
      <w:r w:rsidR="00B91BFD" w:rsidRPr="00FC76A8">
        <w:rPr>
          <w:rFonts w:ascii="Gill Sans MT" w:hAnsi="Gill Sans MT"/>
        </w:rPr>
        <w:t xml:space="preserve">counts. </w:t>
      </w:r>
      <w:r w:rsidR="00CC586E" w:rsidRPr="00FC76A8">
        <w:rPr>
          <w:rFonts w:ascii="Gill Sans MT" w:hAnsi="Gill Sans MT"/>
        </w:rPr>
        <w:t xml:space="preserve">Also, putting the emic concepts of </w:t>
      </w:r>
      <w:proofErr w:type="spellStart"/>
      <w:r w:rsidR="00CC586E" w:rsidRPr="00FC76A8">
        <w:rPr>
          <w:rFonts w:ascii="Gill Sans MT" w:hAnsi="Gill Sans MT"/>
          <w:i/>
          <w:iCs/>
        </w:rPr>
        <w:t>shuha</w:t>
      </w:r>
      <w:proofErr w:type="spellEnd"/>
      <w:r w:rsidR="00CC586E" w:rsidRPr="00FC76A8">
        <w:rPr>
          <w:rFonts w:ascii="Gill Sans MT" w:hAnsi="Gill Sans MT"/>
          <w:i/>
          <w:iCs/>
        </w:rPr>
        <w:t xml:space="preserve"> </w:t>
      </w:r>
      <w:r w:rsidR="00CC586E" w:rsidRPr="00FC76A8">
        <w:rPr>
          <w:rFonts w:ascii="Gill Sans MT" w:hAnsi="Gill Sans MT"/>
        </w:rPr>
        <w:t xml:space="preserve">and </w:t>
      </w:r>
      <w:proofErr w:type="spellStart"/>
      <w:r w:rsidR="00CC586E" w:rsidRPr="00FC76A8">
        <w:rPr>
          <w:rFonts w:ascii="Gill Sans MT" w:hAnsi="Gill Sans MT"/>
          <w:i/>
          <w:iCs/>
        </w:rPr>
        <w:t>h</w:t>
      </w:r>
      <w:r w:rsidRPr="00FC76A8">
        <w:rPr>
          <w:rFonts w:ascii="Gill Sans MT" w:hAnsi="Gill Sans MT"/>
          <w:i/>
          <w:iCs/>
        </w:rPr>
        <w:t>s</w:t>
      </w:r>
      <w:r w:rsidR="00CC586E" w:rsidRPr="00FC76A8">
        <w:rPr>
          <w:rFonts w:ascii="Gill Sans MT" w:hAnsi="Gill Sans MT"/>
          <w:i/>
          <w:iCs/>
        </w:rPr>
        <w:t>huma</w:t>
      </w:r>
      <w:proofErr w:type="spellEnd"/>
      <w:r w:rsidR="00CC586E" w:rsidRPr="00FC76A8">
        <w:rPr>
          <w:rFonts w:ascii="Gill Sans MT" w:hAnsi="Gill Sans MT"/>
          <w:iCs/>
        </w:rPr>
        <w:t xml:space="preserve"> face to face </w:t>
      </w:r>
      <w:r w:rsidR="00CC586E" w:rsidRPr="00FC76A8">
        <w:rPr>
          <w:rFonts w:ascii="Gill Sans MT" w:hAnsi="Gill Sans MT"/>
        </w:rPr>
        <w:t xml:space="preserve">helps to </w:t>
      </w:r>
      <w:r w:rsidR="00543EC4" w:rsidRPr="00FC76A8">
        <w:rPr>
          <w:rFonts w:ascii="Gill Sans MT" w:hAnsi="Gill Sans MT"/>
        </w:rPr>
        <w:t xml:space="preserve">account for the transformations that the intimate and the sexual have been undergoing in Morocco for several decades </w:t>
      </w:r>
      <w:r w:rsidR="00E954C9" w:rsidRPr="00FC76A8">
        <w:rPr>
          <w:rFonts w:ascii="Gill Sans MT" w:hAnsi="Gill Sans MT"/>
        </w:rPr>
        <w:t>–</w:t>
      </w:r>
      <w:r w:rsidR="00543EC4" w:rsidRPr="00FC76A8">
        <w:rPr>
          <w:rFonts w:ascii="Gill Sans MT" w:hAnsi="Gill Sans MT"/>
        </w:rPr>
        <w:t xml:space="preserve"> </w:t>
      </w:r>
      <w:r w:rsidR="00AE0D9F" w:rsidRPr="00FC76A8">
        <w:rPr>
          <w:rFonts w:ascii="Gill Sans MT" w:hAnsi="Gill Sans MT"/>
        </w:rPr>
        <w:t xml:space="preserve">otherwise </w:t>
      </w:r>
      <w:r w:rsidR="00585BD9" w:rsidRPr="00FC76A8">
        <w:rPr>
          <w:rFonts w:ascii="Gill Sans MT" w:hAnsi="Gill Sans MT"/>
        </w:rPr>
        <w:t xml:space="preserve">described as </w:t>
      </w:r>
      <w:r w:rsidR="00AE0D9F" w:rsidRPr="00FC76A8">
        <w:rPr>
          <w:rFonts w:ascii="Gill Sans MT" w:hAnsi="Gill Sans MT"/>
        </w:rPr>
        <w:t xml:space="preserve">the </w:t>
      </w:r>
      <w:r w:rsidR="001E7435" w:rsidRPr="00FC76A8">
        <w:rPr>
          <w:rFonts w:ascii="Gill Sans MT" w:hAnsi="Gill Sans MT"/>
        </w:rPr>
        <w:t>‘</w:t>
      </w:r>
      <w:r w:rsidR="00543EC4" w:rsidRPr="00FC76A8">
        <w:rPr>
          <w:rFonts w:ascii="Gill Sans MT" w:hAnsi="Gill Sans MT"/>
        </w:rPr>
        <w:t>sexual transition</w:t>
      </w:r>
      <w:r w:rsidR="001E7435" w:rsidRPr="00FC76A8">
        <w:rPr>
          <w:rFonts w:ascii="Gill Sans MT" w:hAnsi="Gill Sans MT"/>
        </w:rPr>
        <w:t>’</w:t>
      </w:r>
      <w:r w:rsidR="00543EC4" w:rsidRPr="00FC76A8">
        <w:rPr>
          <w:rFonts w:ascii="Gill Sans MT" w:hAnsi="Gill Sans MT"/>
        </w:rPr>
        <w:t xml:space="preserve"> </w:t>
      </w:r>
      <w:r w:rsidR="00AE0D9F" w:rsidRPr="00FC76A8">
        <w:rPr>
          <w:rFonts w:ascii="Gill Sans MT" w:hAnsi="Gill Sans MT"/>
        </w:rPr>
        <w:t>(</w:t>
      </w:r>
      <w:proofErr w:type="spellStart"/>
      <w:r w:rsidR="00AE0D9F" w:rsidRPr="00FC76A8">
        <w:rPr>
          <w:rFonts w:ascii="Gill Sans MT" w:hAnsi="Gill Sans MT"/>
        </w:rPr>
        <w:t>Dialmy</w:t>
      </w:r>
      <w:proofErr w:type="spellEnd"/>
      <w:r w:rsidR="00AE0D9F" w:rsidRPr="00FC76A8">
        <w:rPr>
          <w:rFonts w:ascii="Gill Sans MT" w:hAnsi="Gill Sans MT"/>
        </w:rPr>
        <w:t xml:space="preserve"> 2017) </w:t>
      </w:r>
      <w:r w:rsidR="00E954C9" w:rsidRPr="00FC76A8">
        <w:rPr>
          <w:rFonts w:ascii="Gill Sans MT" w:hAnsi="Gill Sans MT"/>
        </w:rPr>
        <w:t>–</w:t>
      </w:r>
      <w:r w:rsidR="00543EC4" w:rsidRPr="00FC76A8">
        <w:rPr>
          <w:rFonts w:ascii="Gill Sans MT" w:hAnsi="Gill Sans MT"/>
        </w:rPr>
        <w:t xml:space="preserve"> and </w:t>
      </w:r>
      <w:r w:rsidR="00AE0D9F" w:rsidRPr="00FC76A8">
        <w:rPr>
          <w:rFonts w:ascii="Gill Sans MT" w:hAnsi="Gill Sans MT"/>
        </w:rPr>
        <w:t xml:space="preserve">which has </w:t>
      </w:r>
      <w:r w:rsidR="00543EC4" w:rsidRPr="00FC76A8">
        <w:rPr>
          <w:rFonts w:ascii="Gill Sans MT" w:hAnsi="Gill Sans MT"/>
        </w:rPr>
        <w:t>produced a new intimate and sexual ethic</w:t>
      </w:r>
      <w:r w:rsidR="00E954C9" w:rsidRPr="00FC76A8">
        <w:rPr>
          <w:rFonts w:ascii="Gill Sans MT" w:hAnsi="Gill Sans MT"/>
        </w:rPr>
        <w:t>,</w:t>
      </w:r>
      <w:r w:rsidR="00543EC4" w:rsidRPr="00FC76A8">
        <w:rPr>
          <w:rFonts w:ascii="Gill Sans MT" w:hAnsi="Gill Sans MT"/>
        </w:rPr>
        <w:t xml:space="preserve"> or at least </w:t>
      </w:r>
      <w:r w:rsidR="00AE0D9F" w:rsidRPr="00FC76A8">
        <w:rPr>
          <w:rFonts w:ascii="Gill Sans MT" w:hAnsi="Gill Sans MT"/>
        </w:rPr>
        <w:t xml:space="preserve">complexified the </w:t>
      </w:r>
      <w:r w:rsidR="00543EC4" w:rsidRPr="00FC76A8">
        <w:rPr>
          <w:rFonts w:ascii="Gill Sans MT" w:hAnsi="Gill Sans MT"/>
        </w:rPr>
        <w:t xml:space="preserve">urban sexual order </w:t>
      </w:r>
      <w:r w:rsidR="00AE0D9F" w:rsidRPr="00FC76A8">
        <w:rPr>
          <w:rFonts w:ascii="Gill Sans MT" w:hAnsi="Gill Sans MT"/>
        </w:rPr>
        <w:t>(Cheikh 2014)</w:t>
      </w:r>
      <w:r w:rsidR="00543EC4" w:rsidRPr="00FC76A8">
        <w:rPr>
          <w:rFonts w:ascii="Gill Sans MT" w:hAnsi="Gill Sans MT"/>
        </w:rPr>
        <w:t>.</w:t>
      </w:r>
    </w:p>
    <w:p w14:paraId="7BEB7976" w14:textId="77777777" w:rsidR="009E1962" w:rsidRDefault="009E1962" w:rsidP="00FC76A8">
      <w:pPr>
        <w:spacing w:line="276" w:lineRule="auto"/>
        <w:jc w:val="both"/>
        <w:rPr>
          <w:rFonts w:ascii="Gill Sans MT" w:hAnsi="Gill Sans MT"/>
        </w:rPr>
      </w:pPr>
    </w:p>
    <w:p w14:paraId="13D17BD7" w14:textId="77777777" w:rsidR="009E1962" w:rsidRPr="00FC76A8" w:rsidRDefault="009E1962" w:rsidP="00FC76A8">
      <w:pPr>
        <w:spacing w:line="276" w:lineRule="auto"/>
        <w:jc w:val="both"/>
        <w:rPr>
          <w:rFonts w:ascii="Gill Sans MT" w:hAnsi="Gill Sans MT"/>
        </w:rPr>
      </w:pPr>
    </w:p>
    <w:p w14:paraId="01B57B28" w14:textId="19E768A7" w:rsidR="007548D4" w:rsidRPr="009E1962" w:rsidRDefault="008148B4" w:rsidP="00FC76A8">
      <w:pPr>
        <w:spacing w:line="276" w:lineRule="auto"/>
        <w:jc w:val="both"/>
        <w:rPr>
          <w:rFonts w:ascii="Gill Sans MT" w:hAnsi="Gill Sans MT"/>
          <w:b/>
          <w:sz w:val="28"/>
          <w:szCs w:val="28"/>
        </w:rPr>
      </w:pPr>
      <w:r w:rsidRPr="009E1962">
        <w:rPr>
          <w:rFonts w:ascii="Gill Sans MT" w:hAnsi="Gill Sans MT"/>
          <w:b/>
          <w:sz w:val="28"/>
          <w:szCs w:val="28"/>
        </w:rPr>
        <w:t xml:space="preserve">The </w:t>
      </w:r>
      <w:proofErr w:type="spellStart"/>
      <w:r w:rsidR="00B20165" w:rsidRPr="009E1962">
        <w:rPr>
          <w:rFonts w:ascii="Gill Sans MT" w:hAnsi="Gill Sans MT"/>
          <w:b/>
          <w:i/>
          <w:sz w:val="28"/>
          <w:szCs w:val="28"/>
        </w:rPr>
        <w:t>shuha</w:t>
      </w:r>
      <w:proofErr w:type="spellEnd"/>
      <w:r w:rsidR="00B20165" w:rsidRPr="009E1962">
        <w:rPr>
          <w:rFonts w:ascii="Gill Sans MT" w:hAnsi="Gill Sans MT"/>
          <w:b/>
          <w:i/>
          <w:sz w:val="28"/>
          <w:szCs w:val="28"/>
        </w:rPr>
        <w:t xml:space="preserve"> </w:t>
      </w:r>
      <w:r w:rsidR="00B20165" w:rsidRPr="009E1962">
        <w:rPr>
          <w:rFonts w:ascii="Gill Sans MT" w:hAnsi="Gill Sans MT"/>
          <w:color w:val="000000"/>
          <w:sz w:val="28"/>
          <w:szCs w:val="28"/>
          <w:shd w:val="clear" w:color="auto" w:fill="FFFFFF"/>
        </w:rPr>
        <w:t>(</w:t>
      </w:r>
      <w:r w:rsidR="00B20165" w:rsidRPr="009E1962">
        <w:rPr>
          <w:rFonts w:ascii="Gill Sans MT" w:hAnsi="Gill Sans MT"/>
          <w:color w:val="000000"/>
          <w:sz w:val="28"/>
          <w:szCs w:val="28"/>
          <w:shd w:val="clear" w:color="auto" w:fill="FFFFFF"/>
          <w:rtl/>
        </w:rPr>
        <w:t>شوهة</w:t>
      </w:r>
      <w:r w:rsidR="00B20165" w:rsidRPr="009E1962">
        <w:rPr>
          <w:rFonts w:ascii="Gill Sans MT" w:hAnsi="Gill Sans MT"/>
          <w:color w:val="000000"/>
          <w:sz w:val="28"/>
          <w:szCs w:val="28"/>
          <w:shd w:val="clear" w:color="auto" w:fill="FFFFFF"/>
        </w:rPr>
        <w:t>)</w:t>
      </w:r>
    </w:p>
    <w:p w14:paraId="6F630CE7" w14:textId="77777777" w:rsidR="009E1962" w:rsidRDefault="009E1962" w:rsidP="00FC76A8">
      <w:pPr>
        <w:spacing w:line="276" w:lineRule="auto"/>
        <w:jc w:val="both"/>
        <w:rPr>
          <w:rFonts w:ascii="Gill Sans MT" w:hAnsi="Gill Sans MT"/>
        </w:rPr>
      </w:pPr>
    </w:p>
    <w:p w14:paraId="2A42571E" w14:textId="139FAAAB" w:rsidR="007548D4" w:rsidRDefault="008148B4" w:rsidP="00FC76A8">
      <w:pPr>
        <w:spacing w:line="276" w:lineRule="auto"/>
        <w:jc w:val="both"/>
        <w:rPr>
          <w:rFonts w:ascii="Gill Sans MT" w:hAnsi="Gill Sans MT"/>
        </w:rPr>
      </w:pPr>
      <w:r w:rsidRPr="00FC76A8">
        <w:rPr>
          <w:rFonts w:ascii="Gill Sans MT" w:hAnsi="Gill Sans MT"/>
        </w:rPr>
        <w:t>My work on sex work</w:t>
      </w:r>
      <w:r w:rsidR="002C6E06" w:rsidRPr="00FC76A8">
        <w:rPr>
          <w:rStyle w:val="FootnoteReference"/>
          <w:rFonts w:ascii="Gill Sans MT" w:hAnsi="Gill Sans MT"/>
        </w:rPr>
        <w:footnoteReference w:id="9"/>
      </w:r>
      <w:r w:rsidRPr="00FC76A8">
        <w:rPr>
          <w:rFonts w:ascii="Gill Sans MT" w:hAnsi="Gill Sans MT"/>
        </w:rPr>
        <w:t xml:space="preserve"> has shown that if there is </w:t>
      </w:r>
      <w:r w:rsidR="00B91BFD" w:rsidRPr="00FC76A8">
        <w:rPr>
          <w:rFonts w:ascii="Gill Sans MT" w:hAnsi="Gill Sans MT"/>
        </w:rPr>
        <w:t xml:space="preserve">one transgression that young </w:t>
      </w:r>
      <w:r w:rsidR="005B1A05" w:rsidRPr="00FC76A8">
        <w:rPr>
          <w:rFonts w:ascii="Gill Sans MT" w:hAnsi="Gill Sans MT"/>
        </w:rPr>
        <w:t xml:space="preserve">women in </w:t>
      </w:r>
      <w:r w:rsidR="00B91BFD" w:rsidRPr="00FC76A8">
        <w:rPr>
          <w:rFonts w:ascii="Gill Sans MT" w:hAnsi="Gill Sans MT"/>
        </w:rPr>
        <w:t>prostitution fear more than the practice of premarital sex or the practice of prostitution</w:t>
      </w:r>
      <w:r w:rsidR="00B60A58" w:rsidRPr="00FC76A8">
        <w:rPr>
          <w:rFonts w:ascii="Gill Sans MT" w:hAnsi="Gill Sans MT"/>
        </w:rPr>
        <w:t xml:space="preserve">, it is the exposure of </w:t>
      </w:r>
      <w:r w:rsidR="00B91BFD" w:rsidRPr="00FC76A8">
        <w:rPr>
          <w:rFonts w:ascii="Gill Sans MT" w:hAnsi="Gill Sans MT"/>
        </w:rPr>
        <w:t xml:space="preserve">these practices and, above all, putting them into words. This is why any talk about these practices to the </w:t>
      </w:r>
      <w:r w:rsidR="00101759" w:rsidRPr="00FC76A8">
        <w:rPr>
          <w:rFonts w:ascii="Gill Sans MT" w:hAnsi="Gill Sans MT"/>
        </w:rPr>
        <w:t xml:space="preserve">uninitiated </w:t>
      </w:r>
      <w:r w:rsidR="00B91BFD" w:rsidRPr="00FC76A8">
        <w:rPr>
          <w:rFonts w:ascii="Gill Sans MT" w:hAnsi="Gill Sans MT"/>
        </w:rPr>
        <w:t xml:space="preserve">is forbidden and vigorously </w:t>
      </w:r>
      <w:r w:rsidR="00B60A58" w:rsidRPr="00FC76A8">
        <w:rPr>
          <w:rFonts w:ascii="Gill Sans MT" w:hAnsi="Gill Sans MT"/>
        </w:rPr>
        <w:t>controlled</w:t>
      </w:r>
      <w:r w:rsidR="00B91BFD" w:rsidRPr="00FC76A8">
        <w:rPr>
          <w:rFonts w:ascii="Gill Sans MT" w:hAnsi="Gill Sans MT"/>
        </w:rPr>
        <w:t xml:space="preserve">. It is through the </w:t>
      </w:r>
      <w:r w:rsidR="000C2179" w:rsidRPr="00FC76A8">
        <w:rPr>
          <w:rFonts w:ascii="Gill Sans MT" w:hAnsi="Gill Sans MT"/>
        </w:rPr>
        <w:t xml:space="preserve">act of </w:t>
      </w:r>
      <w:proofErr w:type="gramStart"/>
      <w:r w:rsidR="000C2179" w:rsidRPr="00FC76A8">
        <w:rPr>
          <w:rFonts w:ascii="Gill Sans MT" w:hAnsi="Gill Sans MT"/>
          <w:i/>
          <w:iCs/>
        </w:rPr>
        <w:t>not</w:t>
      </w:r>
      <w:r w:rsidR="00B91BFD" w:rsidRPr="00FC76A8">
        <w:rPr>
          <w:rFonts w:ascii="Gill Sans MT" w:hAnsi="Gill Sans MT"/>
          <w:i/>
          <w:iCs/>
        </w:rPr>
        <w:t>-speaking</w:t>
      </w:r>
      <w:proofErr w:type="gramEnd"/>
      <w:r w:rsidR="00B91BFD" w:rsidRPr="00FC76A8">
        <w:rPr>
          <w:rFonts w:ascii="Gill Sans MT" w:hAnsi="Gill Sans MT"/>
          <w:i/>
          <w:iCs/>
        </w:rPr>
        <w:t xml:space="preserve"> </w:t>
      </w:r>
      <w:r w:rsidR="00B91BFD" w:rsidRPr="00FC76A8">
        <w:rPr>
          <w:rFonts w:ascii="Gill Sans MT" w:hAnsi="Gill Sans MT"/>
        </w:rPr>
        <w:t>that young girls manage their transgressions.</w:t>
      </w:r>
      <w:r w:rsidR="00D64C8B" w:rsidRPr="00FC76A8">
        <w:rPr>
          <w:rStyle w:val="FootnoteReference"/>
          <w:rFonts w:ascii="Gill Sans MT" w:hAnsi="Gill Sans MT"/>
        </w:rPr>
        <w:footnoteReference w:id="10"/>
      </w:r>
      <w:r w:rsidR="00B91BFD" w:rsidRPr="00FC76A8">
        <w:rPr>
          <w:rFonts w:ascii="Gill Sans MT" w:hAnsi="Gill Sans MT"/>
        </w:rPr>
        <w:t xml:space="preserve"> In public </w:t>
      </w:r>
      <w:r w:rsidR="004C1324" w:rsidRPr="00FC76A8">
        <w:rPr>
          <w:rFonts w:ascii="Gill Sans MT" w:hAnsi="Gill Sans MT"/>
        </w:rPr>
        <w:t>arenas</w:t>
      </w:r>
      <w:r w:rsidR="00B91BFD" w:rsidRPr="00FC76A8">
        <w:rPr>
          <w:rFonts w:ascii="Gill Sans MT" w:hAnsi="Gill Sans MT"/>
        </w:rPr>
        <w:t xml:space="preserve">, it is easy to identify the young </w:t>
      </w:r>
      <w:r w:rsidR="005B1A05" w:rsidRPr="00FC76A8">
        <w:rPr>
          <w:rFonts w:ascii="Gill Sans MT" w:hAnsi="Gill Sans MT"/>
        </w:rPr>
        <w:t xml:space="preserve">women </w:t>
      </w:r>
      <w:r w:rsidR="00B91BFD" w:rsidRPr="00FC76A8">
        <w:rPr>
          <w:rFonts w:ascii="Gill Sans MT" w:hAnsi="Gill Sans MT"/>
        </w:rPr>
        <w:t xml:space="preserve">in my survey as leading a </w:t>
      </w:r>
      <w:r w:rsidR="001E7435" w:rsidRPr="00FC76A8">
        <w:rPr>
          <w:rFonts w:ascii="Gill Sans MT" w:hAnsi="Gill Sans MT"/>
        </w:rPr>
        <w:t>‘</w:t>
      </w:r>
      <w:r w:rsidR="00B91BFD" w:rsidRPr="00FC76A8">
        <w:rPr>
          <w:rFonts w:ascii="Gill Sans MT" w:hAnsi="Gill Sans MT"/>
        </w:rPr>
        <w:t>bad life</w:t>
      </w:r>
      <w:r w:rsidR="001E7435" w:rsidRPr="00FC76A8">
        <w:rPr>
          <w:rFonts w:ascii="Gill Sans MT" w:hAnsi="Gill Sans MT"/>
        </w:rPr>
        <w:t>’</w:t>
      </w:r>
      <w:r w:rsidR="00B91BFD" w:rsidRPr="00FC76A8">
        <w:rPr>
          <w:rFonts w:ascii="Gill Sans MT" w:hAnsi="Gill Sans MT"/>
        </w:rPr>
        <w:t xml:space="preserve"> because of the places they frequent (discos, bars), the late hour they are there and the use they make of them, i.e.</w:t>
      </w:r>
      <w:r w:rsidR="00A31CE9" w:rsidRPr="00FC76A8">
        <w:rPr>
          <w:rFonts w:ascii="Gill Sans MT" w:hAnsi="Gill Sans MT"/>
        </w:rPr>
        <w:t>,</w:t>
      </w:r>
      <w:r w:rsidR="00B91BFD" w:rsidRPr="00FC76A8">
        <w:rPr>
          <w:rFonts w:ascii="Gill Sans MT" w:hAnsi="Gill Sans MT"/>
        </w:rPr>
        <w:t xml:space="preserve"> flirting. However, the girls do not care about the gaze of strangers, except that of the police, </w:t>
      </w:r>
      <w:r w:rsidR="00B91BFD" w:rsidRPr="00FC76A8">
        <w:rPr>
          <w:rFonts w:ascii="Gill Sans MT" w:hAnsi="Gill Sans MT"/>
        </w:rPr>
        <w:lastRenderedPageBreak/>
        <w:t xml:space="preserve">who may arrest individuals for prostitution or simply because they are moving around </w:t>
      </w:r>
      <w:r w:rsidR="000C2179" w:rsidRPr="00FC76A8">
        <w:rPr>
          <w:rFonts w:ascii="Gill Sans MT" w:hAnsi="Gill Sans MT"/>
        </w:rPr>
        <w:t xml:space="preserve">as a group </w:t>
      </w:r>
      <w:r w:rsidR="00B91BFD" w:rsidRPr="00FC76A8">
        <w:rPr>
          <w:rFonts w:ascii="Gill Sans MT" w:hAnsi="Gill Sans MT"/>
        </w:rPr>
        <w:t xml:space="preserve">together without being </w:t>
      </w:r>
      <w:r w:rsidR="000C2179" w:rsidRPr="00FC76A8">
        <w:rPr>
          <w:rFonts w:ascii="Gill Sans MT" w:hAnsi="Gill Sans MT"/>
        </w:rPr>
        <w:t xml:space="preserve">linked </w:t>
      </w:r>
      <w:r w:rsidR="00B91BFD" w:rsidRPr="00FC76A8">
        <w:rPr>
          <w:rFonts w:ascii="Gill Sans MT" w:hAnsi="Gill Sans MT"/>
        </w:rPr>
        <w:t>by marriage contract</w:t>
      </w:r>
      <w:r w:rsidR="000C2179" w:rsidRPr="00FC76A8">
        <w:rPr>
          <w:rFonts w:ascii="Gill Sans MT" w:hAnsi="Gill Sans MT"/>
        </w:rPr>
        <w:t>s</w:t>
      </w:r>
      <w:r w:rsidR="00B91BFD" w:rsidRPr="00FC76A8">
        <w:rPr>
          <w:rFonts w:ascii="Gill Sans MT" w:hAnsi="Gill Sans MT"/>
        </w:rPr>
        <w:t xml:space="preserve"> or family tie</w:t>
      </w:r>
      <w:r w:rsidR="000C2179" w:rsidRPr="00FC76A8">
        <w:rPr>
          <w:rFonts w:ascii="Gill Sans MT" w:hAnsi="Gill Sans MT"/>
        </w:rPr>
        <w:t>s</w:t>
      </w:r>
      <w:r w:rsidR="00B91BFD" w:rsidRPr="00FC76A8">
        <w:rPr>
          <w:rFonts w:ascii="Gill Sans MT" w:hAnsi="Gill Sans MT"/>
        </w:rPr>
        <w:t>. For the rest, the moral judgement of strangers is ineffective because it does not compromise one</w:t>
      </w:r>
      <w:r w:rsidR="001E7435" w:rsidRPr="00FC76A8">
        <w:rPr>
          <w:rFonts w:ascii="Gill Sans MT" w:hAnsi="Gill Sans MT"/>
        </w:rPr>
        <w:t>’</w:t>
      </w:r>
      <w:r w:rsidR="00B91BFD" w:rsidRPr="00FC76A8">
        <w:rPr>
          <w:rFonts w:ascii="Gill Sans MT" w:hAnsi="Gill Sans MT"/>
        </w:rPr>
        <w:t>s reputation and, therefore, does not marginalise. One does not have to be decent in front of strangers: it is perfectly possible to talk out loud about one</w:t>
      </w:r>
      <w:r w:rsidR="001E7435" w:rsidRPr="00FC76A8">
        <w:rPr>
          <w:rFonts w:ascii="Gill Sans MT" w:hAnsi="Gill Sans MT"/>
        </w:rPr>
        <w:t>’</w:t>
      </w:r>
      <w:r w:rsidR="00B91BFD" w:rsidRPr="00FC76A8">
        <w:rPr>
          <w:rFonts w:ascii="Gill Sans MT" w:hAnsi="Gill Sans MT"/>
        </w:rPr>
        <w:t xml:space="preserve">s sexual relations, prostitution or polyandry in a taxi, a shop or while walking through a crowded souk. It can also be done with people with whom one has an equal relationship (sisters, friends). What is important is to hide these practices from people in higher social positions </w:t>
      </w:r>
      <w:r w:rsidR="0031308C" w:rsidRPr="00FC76A8">
        <w:rPr>
          <w:rFonts w:ascii="Gill Sans MT" w:hAnsi="Gill Sans MT"/>
        </w:rPr>
        <w:t xml:space="preserve">who are close </w:t>
      </w:r>
      <w:r w:rsidR="00B91BFD" w:rsidRPr="00FC76A8">
        <w:rPr>
          <w:rFonts w:ascii="Gill Sans MT" w:hAnsi="Gill Sans MT"/>
        </w:rPr>
        <w:t xml:space="preserve">(parents, uncles, aunts, etc.). I </w:t>
      </w:r>
      <w:r w:rsidR="000C2179" w:rsidRPr="00FC76A8">
        <w:rPr>
          <w:rFonts w:ascii="Gill Sans MT" w:hAnsi="Gill Sans MT"/>
        </w:rPr>
        <w:t xml:space="preserve">will </w:t>
      </w:r>
      <w:r w:rsidR="00B91BFD" w:rsidRPr="00FC76A8">
        <w:rPr>
          <w:rFonts w:ascii="Gill Sans MT" w:hAnsi="Gill Sans MT"/>
        </w:rPr>
        <w:t xml:space="preserve">give </w:t>
      </w:r>
      <w:r w:rsidR="000C2179" w:rsidRPr="00FC76A8">
        <w:rPr>
          <w:rFonts w:ascii="Gill Sans MT" w:hAnsi="Gill Sans MT"/>
        </w:rPr>
        <w:t xml:space="preserve">some </w:t>
      </w:r>
      <w:r w:rsidR="00B91BFD" w:rsidRPr="00FC76A8">
        <w:rPr>
          <w:rFonts w:ascii="Gill Sans MT" w:hAnsi="Gill Sans MT"/>
        </w:rPr>
        <w:t xml:space="preserve">examples of this management. The first illustrates the importance of building trust in order to </w:t>
      </w:r>
      <w:r w:rsidR="0031308C" w:rsidRPr="00FC76A8">
        <w:rPr>
          <w:rFonts w:ascii="Gill Sans MT" w:hAnsi="Gill Sans MT"/>
        </w:rPr>
        <w:t xml:space="preserve">be able </w:t>
      </w:r>
      <w:r w:rsidR="00B91BFD" w:rsidRPr="00FC76A8">
        <w:rPr>
          <w:rFonts w:ascii="Gill Sans MT" w:hAnsi="Gill Sans MT"/>
        </w:rPr>
        <w:t xml:space="preserve">to talk about sexual practices, while the second metaphorically illustrates the reality of concealment: </w:t>
      </w:r>
    </w:p>
    <w:p w14:paraId="70500166" w14:textId="77777777" w:rsidR="00A90D8A" w:rsidRPr="00FC76A8" w:rsidRDefault="00A90D8A" w:rsidP="00FC76A8">
      <w:pPr>
        <w:spacing w:line="276" w:lineRule="auto"/>
        <w:jc w:val="both"/>
        <w:rPr>
          <w:rFonts w:ascii="Gill Sans MT" w:hAnsi="Gill Sans MT"/>
        </w:rPr>
      </w:pPr>
    </w:p>
    <w:p w14:paraId="6201CE2B" w14:textId="5B2AFAE6" w:rsidR="007548D4" w:rsidRDefault="008148B4" w:rsidP="00446D36">
      <w:pPr>
        <w:ind w:left="567" w:right="656"/>
        <w:jc w:val="both"/>
        <w:rPr>
          <w:rFonts w:ascii="Gill Sans MT" w:hAnsi="Gill Sans MT"/>
        </w:rPr>
      </w:pPr>
      <w:r w:rsidRPr="00FC76A8">
        <w:rPr>
          <w:rFonts w:ascii="Gill Sans MT" w:hAnsi="Gill Sans MT"/>
        </w:rPr>
        <w:t xml:space="preserve">My acceptance in the field was </w:t>
      </w:r>
      <w:r w:rsidR="000C2179" w:rsidRPr="00FC76A8">
        <w:rPr>
          <w:rFonts w:ascii="Gill Sans MT" w:hAnsi="Gill Sans MT"/>
        </w:rPr>
        <w:t xml:space="preserve">finally </w:t>
      </w:r>
      <w:r w:rsidR="004C1324" w:rsidRPr="00FC76A8">
        <w:rPr>
          <w:rFonts w:ascii="Gill Sans MT" w:hAnsi="Gill Sans MT"/>
        </w:rPr>
        <w:t xml:space="preserve">achieved </w:t>
      </w:r>
      <w:r w:rsidRPr="00FC76A8">
        <w:rPr>
          <w:rFonts w:ascii="Gill Sans MT" w:hAnsi="Gill Sans MT"/>
        </w:rPr>
        <w:t>when I was able to demonstrate my ability to keep my mouth shut, i.e.</w:t>
      </w:r>
      <w:r w:rsidR="00A31CE9" w:rsidRPr="00FC76A8">
        <w:rPr>
          <w:rFonts w:ascii="Gill Sans MT" w:hAnsi="Gill Sans MT"/>
        </w:rPr>
        <w:t>,</w:t>
      </w:r>
      <w:r w:rsidRPr="00FC76A8">
        <w:rPr>
          <w:rFonts w:ascii="Gill Sans MT" w:hAnsi="Gill Sans MT"/>
        </w:rPr>
        <w:t xml:space="preserve"> not to divulge </w:t>
      </w:r>
      <w:r w:rsidR="00297504" w:rsidRPr="00FC76A8">
        <w:rPr>
          <w:rFonts w:ascii="Gill Sans MT" w:hAnsi="Gill Sans MT"/>
        </w:rPr>
        <w:t>to people who mattered (families and relatives) the girls</w:t>
      </w:r>
      <w:r w:rsidR="001E7435" w:rsidRPr="00FC76A8">
        <w:rPr>
          <w:rFonts w:ascii="Gill Sans MT" w:hAnsi="Gill Sans MT"/>
        </w:rPr>
        <w:t>’</w:t>
      </w:r>
      <w:r w:rsidR="00297504" w:rsidRPr="00FC76A8">
        <w:rPr>
          <w:rFonts w:ascii="Gill Sans MT" w:hAnsi="Gill Sans MT"/>
        </w:rPr>
        <w:t xml:space="preserve"> practices and </w:t>
      </w:r>
      <w:r w:rsidR="004605B5" w:rsidRPr="00FC76A8">
        <w:rPr>
          <w:rFonts w:ascii="Gill Sans MT" w:hAnsi="Gill Sans MT"/>
        </w:rPr>
        <w:t xml:space="preserve">not to </w:t>
      </w:r>
      <w:r w:rsidR="004F01A6" w:rsidRPr="00FC76A8">
        <w:rPr>
          <w:rFonts w:ascii="Gill Sans MT" w:hAnsi="Gill Sans MT"/>
        </w:rPr>
        <w:t xml:space="preserve">say too much about </w:t>
      </w:r>
      <w:r w:rsidR="00297504" w:rsidRPr="00FC76A8">
        <w:rPr>
          <w:rFonts w:ascii="Gill Sans MT" w:hAnsi="Gill Sans MT"/>
        </w:rPr>
        <w:t>their residential mode (</w:t>
      </w:r>
      <w:r w:rsidR="004605B5" w:rsidRPr="00FC76A8">
        <w:rPr>
          <w:rFonts w:ascii="Gill Sans MT" w:hAnsi="Gill Sans MT"/>
        </w:rPr>
        <w:t xml:space="preserve">the </w:t>
      </w:r>
      <w:r w:rsidR="00297504" w:rsidRPr="00FC76A8">
        <w:rPr>
          <w:rFonts w:ascii="Gill Sans MT" w:hAnsi="Gill Sans MT"/>
        </w:rPr>
        <w:t xml:space="preserve">flat share) </w:t>
      </w:r>
      <w:r w:rsidR="004605B5" w:rsidRPr="00FC76A8">
        <w:rPr>
          <w:rFonts w:ascii="Gill Sans MT" w:hAnsi="Gill Sans MT"/>
        </w:rPr>
        <w:t xml:space="preserve">that I </w:t>
      </w:r>
      <w:r w:rsidR="004C1324" w:rsidRPr="00FC76A8">
        <w:rPr>
          <w:rFonts w:ascii="Gill Sans MT" w:hAnsi="Gill Sans MT"/>
        </w:rPr>
        <w:t xml:space="preserve">also </w:t>
      </w:r>
      <w:r w:rsidR="004605B5" w:rsidRPr="00FC76A8">
        <w:rPr>
          <w:rFonts w:ascii="Gill Sans MT" w:hAnsi="Gill Sans MT"/>
        </w:rPr>
        <w:t>shared</w:t>
      </w:r>
      <w:r w:rsidR="00297504" w:rsidRPr="00FC76A8">
        <w:rPr>
          <w:rFonts w:ascii="Gill Sans MT" w:hAnsi="Gill Sans MT"/>
        </w:rPr>
        <w:t xml:space="preserve">. Thus, after running into one of my roommates with her cousin whom I did not know, I was congratulated </w:t>
      </w:r>
      <w:r w:rsidR="004F02D8" w:rsidRPr="00FC76A8">
        <w:rPr>
          <w:rFonts w:ascii="Gill Sans MT" w:hAnsi="Gill Sans MT"/>
        </w:rPr>
        <w:t xml:space="preserve">for not revealing the fact that we shared the same </w:t>
      </w:r>
      <w:r w:rsidR="00297504" w:rsidRPr="00FC76A8">
        <w:rPr>
          <w:rFonts w:ascii="Gill Sans MT" w:hAnsi="Gill Sans MT"/>
        </w:rPr>
        <w:t>living space.</w:t>
      </w:r>
    </w:p>
    <w:p w14:paraId="42ED034A" w14:textId="77777777" w:rsidR="00446D36" w:rsidRPr="00FC76A8" w:rsidRDefault="00446D36" w:rsidP="00446D36">
      <w:pPr>
        <w:ind w:left="567" w:right="656"/>
        <w:jc w:val="both"/>
        <w:rPr>
          <w:rFonts w:ascii="Gill Sans MT" w:hAnsi="Gill Sans MT"/>
        </w:rPr>
      </w:pPr>
    </w:p>
    <w:p w14:paraId="7A4F3F0E" w14:textId="4AD209DB" w:rsidR="007548D4" w:rsidRPr="00FC76A8" w:rsidRDefault="008148B4" w:rsidP="00446D36">
      <w:pPr>
        <w:ind w:left="567" w:right="656"/>
        <w:jc w:val="both"/>
        <w:rPr>
          <w:rFonts w:ascii="Gill Sans MT" w:hAnsi="Gill Sans MT"/>
        </w:rPr>
      </w:pPr>
      <w:r w:rsidRPr="00FC76A8">
        <w:rPr>
          <w:rFonts w:ascii="Gill Sans MT" w:hAnsi="Gill Sans MT"/>
        </w:rPr>
        <w:t xml:space="preserve">In the </w:t>
      </w:r>
      <w:r w:rsidR="00B91BFD" w:rsidRPr="00FC76A8">
        <w:rPr>
          <w:rFonts w:ascii="Gill Sans MT" w:hAnsi="Gill Sans MT"/>
        </w:rPr>
        <w:t xml:space="preserve">summer of </w:t>
      </w:r>
      <w:r w:rsidRPr="00FC76A8">
        <w:rPr>
          <w:rFonts w:ascii="Gill Sans MT" w:hAnsi="Gill Sans MT"/>
        </w:rPr>
        <w:t>2009</w:t>
      </w:r>
      <w:r w:rsidR="00B91BFD" w:rsidRPr="00FC76A8">
        <w:rPr>
          <w:rFonts w:ascii="Gill Sans MT" w:hAnsi="Gill Sans MT"/>
        </w:rPr>
        <w:t xml:space="preserve">, during an outing to the beach with her extended family, one of my </w:t>
      </w:r>
      <w:r w:rsidR="00E35677" w:rsidRPr="00FC76A8">
        <w:rPr>
          <w:rFonts w:ascii="Gill Sans MT" w:hAnsi="Gill Sans MT"/>
        </w:rPr>
        <w:t>roommates</w:t>
      </w:r>
      <w:r w:rsidR="00B91BFD" w:rsidRPr="00FC76A8">
        <w:rPr>
          <w:rFonts w:ascii="Gill Sans MT" w:hAnsi="Gill Sans MT"/>
        </w:rPr>
        <w:t xml:space="preserve">, Salima, </w:t>
      </w:r>
      <w:r w:rsidR="00AD3839" w:rsidRPr="00FC76A8">
        <w:rPr>
          <w:rFonts w:ascii="Gill Sans MT" w:hAnsi="Gill Sans MT"/>
        </w:rPr>
        <w:t xml:space="preserve">asked </w:t>
      </w:r>
      <w:r w:rsidR="00B91BFD" w:rsidRPr="00FC76A8">
        <w:rPr>
          <w:rFonts w:ascii="Gill Sans MT" w:hAnsi="Gill Sans MT"/>
        </w:rPr>
        <w:t xml:space="preserve">me to </w:t>
      </w:r>
      <w:r w:rsidR="00782449" w:rsidRPr="00FC76A8">
        <w:rPr>
          <w:rFonts w:ascii="Gill Sans MT" w:hAnsi="Gill Sans MT"/>
        </w:rPr>
        <w:t xml:space="preserve">hold a towel out in front of her to hide </w:t>
      </w:r>
      <w:r w:rsidR="00B91BFD" w:rsidRPr="00FC76A8">
        <w:rPr>
          <w:rFonts w:ascii="Gill Sans MT" w:hAnsi="Gill Sans MT"/>
        </w:rPr>
        <w:t xml:space="preserve">her </w:t>
      </w:r>
      <w:r w:rsidR="00782449" w:rsidRPr="00FC76A8">
        <w:rPr>
          <w:rFonts w:ascii="Gill Sans MT" w:hAnsi="Gill Sans MT"/>
        </w:rPr>
        <w:t xml:space="preserve">from the eyes of </w:t>
      </w:r>
      <w:r w:rsidR="00B91BFD" w:rsidRPr="00FC76A8">
        <w:rPr>
          <w:rFonts w:ascii="Gill Sans MT" w:hAnsi="Gill Sans MT"/>
        </w:rPr>
        <w:t xml:space="preserve">her family members as </w:t>
      </w:r>
      <w:r w:rsidR="00782449" w:rsidRPr="00FC76A8">
        <w:rPr>
          <w:rFonts w:ascii="Gill Sans MT" w:hAnsi="Gill Sans MT"/>
        </w:rPr>
        <w:t xml:space="preserve">she </w:t>
      </w:r>
      <w:r w:rsidR="00965661" w:rsidRPr="00FC76A8">
        <w:rPr>
          <w:rFonts w:ascii="Gill Sans MT" w:hAnsi="Gill Sans MT"/>
        </w:rPr>
        <w:t xml:space="preserve">undressed to </w:t>
      </w:r>
      <w:r w:rsidR="00B91BFD" w:rsidRPr="00FC76A8">
        <w:rPr>
          <w:rFonts w:ascii="Gill Sans MT" w:hAnsi="Gill Sans MT"/>
        </w:rPr>
        <w:t xml:space="preserve">put on her swimming costume. The beach was </w:t>
      </w:r>
      <w:proofErr w:type="gramStart"/>
      <w:r w:rsidR="00B91BFD" w:rsidRPr="00FC76A8">
        <w:rPr>
          <w:rFonts w:ascii="Gill Sans MT" w:hAnsi="Gill Sans MT"/>
        </w:rPr>
        <w:t>crowded</w:t>
      </w:r>
      <w:proofErr w:type="gramEnd"/>
      <w:r w:rsidR="00B91BFD" w:rsidRPr="00FC76A8">
        <w:rPr>
          <w:rFonts w:ascii="Gill Sans MT" w:hAnsi="Gill Sans MT"/>
        </w:rPr>
        <w:t xml:space="preserve"> and I pointed out to her </w:t>
      </w:r>
      <w:r w:rsidR="00965661" w:rsidRPr="00FC76A8">
        <w:rPr>
          <w:rFonts w:ascii="Gill Sans MT" w:hAnsi="Gill Sans MT"/>
        </w:rPr>
        <w:t xml:space="preserve">that the towel was too short, so that everyone </w:t>
      </w:r>
      <w:r w:rsidR="00D00AD4" w:rsidRPr="00FC76A8">
        <w:rPr>
          <w:rFonts w:ascii="Gill Sans MT" w:hAnsi="Gill Sans MT"/>
        </w:rPr>
        <w:t xml:space="preserve">behind </w:t>
      </w:r>
      <w:r w:rsidR="00965661" w:rsidRPr="00FC76A8">
        <w:rPr>
          <w:rFonts w:ascii="Gill Sans MT" w:hAnsi="Gill Sans MT"/>
        </w:rPr>
        <w:t xml:space="preserve">her </w:t>
      </w:r>
      <w:r w:rsidR="00B91BFD" w:rsidRPr="00FC76A8">
        <w:rPr>
          <w:rFonts w:ascii="Gill Sans MT" w:hAnsi="Gill Sans MT"/>
        </w:rPr>
        <w:t>could see her undressing except her family. She replie</w:t>
      </w:r>
      <w:r w:rsidR="0031308C" w:rsidRPr="00FC76A8">
        <w:rPr>
          <w:rFonts w:ascii="Gill Sans MT" w:hAnsi="Gill Sans MT"/>
        </w:rPr>
        <w:t>d</w:t>
      </w:r>
      <w:r w:rsidR="00B53DDA" w:rsidRPr="00FC76A8">
        <w:rPr>
          <w:rFonts w:ascii="Gill Sans MT" w:hAnsi="Gill Sans MT"/>
        </w:rPr>
        <w:t xml:space="preserve">: </w:t>
      </w:r>
      <w:r w:rsidR="004E31C3" w:rsidRPr="00FC76A8">
        <w:rPr>
          <w:rFonts w:ascii="Gill Sans MT" w:hAnsi="Gill Sans MT"/>
        </w:rPr>
        <w:t>‘</w:t>
      </w:r>
      <w:r w:rsidR="00B91BFD" w:rsidRPr="00FC76A8">
        <w:rPr>
          <w:rFonts w:ascii="Gill Sans MT" w:hAnsi="Gill Sans MT"/>
        </w:rPr>
        <w:t>Who cares about the people behind us, the ones you have to hide from are in front of us</w:t>
      </w:r>
      <w:r w:rsidR="004E31C3" w:rsidRPr="00FC76A8">
        <w:rPr>
          <w:rFonts w:ascii="Gill Sans MT" w:hAnsi="Gill Sans MT"/>
        </w:rPr>
        <w:t xml:space="preserve">’, </w:t>
      </w:r>
      <w:r w:rsidR="00B91BFD" w:rsidRPr="00FC76A8">
        <w:rPr>
          <w:rFonts w:ascii="Gill Sans MT" w:hAnsi="Gill Sans MT"/>
        </w:rPr>
        <w:t>and accompanie</w:t>
      </w:r>
      <w:r w:rsidR="0031308C" w:rsidRPr="00FC76A8">
        <w:rPr>
          <w:rFonts w:ascii="Gill Sans MT" w:hAnsi="Gill Sans MT"/>
        </w:rPr>
        <w:t>d</w:t>
      </w:r>
      <w:r w:rsidR="00B91BFD" w:rsidRPr="00FC76A8">
        <w:rPr>
          <w:rFonts w:ascii="Gill Sans MT" w:hAnsi="Gill Sans MT"/>
        </w:rPr>
        <w:t xml:space="preserve"> her answer with a hand gesture, thrown backwards as if to signify her lack of interest in people (</w:t>
      </w:r>
      <w:r w:rsidR="00B91BFD" w:rsidRPr="00FC76A8">
        <w:rPr>
          <w:rFonts w:ascii="Gill Sans MT" w:hAnsi="Gill Sans MT"/>
          <w:i/>
        </w:rPr>
        <w:t>l-</w:t>
      </w:r>
      <w:proofErr w:type="spellStart"/>
      <w:r w:rsidR="00B91BFD" w:rsidRPr="00FC76A8">
        <w:rPr>
          <w:rFonts w:ascii="Gill Sans MT" w:hAnsi="Gill Sans MT"/>
          <w:i/>
        </w:rPr>
        <w:t>bashar</w:t>
      </w:r>
      <w:proofErr w:type="spellEnd"/>
      <w:r w:rsidR="00B91BFD" w:rsidRPr="00FC76A8">
        <w:rPr>
          <w:rFonts w:ascii="Gill Sans MT" w:hAnsi="Gill Sans MT"/>
        </w:rPr>
        <w:t>), the anonymous.</w:t>
      </w:r>
    </w:p>
    <w:p w14:paraId="42C0D8C0" w14:textId="77777777" w:rsidR="00446D36" w:rsidRDefault="00446D36" w:rsidP="00446D36">
      <w:pPr>
        <w:ind w:left="567" w:right="656"/>
        <w:jc w:val="both"/>
        <w:rPr>
          <w:rFonts w:ascii="Gill Sans MT" w:hAnsi="Gill Sans MT"/>
        </w:rPr>
      </w:pPr>
    </w:p>
    <w:p w14:paraId="4D32EA74" w14:textId="19A3FA2A" w:rsidR="007548D4" w:rsidRDefault="008148B4" w:rsidP="00446D36">
      <w:pPr>
        <w:ind w:left="567" w:right="656"/>
        <w:jc w:val="both"/>
        <w:rPr>
          <w:rFonts w:ascii="Gill Sans MT" w:hAnsi="Gill Sans MT"/>
          <w:u w:color="0E64B9"/>
        </w:rPr>
      </w:pPr>
      <w:r w:rsidRPr="00FC76A8">
        <w:rPr>
          <w:rFonts w:ascii="Gill Sans MT" w:hAnsi="Gill Sans MT"/>
        </w:rPr>
        <w:t xml:space="preserve">Another roommate, </w:t>
      </w:r>
      <w:proofErr w:type="spellStart"/>
      <w:r w:rsidRPr="00FC76A8">
        <w:rPr>
          <w:rFonts w:ascii="Gill Sans MT" w:hAnsi="Gill Sans MT"/>
        </w:rPr>
        <w:t>Badiaa</w:t>
      </w:r>
      <w:proofErr w:type="spellEnd"/>
      <w:r w:rsidRPr="00FC76A8">
        <w:rPr>
          <w:rFonts w:ascii="Gill Sans MT" w:hAnsi="Gill Sans MT"/>
        </w:rPr>
        <w:t>, explain</w:t>
      </w:r>
      <w:r w:rsidR="0031308C" w:rsidRPr="00FC76A8">
        <w:rPr>
          <w:rFonts w:ascii="Gill Sans MT" w:hAnsi="Gill Sans MT"/>
        </w:rPr>
        <w:t>ed</w:t>
      </w:r>
      <w:r w:rsidRPr="00FC76A8">
        <w:rPr>
          <w:rFonts w:ascii="Gill Sans MT" w:hAnsi="Gill Sans MT"/>
        </w:rPr>
        <w:t xml:space="preserve"> how she had to avoid a </w:t>
      </w:r>
      <w:r w:rsidR="003E7ADF" w:rsidRPr="00FC76A8">
        <w:rPr>
          <w:rFonts w:ascii="Gill Sans MT" w:hAnsi="Gill Sans MT"/>
        </w:rPr>
        <w:t xml:space="preserve">former client from Tangier </w:t>
      </w:r>
      <w:r w:rsidRPr="00FC76A8">
        <w:rPr>
          <w:rFonts w:ascii="Gill Sans MT" w:hAnsi="Gill Sans MT"/>
        </w:rPr>
        <w:t xml:space="preserve">who recognised her while she was on a family outing: </w:t>
      </w:r>
      <w:r w:rsidR="001E7435" w:rsidRPr="00FC76A8">
        <w:rPr>
          <w:rFonts w:ascii="Gill Sans MT" w:hAnsi="Gill Sans MT"/>
        </w:rPr>
        <w:t>“</w:t>
      </w:r>
      <w:r w:rsidRPr="00FC76A8">
        <w:rPr>
          <w:rFonts w:ascii="Gill Sans MT" w:hAnsi="Gill Sans MT"/>
          <w:u w:color="0E64B9"/>
        </w:rPr>
        <w:t xml:space="preserve">I saw one approaching me and I quickly said to my mother: </w:t>
      </w:r>
      <w:r w:rsidR="001E7435" w:rsidRPr="00FC76A8">
        <w:rPr>
          <w:rFonts w:ascii="Gill Sans MT" w:hAnsi="Gill Sans MT"/>
          <w:u w:color="0E64B9"/>
        </w:rPr>
        <w:t>‘</w:t>
      </w:r>
      <w:r w:rsidRPr="00FC76A8">
        <w:rPr>
          <w:rFonts w:ascii="Gill Sans MT" w:hAnsi="Gill Sans MT"/>
          <w:u w:color="0E64B9"/>
        </w:rPr>
        <w:t>Come on, let</w:t>
      </w:r>
      <w:r w:rsidR="001E7435" w:rsidRPr="00FC76A8">
        <w:rPr>
          <w:rFonts w:ascii="Gill Sans MT" w:hAnsi="Gill Sans MT"/>
          <w:u w:color="0E64B9"/>
        </w:rPr>
        <w:t>’</w:t>
      </w:r>
      <w:r w:rsidRPr="00FC76A8">
        <w:rPr>
          <w:rFonts w:ascii="Gill Sans MT" w:hAnsi="Gill Sans MT"/>
          <w:u w:color="0E64B9"/>
        </w:rPr>
        <w:t>s go and see the slippers</w:t>
      </w:r>
      <w:r w:rsidR="001E7435" w:rsidRPr="00FC76A8">
        <w:rPr>
          <w:rFonts w:ascii="Gill Sans MT" w:hAnsi="Gill Sans MT"/>
          <w:u w:color="0E64B9"/>
        </w:rPr>
        <w:t>’</w:t>
      </w:r>
      <w:r w:rsidRPr="00FC76A8">
        <w:rPr>
          <w:rFonts w:ascii="Gill Sans MT" w:hAnsi="Gill Sans MT"/>
          <w:u w:color="0E64B9"/>
        </w:rPr>
        <w:t xml:space="preserve">. </w:t>
      </w:r>
      <w:r w:rsidR="0016252C" w:rsidRPr="00FC76A8">
        <w:rPr>
          <w:rFonts w:ascii="Gill Sans MT" w:hAnsi="Gill Sans MT"/>
          <w:u w:color="0E64B9"/>
        </w:rPr>
        <w:t xml:space="preserve">When </w:t>
      </w:r>
      <w:r w:rsidRPr="00FC76A8">
        <w:rPr>
          <w:rFonts w:ascii="Gill Sans MT" w:hAnsi="Gill Sans MT"/>
          <w:u w:color="0E64B9"/>
        </w:rPr>
        <w:t xml:space="preserve">he </w:t>
      </w:r>
      <w:r w:rsidR="0016252C" w:rsidRPr="00FC76A8">
        <w:rPr>
          <w:rFonts w:ascii="Gill Sans MT" w:hAnsi="Gill Sans MT"/>
          <w:u w:color="0E64B9"/>
        </w:rPr>
        <w:t xml:space="preserve">saw me </w:t>
      </w:r>
      <w:proofErr w:type="gramStart"/>
      <w:r w:rsidR="0016252C" w:rsidRPr="00FC76A8">
        <w:rPr>
          <w:rFonts w:ascii="Gill Sans MT" w:hAnsi="Gill Sans MT"/>
          <w:u w:color="0E64B9"/>
        </w:rPr>
        <w:t>deviate</w:t>
      </w:r>
      <w:proofErr w:type="gramEnd"/>
      <w:r w:rsidR="0016252C" w:rsidRPr="00FC76A8">
        <w:rPr>
          <w:rFonts w:ascii="Gill Sans MT" w:hAnsi="Gill Sans MT"/>
          <w:u w:color="0E64B9"/>
        </w:rPr>
        <w:t xml:space="preserve"> </w:t>
      </w:r>
      <w:r w:rsidRPr="00FC76A8">
        <w:rPr>
          <w:rFonts w:ascii="Gill Sans MT" w:hAnsi="Gill Sans MT"/>
          <w:u w:color="0E64B9"/>
        </w:rPr>
        <w:t xml:space="preserve">he understood. He heard me say </w:t>
      </w:r>
      <w:r w:rsidR="001E7435" w:rsidRPr="00FC76A8">
        <w:rPr>
          <w:rFonts w:ascii="Gill Sans MT" w:hAnsi="Gill Sans MT"/>
          <w:u w:color="0E64B9"/>
        </w:rPr>
        <w:t>“</w:t>
      </w:r>
      <w:r w:rsidRPr="00FC76A8">
        <w:rPr>
          <w:rFonts w:ascii="Gill Sans MT" w:hAnsi="Gill Sans MT"/>
          <w:u w:color="0E64B9"/>
        </w:rPr>
        <w:t>Mama</w:t>
      </w:r>
      <w:r w:rsidR="001E7435" w:rsidRPr="00FC76A8">
        <w:rPr>
          <w:rFonts w:ascii="Gill Sans MT" w:hAnsi="Gill Sans MT"/>
          <w:u w:color="0E64B9"/>
        </w:rPr>
        <w:t>”</w:t>
      </w:r>
      <w:r w:rsidRPr="00FC76A8">
        <w:rPr>
          <w:rFonts w:ascii="Gill Sans MT" w:hAnsi="Gill Sans MT"/>
          <w:u w:color="0E64B9"/>
        </w:rPr>
        <w:t xml:space="preserve"> and he turned back. The men of Tangier have no gumption, they could come and greet you</w:t>
      </w:r>
      <w:r w:rsidR="0098792C" w:rsidRPr="00FC76A8">
        <w:rPr>
          <w:rFonts w:ascii="Gill Sans MT" w:hAnsi="Gill Sans MT"/>
          <w:u w:color="0E64B9"/>
        </w:rPr>
        <w:t xml:space="preserve"> </w:t>
      </w:r>
      <w:r w:rsidR="00326B27" w:rsidRPr="00FC76A8">
        <w:rPr>
          <w:rFonts w:ascii="Gill Sans MT" w:hAnsi="Gill Sans MT"/>
          <w:u w:color="0E64B9"/>
        </w:rPr>
        <w:sym w:font="Symbol" w:char="F05B"/>
      </w:r>
      <w:r w:rsidR="00FF30B8" w:rsidRPr="00FC76A8">
        <w:rPr>
          <w:rFonts w:ascii="Gill Sans MT" w:hAnsi="Gill Sans MT"/>
          <w:u w:color="0E64B9"/>
        </w:rPr>
        <w:t>lasciviously</w:t>
      </w:r>
      <w:r w:rsidR="00326B27" w:rsidRPr="00FC76A8">
        <w:rPr>
          <w:rFonts w:ascii="Gill Sans MT" w:hAnsi="Gill Sans MT"/>
          <w:u w:color="0E64B9"/>
        </w:rPr>
        <w:sym w:font="Symbol" w:char="F05D"/>
      </w:r>
      <w:r w:rsidRPr="00FC76A8">
        <w:rPr>
          <w:rFonts w:ascii="Gill Sans MT" w:hAnsi="Gill Sans MT"/>
          <w:u w:color="0E64B9"/>
        </w:rPr>
        <w:t xml:space="preserve"> in front of your brother. My brother was sitting on a low </w:t>
      </w:r>
      <w:proofErr w:type="gramStart"/>
      <w:r w:rsidRPr="00FC76A8">
        <w:rPr>
          <w:rFonts w:ascii="Gill Sans MT" w:hAnsi="Gill Sans MT"/>
          <w:u w:color="0E64B9"/>
        </w:rPr>
        <w:t>wall</w:t>
      </w:r>
      <w:proofErr w:type="gramEnd"/>
      <w:r w:rsidRPr="00FC76A8">
        <w:rPr>
          <w:rFonts w:ascii="Gill Sans MT" w:hAnsi="Gill Sans MT"/>
          <w:u w:color="0E64B9"/>
        </w:rPr>
        <w:t xml:space="preserve"> and I went to call him to stay next to us to avoid a man coming to greet me. And what</w:t>
      </w:r>
      <w:r w:rsidR="001E7435" w:rsidRPr="00FC76A8">
        <w:rPr>
          <w:rFonts w:ascii="Gill Sans MT" w:hAnsi="Gill Sans MT"/>
          <w:u w:color="0E64B9"/>
        </w:rPr>
        <w:t>’</w:t>
      </w:r>
      <w:r w:rsidRPr="00FC76A8">
        <w:rPr>
          <w:rFonts w:ascii="Gill Sans MT" w:hAnsi="Gill Sans MT"/>
          <w:u w:color="0E64B9"/>
        </w:rPr>
        <w:t xml:space="preserve">s more, in Sidi </w:t>
      </w:r>
      <w:proofErr w:type="spellStart"/>
      <w:r w:rsidRPr="00FC76A8">
        <w:rPr>
          <w:rFonts w:ascii="Gill Sans MT" w:hAnsi="Gill Sans MT"/>
          <w:u w:color="0E64B9"/>
        </w:rPr>
        <w:t>Hrazem</w:t>
      </w:r>
      <w:proofErr w:type="spellEnd"/>
      <w:r w:rsidRPr="00FC76A8">
        <w:rPr>
          <w:rFonts w:ascii="Gill Sans MT" w:hAnsi="Gill Sans MT"/>
          <w:u w:color="0E64B9"/>
        </w:rPr>
        <w:t xml:space="preserve">, as soon as my brother steps aside, you see one approaching you and saying: </w:t>
      </w:r>
      <w:r w:rsidR="001E7435" w:rsidRPr="00FC76A8">
        <w:rPr>
          <w:rFonts w:ascii="Gill Sans MT" w:hAnsi="Gill Sans MT"/>
          <w:u w:color="0E64B9"/>
        </w:rPr>
        <w:t>‘</w:t>
      </w:r>
      <w:r w:rsidRPr="00FC76A8">
        <w:rPr>
          <w:rFonts w:ascii="Gill Sans MT" w:hAnsi="Gill Sans MT"/>
          <w:u w:color="0E64B9"/>
        </w:rPr>
        <w:t>Give me the number</w:t>
      </w:r>
      <w:r w:rsidR="001E7435" w:rsidRPr="00FC76A8">
        <w:rPr>
          <w:rFonts w:ascii="Gill Sans MT" w:hAnsi="Gill Sans MT"/>
          <w:u w:color="0E64B9"/>
        </w:rPr>
        <w:t>’</w:t>
      </w:r>
      <w:r w:rsidR="0098792C" w:rsidRPr="00FC76A8">
        <w:rPr>
          <w:rFonts w:ascii="Gill Sans MT" w:hAnsi="Gill Sans MT"/>
          <w:u w:color="0E64B9"/>
        </w:rPr>
        <w:t xml:space="preserve"> </w:t>
      </w:r>
      <w:r w:rsidR="00CC3E1C" w:rsidRPr="00FC76A8">
        <w:rPr>
          <w:rFonts w:ascii="Gill Sans MT" w:hAnsi="Gill Sans MT"/>
          <w:u w:color="0E64B9"/>
        </w:rPr>
        <w:sym w:font="Symbol" w:char="F05B"/>
      </w:r>
      <w:r w:rsidR="00CC3E1C" w:rsidRPr="00FC76A8">
        <w:rPr>
          <w:rFonts w:ascii="Gill Sans MT" w:hAnsi="Gill Sans MT"/>
          <w:u w:color="0E64B9"/>
        </w:rPr>
        <w:t xml:space="preserve">description of </w:t>
      </w:r>
      <w:r w:rsidR="00522FC7" w:rsidRPr="00FC76A8">
        <w:rPr>
          <w:rFonts w:ascii="Gill Sans MT" w:hAnsi="Gill Sans MT"/>
          <w:u w:color="0E64B9"/>
        </w:rPr>
        <w:t xml:space="preserve">street </w:t>
      </w:r>
      <w:r w:rsidR="00CC3E1C" w:rsidRPr="00FC76A8">
        <w:rPr>
          <w:rFonts w:ascii="Gill Sans MT" w:hAnsi="Gill Sans MT"/>
          <w:u w:color="0E64B9"/>
        </w:rPr>
        <w:t xml:space="preserve">dating </w:t>
      </w:r>
      <w:r w:rsidR="00522FC7" w:rsidRPr="00FC76A8">
        <w:rPr>
          <w:rFonts w:ascii="Gill Sans MT" w:hAnsi="Gill Sans MT"/>
          <w:u w:color="0E64B9"/>
        </w:rPr>
        <w:t>in Tangier</w:t>
      </w:r>
      <w:r w:rsidR="00CC3E1C" w:rsidRPr="00FC76A8">
        <w:rPr>
          <w:rFonts w:ascii="Gill Sans MT" w:hAnsi="Gill Sans MT"/>
          <w:u w:color="0E64B9"/>
        </w:rPr>
        <w:sym w:font="Symbol" w:char="F05D"/>
      </w:r>
      <w:r w:rsidRPr="00FC76A8">
        <w:rPr>
          <w:rFonts w:ascii="Gill Sans MT" w:hAnsi="Gill Sans MT"/>
          <w:u w:color="0E64B9"/>
        </w:rPr>
        <w:t>.</w:t>
      </w:r>
    </w:p>
    <w:p w14:paraId="19057EC9" w14:textId="77777777" w:rsidR="00446D36" w:rsidRPr="00FC76A8" w:rsidRDefault="00446D36" w:rsidP="00FC76A8">
      <w:pPr>
        <w:spacing w:line="276" w:lineRule="auto"/>
        <w:ind w:left="567" w:right="559"/>
        <w:jc w:val="both"/>
        <w:rPr>
          <w:rFonts w:ascii="Gill Sans MT" w:hAnsi="Gill Sans MT"/>
        </w:rPr>
      </w:pPr>
    </w:p>
    <w:p w14:paraId="35595369" w14:textId="7BF2741F" w:rsidR="007548D4" w:rsidRPr="00FC76A8" w:rsidRDefault="008148B4" w:rsidP="00FC76A8">
      <w:pPr>
        <w:spacing w:line="276" w:lineRule="auto"/>
        <w:jc w:val="both"/>
        <w:rPr>
          <w:rFonts w:ascii="Gill Sans MT" w:hAnsi="Gill Sans MT"/>
        </w:rPr>
      </w:pPr>
      <w:r w:rsidRPr="00FC76A8">
        <w:rPr>
          <w:rFonts w:ascii="Gill Sans MT" w:hAnsi="Gill Sans MT"/>
        </w:rPr>
        <w:t xml:space="preserve">The majority of </w:t>
      </w:r>
      <w:r w:rsidR="00B91BFD" w:rsidRPr="00FC76A8">
        <w:rPr>
          <w:rFonts w:ascii="Gill Sans MT" w:hAnsi="Gill Sans MT"/>
        </w:rPr>
        <w:t xml:space="preserve">the families </w:t>
      </w:r>
      <w:r w:rsidRPr="00FC76A8">
        <w:rPr>
          <w:rFonts w:ascii="Gill Sans MT" w:hAnsi="Gill Sans MT"/>
        </w:rPr>
        <w:t xml:space="preserve">of the girls I followed in my seven-year longitudinal </w:t>
      </w:r>
      <w:r w:rsidR="00BA52F7" w:rsidRPr="00FC76A8">
        <w:rPr>
          <w:rFonts w:ascii="Gill Sans MT" w:hAnsi="Gill Sans MT"/>
        </w:rPr>
        <w:t xml:space="preserve">ethnographic study </w:t>
      </w:r>
      <w:proofErr w:type="gramStart"/>
      <w:r w:rsidRPr="00FC76A8">
        <w:rPr>
          <w:rFonts w:ascii="Gill Sans MT" w:hAnsi="Gill Sans MT"/>
        </w:rPr>
        <w:t>know</w:t>
      </w:r>
      <w:proofErr w:type="gramEnd"/>
      <w:r w:rsidRPr="00FC76A8">
        <w:rPr>
          <w:rFonts w:ascii="Gill Sans MT" w:hAnsi="Gill Sans MT"/>
        </w:rPr>
        <w:t xml:space="preserve"> </w:t>
      </w:r>
      <w:r w:rsidR="00B91BFD" w:rsidRPr="00FC76A8">
        <w:rPr>
          <w:rFonts w:ascii="Gill Sans MT" w:hAnsi="Gill Sans MT"/>
        </w:rPr>
        <w:t xml:space="preserve">what their daughters are doing, but none of these families will talk about it openly, and each of these families will make sure it is never talked about. </w:t>
      </w:r>
      <w:proofErr w:type="gramStart"/>
      <w:r w:rsidR="00B91BFD" w:rsidRPr="00FC76A8">
        <w:rPr>
          <w:rFonts w:ascii="Gill Sans MT" w:hAnsi="Gill Sans MT"/>
        </w:rPr>
        <w:t>So</w:t>
      </w:r>
      <w:proofErr w:type="gramEnd"/>
      <w:r w:rsidR="00B91BFD" w:rsidRPr="00FC76A8">
        <w:rPr>
          <w:rFonts w:ascii="Gill Sans MT" w:hAnsi="Gill Sans MT"/>
        </w:rPr>
        <w:t xml:space="preserve"> when the mother of one of the girls reminds </w:t>
      </w:r>
      <w:r w:rsidR="00086602" w:rsidRPr="00FC76A8">
        <w:rPr>
          <w:rFonts w:ascii="Gill Sans MT" w:hAnsi="Gill Sans MT"/>
        </w:rPr>
        <w:t xml:space="preserve">her </w:t>
      </w:r>
      <w:r w:rsidR="004E31C3" w:rsidRPr="00FC76A8">
        <w:rPr>
          <w:rFonts w:ascii="Gill Sans MT" w:hAnsi="Gill Sans MT"/>
        </w:rPr>
        <w:t xml:space="preserve">while </w:t>
      </w:r>
      <w:r w:rsidR="00B91BFD" w:rsidRPr="00FC76A8">
        <w:rPr>
          <w:rFonts w:ascii="Gill Sans MT" w:hAnsi="Gill Sans MT"/>
        </w:rPr>
        <w:t xml:space="preserve">blessing her that she hopes the gifts she is giving her are not gifts bought with </w:t>
      </w:r>
      <w:proofErr w:type="spellStart"/>
      <w:r w:rsidR="00B91BFD" w:rsidRPr="00FC76A8">
        <w:rPr>
          <w:rFonts w:ascii="Gill Sans MT" w:hAnsi="Gill Sans MT"/>
          <w:i/>
        </w:rPr>
        <w:t>hram</w:t>
      </w:r>
      <w:proofErr w:type="spellEnd"/>
      <w:r w:rsidR="00B91BFD" w:rsidRPr="00FC76A8">
        <w:rPr>
          <w:rFonts w:ascii="Gill Sans MT" w:hAnsi="Gill Sans MT"/>
          <w:i/>
        </w:rPr>
        <w:t xml:space="preserve"> </w:t>
      </w:r>
      <w:r w:rsidR="007C63A3" w:rsidRPr="00FC76A8">
        <w:rPr>
          <w:rFonts w:ascii="Gill Sans MT" w:hAnsi="Gill Sans MT"/>
          <w:iCs/>
        </w:rPr>
        <w:t xml:space="preserve">(illicit) </w:t>
      </w:r>
      <w:r w:rsidR="00B91BFD" w:rsidRPr="00FC76A8">
        <w:rPr>
          <w:rFonts w:ascii="Gill Sans MT" w:hAnsi="Gill Sans MT"/>
        </w:rPr>
        <w:t>money</w:t>
      </w:r>
      <w:r w:rsidR="00F056B2" w:rsidRPr="00FC76A8">
        <w:rPr>
          <w:rFonts w:ascii="Gill Sans MT" w:hAnsi="Gill Sans MT"/>
        </w:rPr>
        <w:t xml:space="preserve">, </w:t>
      </w:r>
      <w:r w:rsidR="00B91BFD" w:rsidRPr="00FC76A8">
        <w:rPr>
          <w:rFonts w:ascii="Gill Sans MT" w:hAnsi="Gill Sans MT"/>
        </w:rPr>
        <w:t>she stresses the importance of not stating</w:t>
      </w:r>
      <w:r w:rsidR="00086602" w:rsidRPr="00FC76A8">
        <w:rPr>
          <w:rFonts w:ascii="Gill Sans MT" w:hAnsi="Gill Sans MT"/>
        </w:rPr>
        <w:t xml:space="preserve">, </w:t>
      </w:r>
      <w:r w:rsidR="00B91BFD" w:rsidRPr="00FC76A8">
        <w:rPr>
          <w:rFonts w:ascii="Gill Sans MT" w:hAnsi="Gill Sans MT"/>
        </w:rPr>
        <w:t xml:space="preserve">while </w:t>
      </w:r>
      <w:r w:rsidR="00B91BFD" w:rsidRPr="00FC76A8">
        <w:rPr>
          <w:rFonts w:ascii="Gill Sans MT" w:hAnsi="Gill Sans MT"/>
        </w:rPr>
        <w:lastRenderedPageBreak/>
        <w:t xml:space="preserve">understanding </w:t>
      </w:r>
      <w:r w:rsidR="004E31C3" w:rsidRPr="00FC76A8">
        <w:rPr>
          <w:rFonts w:ascii="Gill Sans MT" w:hAnsi="Gill Sans MT"/>
        </w:rPr>
        <w:t>–</w:t>
      </w:r>
      <w:r w:rsidR="00B91BFD" w:rsidRPr="00FC76A8">
        <w:rPr>
          <w:rFonts w:ascii="Gill Sans MT" w:hAnsi="Gill Sans MT"/>
        </w:rPr>
        <w:t xml:space="preserve"> which her blessing</w:t>
      </w:r>
      <w:r w:rsidR="004E31C3" w:rsidRPr="00FC76A8">
        <w:rPr>
          <w:rFonts w:ascii="Gill Sans MT" w:hAnsi="Gill Sans MT"/>
        </w:rPr>
        <w:t>,</w:t>
      </w:r>
      <w:r w:rsidR="00B91BFD" w:rsidRPr="00FC76A8">
        <w:rPr>
          <w:rFonts w:ascii="Gill Sans MT" w:hAnsi="Gill Sans MT"/>
        </w:rPr>
        <w:t xml:space="preserve"> or </w:t>
      </w:r>
      <w:proofErr w:type="spellStart"/>
      <w:r w:rsidR="00B91BFD" w:rsidRPr="00FC76A8">
        <w:rPr>
          <w:rFonts w:ascii="Gill Sans MT" w:hAnsi="Gill Sans MT"/>
          <w:i/>
        </w:rPr>
        <w:t>rdat</w:t>
      </w:r>
      <w:proofErr w:type="spellEnd"/>
      <w:r w:rsidR="00B91BFD" w:rsidRPr="00FC76A8">
        <w:rPr>
          <w:rFonts w:ascii="Gill Sans MT" w:hAnsi="Gill Sans MT"/>
          <w:i/>
        </w:rPr>
        <w:t xml:space="preserve"> l-</w:t>
      </w:r>
      <w:proofErr w:type="spellStart"/>
      <w:r w:rsidR="00B91BFD" w:rsidRPr="00FC76A8">
        <w:rPr>
          <w:rFonts w:ascii="Gill Sans MT" w:hAnsi="Gill Sans MT"/>
          <w:i/>
        </w:rPr>
        <w:t>walidin</w:t>
      </w:r>
      <w:proofErr w:type="spellEnd"/>
      <w:r w:rsidR="00B91BFD" w:rsidRPr="00FC76A8">
        <w:rPr>
          <w:rStyle w:val="FootnoteReference"/>
          <w:rFonts w:ascii="Gill Sans MT" w:hAnsi="Gill Sans MT"/>
          <w:iCs/>
        </w:rPr>
        <w:footnoteReference w:id="11"/>
      </w:r>
      <w:r w:rsidR="004E31C3" w:rsidRPr="00FC76A8">
        <w:rPr>
          <w:rFonts w:ascii="Gill Sans MT" w:hAnsi="Gill Sans MT"/>
        </w:rPr>
        <w:t>,</w:t>
      </w:r>
      <w:r w:rsidR="00B91BFD" w:rsidRPr="00FC76A8">
        <w:rPr>
          <w:rFonts w:ascii="Gill Sans MT" w:hAnsi="Gill Sans MT"/>
        </w:rPr>
        <w:t xml:space="preserve"> translates </w:t>
      </w:r>
      <w:r w:rsidR="004E31C3" w:rsidRPr="00FC76A8">
        <w:rPr>
          <w:rFonts w:ascii="Gill Sans MT" w:hAnsi="Gill Sans MT"/>
        </w:rPr>
        <w:t>–</w:t>
      </w:r>
      <w:r w:rsidR="00B91BFD" w:rsidRPr="00FC76A8">
        <w:rPr>
          <w:rFonts w:ascii="Gill Sans MT" w:hAnsi="Gill Sans MT"/>
        </w:rPr>
        <w:t xml:space="preserve"> that her daughter is </w:t>
      </w:r>
      <w:r w:rsidR="008D3740" w:rsidRPr="00FC76A8">
        <w:rPr>
          <w:rFonts w:ascii="Gill Sans MT" w:hAnsi="Gill Sans MT"/>
        </w:rPr>
        <w:t xml:space="preserve">forced to </w:t>
      </w:r>
      <w:r w:rsidR="00B91BFD" w:rsidRPr="00FC76A8">
        <w:rPr>
          <w:rFonts w:ascii="Gill Sans MT" w:hAnsi="Gill Sans MT"/>
        </w:rPr>
        <w:t>fend for herself</w:t>
      </w:r>
      <w:r w:rsidR="005301A4" w:rsidRPr="00FC76A8">
        <w:rPr>
          <w:rFonts w:ascii="Gill Sans MT" w:hAnsi="Gill Sans MT"/>
        </w:rPr>
        <w:t xml:space="preserve">. She also knows that this solitary resourcefulness is the result of the inability of </w:t>
      </w:r>
      <w:r w:rsidR="00BB76B4" w:rsidRPr="00FC76A8">
        <w:rPr>
          <w:rFonts w:ascii="Gill Sans MT" w:hAnsi="Gill Sans MT"/>
        </w:rPr>
        <w:t>her</w:t>
      </w:r>
      <w:r w:rsidR="005301A4" w:rsidRPr="00FC76A8">
        <w:rPr>
          <w:rFonts w:ascii="Gill Sans MT" w:hAnsi="Gill Sans MT"/>
        </w:rPr>
        <w:t xml:space="preserve"> family of origin to </w:t>
      </w:r>
      <w:r w:rsidR="00B62696" w:rsidRPr="00FC76A8">
        <w:rPr>
          <w:rFonts w:ascii="Gill Sans MT" w:hAnsi="Gill Sans MT"/>
        </w:rPr>
        <w:t xml:space="preserve">ensure </w:t>
      </w:r>
      <w:r w:rsidR="00BB76B4" w:rsidRPr="00FC76A8">
        <w:rPr>
          <w:rFonts w:ascii="Gill Sans MT" w:hAnsi="Gill Sans MT"/>
        </w:rPr>
        <w:t xml:space="preserve">the integration of their daughter through marriage </w:t>
      </w:r>
      <w:r w:rsidR="005301A4" w:rsidRPr="00FC76A8">
        <w:rPr>
          <w:rFonts w:ascii="Gill Sans MT" w:hAnsi="Gill Sans MT"/>
        </w:rPr>
        <w:t>(normally the family</w:t>
      </w:r>
      <w:r w:rsidR="001E7435" w:rsidRPr="00FC76A8">
        <w:rPr>
          <w:rFonts w:ascii="Gill Sans MT" w:hAnsi="Gill Sans MT"/>
        </w:rPr>
        <w:t>’</w:t>
      </w:r>
      <w:r w:rsidR="005301A4" w:rsidRPr="00FC76A8">
        <w:rPr>
          <w:rFonts w:ascii="Gill Sans MT" w:hAnsi="Gill Sans MT"/>
        </w:rPr>
        <w:t>s prerogative).</w:t>
      </w:r>
    </w:p>
    <w:p w14:paraId="7397D2AD" w14:textId="0FF9B927" w:rsidR="007548D4" w:rsidRPr="00FC76A8" w:rsidRDefault="008148B4" w:rsidP="00FC76A8">
      <w:pPr>
        <w:spacing w:line="276" w:lineRule="auto"/>
        <w:ind w:firstLine="720"/>
        <w:jc w:val="both"/>
        <w:rPr>
          <w:rFonts w:ascii="Gill Sans MT" w:hAnsi="Gill Sans MT"/>
        </w:rPr>
      </w:pPr>
      <w:r w:rsidRPr="00FC76A8">
        <w:rPr>
          <w:rFonts w:ascii="Gill Sans MT" w:hAnsi="Gill Sans MT"/>
        </w:rPr>
        <w:t xml:space="preserve">So, what does this norm </w:t>
      </w:r>
      <w:r w:rsidR="00E57E0B" w:rsidRPr="00FC76A8">
        <w:rPr>
          <w:rFonts w:ascii="Gill Sans MT" w:hAnsi="Gill Sans MT"/>
        </w:rPr>
        <w:t xml:space="preserve">of </w:t>
      </w:r>
      <w:r w:rsidR="0014142B" w:rsidRPr="00FC76A8">
        <w:rPr>
          <w:rFonts w:ascii="Gill Sans MT" w:hAnsi="Gill Sans MT"/>
        </w:rPr>
        <w:t>not</w:t>
      </w:r>
      <w:r w:rsidR="00E57E0B" w:rsidRPr="00FC76A8">
        <w:rPr>
          <w:rFonts w:ascii="Gill Sans MT" w:hAnsi="Gill Sans MT"/>
        </w:rPr>
        <w:t>-</w:t>
      </w:r>
      <w:r w:rsidR="0014142B" w:rsidRPr="00FC76A8">
        <w:rPr>
          <w:rFonts w:ascii="Gill Sans MT" w:hAnsi="Gill Sans MT"/>
        </w:rPr>
        <w:t xml:space="preserve">speaking </w:t>
      </w:r>
      <w:r w:rsidRPr="00FC76A8">
        <w:rPr>
          <w:rFonts w:ascii="Gill Sans MT" w:hAnsi="Gill Sans MT"/>
        </w:rPr>
        <w:t xml:space="preserve">bring us in terms of understanding prostitution: </w:t>
      </w:r>
      <w:r w:rsidR="00A82720" w:rsidRPr="00FC76A8">
        <w:rPr>
          <w:rFonts w:ascii="Gill Sans MT" w:hAnsi="Gill Sans MT"/>
        </w:rPr>
        <w:t>is</w:t>
      </w:r>
      <w:r w:rsidR="00BB76B4" w:rsidRPr="00FC76A8">
        <w:rPr>
          <w:rFonts w:ascii="Gill Sans MT" w:hAnsi="Gill Sans MT"/>
        </w:rPr>
        <w:t xml:space="preserve"> </w:t>
      </w:r>
      <w:r w:rsidR="00A82720" w:rsidRPr="00FC76A8">
        <w:rPr>
          <w:rFonts w:ascii="Gill Sans MT" w:hAnsi="Gill Sans MT"/>
        </w:rPr>
        <w:t xml:space="preserve">it </w:t>
      </w:r>
      <w:r w:rsidR="00BB76B4" w:rsidRPr="00FC76A8">
        <w:rPr>
          <w:rFonts w:ascii="Gill Sans MT" w:hAnsi="Gill Sans MT"/>
        </w:rPr>
        <w:t xml:space="preserve">at the same time </w:t>
      </w:r>
      <w:r w:rsidRPr="00FC76A8">
        <w:rPr>
          <w:rFonts w:ascii="Gill Sans MT" w:hAnsi="Gill Sans MT"/>
        </w:rPr>
        <w:t>transgressive, deviant and illegal? On the one hand, it makes it possible to realise that individuals are given room to manoeuvre</w:t>
      </w:r>
      <w:r w:rsidR="00E57E0B" w:rsidRPr="00FC76A8">
        <w:rPr>
          <w:rFonts w:ascii="Gill Sans MT" w:hAnsi="Gill Sans MT"/>
        </w:rPr>
        <w:t xml:space="preserve">. On the </w:t>
      </w:r>
      <w:r w:rsidRPr="00FC76A8">
        <w:rPr>
          <w:rFonts w:ascii="Gill Sans MT" w:hAnsi="Gill Sans MT"/>
        </w:rPr>
        <w:t xml:space="preserve">other hand, the </w:t>
      </w:r>
      <w:r w:rsidR="00A82720" w:rsidRPr="00FC76A8">
        <w:rPr>
          <w:rFonts w:ascii="Gill Sans MT" w:hAnsi="Gill Sans MT"/>
        </w:rPr>
        <w:t xml:space="preserve">anthropological </w:t>
      </w:r>
      <w:r w:rsidRPr="00FC76A8">
        <w:rPr>
          <w:rFonts w:ascii="Gill Sans MT" w:hAnsi="Gill Sans MT"/>
        </w:rPr>
        <w:t xml:space="preserve">interest of </w:t>
      </w:r>
      <w:r w:rsidR="00E57E0B" w:rsidRPr="00FC76A8">
        <w:rPr>
          <w:rFonts w:ascii="Gill Sans MT" w:hAnsi="Gill Sans MT"/>
        </w:rPr>
        <w:t xml:space="preserve">this </w:t>
      </w:r>
      <w:r w:rsidRPr="00FC76A8">
        <w:rPr>
          <w:rFonts w:ascii="Gill Sans MT" w:hAnsi="Gill Sans MT"/>
        </w:rPr>
        <w:t xml:space="preserve">norm </w:t>
      </w:r>
      <w:r w:rsidR="00497232" w:rsidRPr="00FC76A8">
        <w:rPr>
          <w:rFonts w:ascii="Gill Sans MT" w:hAnsi="Gill Sans MT"/>
        </w:rPr>
        <w:t>lies in the importance it attaches to social relations</w:t>
      </w:r>
      <w:r w:rsidRPr="00FC76A8">
        <w:rPr>
          <w:rFonts w:ascii="Gill Sans MT" w:hAnsi="Gill Sans MT"/>
        </w:rPr>
        <w:t xml:space="preserve">. </w:t>
      </w:r>
      <w:r w:rsidR="00616A26" w:rsidRPr="00FC76A8">
        <w:rPr>
          <w:rFonts w:ascii="Gill Sans MT" w:hAnsi="Gill Sans MT"/>
        </w:rPr>
        <w:t xml:space="preserve">Mobilising </w:t>
      </w:r>
      <w:r w:rsidR="00A567D7" w:rsidRPr="00FC76A8">
        <w:rPr>
          <w:rFonts w:ascii="Gill Sans MT" w:hAnsi="Gill Sans MT"/>
        </w:rPr>
        <w:t xml:space="preserve">Erving </w:t>
      </w:r>
      <w:r w:rsidR="00E23E86" w:rsidRPr="00FC76A8">
        <w:rPr>
          <w:rFonts w:ascii="Gill Sans MT" w:hAnsi="Gill Sans MT"/>
        </w:rPr>
        <w:t>Goffman</w:t>
      </w:r>
      <w:r w:rsidR="001E7435" w:rsidRPr="00FC76A8">
        <w:rPr>
          <w:rFonts w:ascii="Gill Sans MT" w:hAnsi="Gill Sans MT"/>
        </w:rPr>
        <w:t>’</w:t>
      </w:r>
      <w:r w:rsidR="00616A26" w:rsidRPr="00FC76A8">
        <w:rPr>
          <w:rFonts w:ascii="Gill Sans MT" w:hAnsi="Gill Sans MT"/>
        </w:rPr>
        <w:t>s analytical framework</w:t>
      </w:r>
      <w:r w:rsidR="00E23E86" w:rsidRPr="00FC76A8">
        <w:rPr>
          <w:rFonts w:ascii="Gill Sans MT" w:hAnsi="Gill Sans MT"/>
        </w:rPr>
        <w:t xml:space="preserve">, </w:t>
      </w:r>
      <w:r w:rsidRPr="00FC76A8">
        <w:rPr>
          <w:rFonts w:ascii="Gill Sans MT" w:hAnsi="Gill Sans MT"/>
        </w:rPr>
        <w:t xml:space="preserve">with </w:t>
      </w:r>
      <w:proofErr w:type="spellStart"/>
      <w:r w:rsidRPr="00FC76A8">
        <w:rPr>
          <w:rFonts w:ascii="Gill Sans MT" w:hAnsi="Gill Sans MT"/>
          <w:i/>
        </w:rPr>
        <w:t>shuha</w:t>
      </w:r>
      <w:proofErr w:type="spellEnd"/>
      <w:r w:rsidRPr="00FC76A8">
        <w:rPr>
          <w:rFonts w:ascii="Gill Sans MT" w:hAnsi="Gill Sans MT"/>
          <w:i/>
        </w:rPr>
        <w:t xml:space="preserve"> </w:t>
      </w:r>
      <w:r w:rsidR="007C196B" w:rsidRPr="00FC76A8">
        <w:rPr>
          <w:rFonts w:ascii="Gill Sans MT" w:hAnsi="Gill Sans MT"/>
        </w:rPr>
        <w:t>avoidance</w:t>
      </w:r>
      <w:r w:rsidR="00AE435B" w:rsidRPr="00FC76A8">
        <w:rPr>
          <w:rFonts w:ascii="Gill Sans MT" w:hAnsi="Gill Sans MT"/>
        </w:rPr>
        <w:t>,</w:t>
      </w:r>
      <w:r w:rsidR="007C196B" w:rsidRPr="00FC76A8">
        <w:rPr>
          <w:rFonts w:ascii="Gill Sans MT" w:hAnsi="Gill Sans MT"/>
        </w:rPr>
        <w:t xml:space="preserve"> </w:t>
      </w:r>
      <w:r w:rsidRPr="00FC76A8">
        <w:rPr>
          <w:rFonts w:ascii="Gill Sans MT" w:hAnsi="Gill Sans MT"/>
        </w:rPr>
        <w:t>the other is at the centre</w:t>
      </w:r>
      <w:r w:rsidR="00AE435B" w:rsidRPr="00FC76A8">
        <w:rPr>
          <w:rFonts w:ascii="Gill Sans MT" w:hAnsi="Gill Sans MT"/>
        </w:rPr>
        <w:t>;</w:t>
      </w:r>
      <w:r w:rsidRPr="00FC76A8">
        <w:rPr>
          <w:rFonts w:ascii="Gill Sans MT" w:hAnsi="Gill Sans MT"/>
        </w:rPr>
        <w:t xml:space="preserve"> and if it is important not to disclose </w:t>
      </w:r>
      <w:r w:rsidR="00497232" w:rsidRPr="00FC76A8">
        <w:rPr>
          <w:rFonts w:ascii="Gill Sans MT" w:hAnsi="Gill Sans MT"/>
        </w:rPr>
        <w:t xml:space="preserve">a transgression of the norm, </w:t>
      </w:r>
      <w:r w:rsidRPr="00FC76A8">
        <w:rPr>
          <w:rFonts w:ascii="Gill Sans MT" w:hAnsi="Gill Sans MT"/>
        </w:rPr>
        <w:t xml:space="preserve">it is not only to protect oneself but </w:t>
      </w:r>
      <w:r w:rsidR="00E23E86" w:rsidRPr="00FC76A8">
        <w:rPr>
          <w:rFonts w:ascii="Gill Sans MT" w:hAnsi="Gill Sans MT"/>
        </w:rPr>
        <w:t xml:space="preserve">also to preserve the face of this </w:t>
      </w:r>
      <w:r w:rsidRPr="00FC76A8">
        <w:rPr>
          <w:rFonts w:ascii="Gill Sans MT" w:hAnsi="Gill Sans MT"/>
        </w:rPr>
        <w:t xml:space="preserve">other. </w:t>
      </w:r>
      <w:r w:rsidR="00BB76B4" w:rsidRPr="00FC76A8">
        <w:rPr>
          <w:rFonts w:ascii="Gill Sans MT" w:hAnsi="Gill Sans MT"/>
        </w:rPr>
        <w:t>M</w:t>
      </w:r>
      <w:r w:rsidRPr="00FC76A8">
        <w:rPr>
          <w:rFonts w:ascii="Gill Sans MT" w:hAnsi="Gill Sans MT"/>
        </w:rPr>
        <w:t>aintaining one</w:t>
      </w:r>
      <w:r w:rsidR="001E7435" w:rsidRPr="00FC76A8">
        <w:rPr>
          <w:rFonts w:ascii="Gill Sans MT" w:hAnsi="Gill Sans MT"/>
        </w:rPr>
        <w:t>’</w:t>
      </w:r>
      <w:r w:rsidRPr="00FC76A8">
        <w:rPr>
          <w:rFonts w:ascii="Gill Sans MT" w:hAnsi="Gill Sans MT"/>
        </w:rPr>
        <w:t xml:space="preserve">s face and that of the other does not jeopardise the maintenance of social relations and the continuation of social life. The preservation of the social or interactional order </w:t>
      </w:r>
      <w:r w:rsidR="00A343C3" w:rsidRPr="00FC76A8">
        <w:rPr>
          <w:rFonts w:ascii="Gill Sans MT" w:hAnsi="Gill Sans MT"/>
        </w:rPr>
        <w:t xml:space="preserve">is what </w:t>
      </w:r>
      <w:r w:rsidRPr="00FC76A8">
        <w:rPr>
          <w:rFonts w:ascii="Gill Sans MT" w:hAnsi="Gill Sans MT"/>
        </w:rPr>
        <w:t>guides the recommendations of the clerics: a cover-up is better than an exposure.</w:t>
      </w:r>
    </w:p>
    <w:p w14:paraId="227A237F" w14:textId="54E024D1" w:rsidR="007548D4" w:rsidRPr="00FC76A8" w:rsidRDefault="00BD085B" w:rsidP="00FC76A8">
      <w:pPr>
        <w:spacing w:line="276" w:lineRule="auto"/>
        <w:ind w:firstLine="720"/>
        <w:jc w:val="both"/>
        <w:rPr>
          <w:rFonts w:ascii="Gill Sans MT" w:hAnsi="Gill Sans MT"/>
        </w:rPr>
      </w:pPr>
      <w:r w:rsidRPr="00FC76A8">
        <w:rPr>
          <w:rFonts w:ascii="Gill Sans MT" w:hAnsi="Gill Sans MT"/>
        </w:rPr>
        <w:t>A</w:t>
      </w:r>
      <w:r w:rsidR="008148B4" w:rsidRPr="00FC76A8">
        <w:rPr>
          <w:rFonts w:ascii="Gill Sans MT" w:hAnsi="Gill Sans MT"/>
        </w:rPr>
        <w:t xml:space="preserve">s </w:t>
      </w:r>
      <w:r w:rsidR="00497232" w:rsidRPr="00FC76A8">
        <w:rPr>
          <w:rFonts w:ascii="Gill Sans MT" w:hAnsi="Gill Sans MT"/>
        </w:rPr>
        <w:t xml:space="preserve">Numa </w:t>
      </w:r>
      <w:proofErr w:type="spellStart"/>
      <w:r w:rsidR="00497232" w:rsidRPr="00FC76A8">
        <w:rPr>
          <w:rFonts w:ascii="Gill Sans MT" w:hAnsi="Gill Sans MT"/>
        </w:rPr>
        <w:t>Murard</w:t>
      </w:r>
      <w:proofErr w:type="spellEnd"/>
      <w:r w:rsidR="00497232" w:rsidRPr="00FC76A8">
        <w:rPr>
          <w:rFonts w:ascii="Gill Sans MT" w:hAnsi="Gill Sans MT"/>
        </w:rPr>
        <w:t xml:space="preserve"> and Jean-François </w:t>
      </w:r>
      <w:proofErr w:type="spellStart"/>
      <w:r w:rsidR="008148B4" w:rsidRPr="00FC76A8">
        <w:rPr>
          <w:rFonts w:ascii="Gill Sans MT" w:hAnsi="Gill Sans MT"/>
        </w:rPr>
        <w:t>Laé</w:t>
      </w:r>
      <w:proofErr w:type="spellEnd"/>
      <w:r w:rsidR="008148B4" w:rsidRPr="00FC76A8">
        <w:rPr>
          <w:rFonts w:ascii="Gill Sans MT" w:hAnsi="Gill Sans MT"/>
        </w:rPr>
        <w:t xml:space="preserve"> tell us, </w:t>
      </w:r>
      <w:r w:rsidR="00AE435B" w:rsidRPr="00FC76A8">
        <w:rPr>
          <w:rFonts w:ascii="Gill Sans MT" w:hAnsi="Gill Sans MT"/>
        </w:rPr>
        <w:t>i</w:t>
      </w:r>
      <w:r w:rsidRPr="00FC76A8">
        <w:rPr>
          <w:rFonts w:ascii="Gill Sans MT" w:hAnsi="Gill Sans MT"/>
        </w:rPr>
        <w:t xml:space="preserve">ntimacy </w:t>
      </w:r>
      <w:r w:rsidR="001E7435" w:rsidRPr="00FC76A8">
        <w:rPr>
          <w:rFonts w:ascii="Gill Sans MT" w:hAnsi="Gill Sans MT"/>
        </w:rPr>
        <w:t>‘</w:t>
      </w:r>
      <w:r w:rsidR="008148B4" w:rsidRPr="00FC76A8">
        <w:rPr>
          <w:rFonts w:ascii="Gill Sans MT" w:hAnsi="Gill Sans MT"/>
        </w:rPr>
        <w:t>absorbs and reduces to detail</w:t>
      </w:r>
      <w:r w:rsidRPr="00FC76A8">
        <w:rPr>
          <w:rFonts w:ascii="Gill Sans MT" w:hAnsi="Gill Sans MT"/>
        </w:rPr>
        <w:t>s</w:t>
      </w:r>
      <w:r w:rsidR="008148B4" w:rsidRPr="00FC76A8">
        <w:rPr>
          <w:rFonts w:ascii="Gill Sans MT" w:hAnsi="Gill Sans MT"/>
        </w:rPr>
        <w:t xml:space="preserve"> what </w:t>
      </w:r>
      <w:r w:rsidRPr="00FC76A8">
        <w:rPr>
          <w:rFonts w:ascii="Gill Sans MT" w:hAnsi="Gill Sans MT"/>
        </w:rPr>
        <w:t xml:space="preserve">otherwise would </w:t>
      </w:r>
      <w:r w:rsidR="008148B4" w:rsidRPr="00FC76A8">
        <w:rPr>
          <w:rFonts w:ascii="Gill Sans MT" w:hAnsi="Gill Sans MT"/>
        </w:rPr>
        <w:t xml:space="preserve">be </w:t>
      </w:r>
      <w:proofErr w:type="gramStart"/>
      <w:r w:rsidR="008148B4" w:rsidRPr="00FC76A8">
        <w:rPr>
          <w:rFonts w:ascii="Gill Sans MT" w:hAnsi="Gill Sans MT"/>
        </w:rPr>
        <w:t>scandal</w:t>
      </w:r>
      <w:r w:rsidRPr="00FC76A8">
        <w:rPr>
          <w:rFonts w:ascii="Gill Sans MT" w:hAnsi="Gill Sans MT"/>
        </w:rPr>
        <w:t>ous</w:t>
      </w:r>
      <w:r w:rsidR="008148B4" w:rsidRPr="00FC76A8">
        <w:rPr>
          <w:rFonts w:ascii="Gill Sans MT" w:hAnsi="Gill Sans MT"/>
        </w:rPr>
        <w:t>, and</w:t>
      </w:r>
      <w:proofErr w:type="gramEnd"/>
      <w:r w:rsidR="008148B4" w:rsidRPr="00FC76A8">
        <w:rPr>
          <w:rFonts w:ascii="Gill Sans MT" w:hAnsi="Gill Sans MT"/>
        </w:rPr>
        <w:t xml:space="preserve"> authorises excesses because what one does there will have no consequences for the outside world. Intimacy is the non-consequence, the shock absorber of faults</w:t>
      </w:r>
      <w:r w:rsidRPr="00FC76A8">
        <w:rPr>
          <w:rFonts w:ascii="Gill Sans MT" w:hAnsi="Gill Sans MT"/>
        </w:rPr>
        <w:t>’ (</w:t>
      </w:r>
      <w:proofErr w:type="spellStart"/>
      <w:r w:rsidRPr="00FC76A8">
        <w:rPr>
          <w:rFonts w:ascii="Gill Sans MT" w:hAnsi="Gill Sans MT"/>
        </w:rPr>
        <w:t>Murard</w:t>
      </w:r>
      <w:proofErr w:type="spellEnd"/>
      <w:r w:rsidRPr="00FC76A8">
        <w:rPr>
          <w:rFonts w:ascii="Gill Sans MT" w:hAnsi="Gill Sans MT"/>
        </w:rPr>
        <w:t xml:space="preserve"> and </w:t>
      </w:r>
      <w:proofErr w:type="spellStart"/>
      <w:r w:rsidRPr="00FC76A8">
        <w:rPr>
          <w:rFonts w:ascii="Gill Sans MT" w:hAnsi="Gill Sans MT"/>
        </w:rPr>
        <w:t>Laé</w:t>
      </w:r>
      <w:proofErr w:type="spellEnd"/>
      <w:r w:rsidRPr="00FC76A8">
        <w:rPr>
          <w:rFonts w:ascii="Gill Sans MT" w:hAnsi="Gill Sans MT"/>
        </w:rPr>
        <w:t xml:space="preserve"> 1996: 39)</w:t>
      </w:r>
      <w:r w:rsidR="007A0EB4" w:rsidRPr="00FC76A8">
        <w:rPr>
          <w:rFonts w:ascii="Gill Sans MT" w:hAnsi="Gill Sans MT"/>
        </w:rPr>
        <w:t xml:space="preserve">. </w:t>
      </w:r>
      <w:r w:rsidR="008148B4" w:rsidRPr="00FC76A8">
        <w:rPr>
          <w:rFonts w:ascii="Gill Sans MT" w:hAnsi="Gill Sans MT"/>
          <w:u w:color="0E64B9"/>
        </w:rPr>
        <w:t>Managing tensions with</w:t>
      </w:r>
      <w:r w:rsidRPr="00FC76A8">
        <w:rPr>
          <w:rFonts w:ascii="Gill Sans MT" w:hAnsi="Gill Sans MT"/>
          <w:u w:color="0E64B9"/>
        </w:rPr>
        <w:t>in</w:t>
      </w:r>
      <w:r w:rsidR="008148B4" w:rsidRPr="00FC76A8">
        <w:rPr>
          <w:rFonts w:ascii="Gill Sans MT" w:hAnsi="Gill Sans MT"/>
          <w:u w:color="0E64B9"/>
        </w:rPr>
        <w:t xml:space="preserve"> the family and preserving relations with family </w:t>
      </w:r>
      <w:r w:rsidRPr="00FC76A8">
        <w:rPr>
          <w:rFonts w:ascii="Gill Sans MT" w:hAnsi="Gill Sans MT"/>
          <w:u w:color="0E64B9"/>
        </w:rPr>
        <w:t xml:space="preserve">members </w:t>
      </w:r>
      <w:r w:rsidR="008148B4" w:rsidRPr="00FC76A8">
        <w:rPr>
          <w:rFonts w:ascii="Gill Sans MT" w:hAnsi="Gill Sans MT"/>
          <w:u w:color="0E64B9"/>
        </w:rPr>
        <w:t xml:space="preserve">means that girls must preserve </w:t>
      </w:r>
      <w:r w:rsidRPr="00FC76A8">
        <w:rPr>
          <w:rFonts w:ascii="Gill Sans MT" w:hAnsi="Gill Sans MT"/>
          <w:u w:color="0E64B9"/>
        </w:rPr>
        <w:t xml:space="preserve">their </w:t>
      </w:r>
      <w:r w:rsidR="008148B4" w:rsidRPr="00FC76A8">
        <w:rPr>
          <w:rFonts w:ascii="Gill Sans MT" w:hAnsi="Gill Sans MT"/>
          <w:u w:color="0E64B9"/>
        </w:rPr>
        <w:t>privacy to avoid disclosing their transgressive practices and, in so doing, safeguard the honour of their relatives. Preserving honour is not simply a matter of deference to the family, but also consolidate</w:t>
      </w:r>
      <w:r w:rsidRPr="00FC76A8">
        <w:rPr>
          <w:rFonts w:ascii="Gill Sans MT" w:hAnsi="Gill Sans MT"/>
          <w:u w:color="0E64B9"/>
        </w:rPr>
        <w:t>s the</w:t>
      </w:r>
      <w:r w:rsidR="008148B4" w:rsidRPr="00FC76A8">
        <w:rPr>
          <w:rFonts w:ascii="Gill Sans MT" w:hAnsi="Gill Sans MT"/>
          <w:u w:color="0E64B9"/>
        </w:rPr>
        <w:t xml:space="preserve"> </w:t>
      </w:r>
      <w:r w:rsidR="008148B4" w:rsidRPr="00FC76A8">
        <w:rPr>
          <w:rFonts w:ascii="Gill Sans MT" w:hAnsi="Gill Sans MT"/>
        </w:rPr>
        <w:t xml:space="preserve">social capital </w:t>
      </w:r>
      <w:r w:rsidRPr="00FC76A8">
        <w:rPr>
          <w:rFonts w:ascii="Gill Sans MT" w:hAnsi="Gill Sans MT"/>
        </w:rPr>
        <w:t>acquired through social</w:t>
      </w:r>
      <w:r w:rsidR="008148B4" w:rsidRPr="00FC76A8">
        <w:rPr>
          <w:rFonts w:ascii="Gill Sans MT" w:hAnsi="Gill Sans MT"/>
        </w:rPr>
        <w:t xml:space="preserve"> networks that promote the social integration of individuals, particularly by conveying marriage proposals. The point </w:t>
      </w:r>
      <w:r w:rsidR="004977EC" w:rsidRPr="00FC76A8">
        <w:rPr>
          <w:rFonts w:ascii="Gill Sans MT" w:hAnsi="Gill Sans MT"/>
        </w:rPr>
        <w:t>of not saying anything is to avoid the risk of weakening one</w:t>
      </w:r>
      <w:r w:rsidR="001E7435" w:rsidRPr="00FC76A8">
        <w:rPr>
          <w:rFonts w:ascii="Gill Sans MT" w:hAnsi="Gill Sans MT"/>
        </w:rPr>
        <w:t>’</w:t>
      </w:r>
      <w:r w:rsidR="004977EC" w:rsidRPr="00FC76A8">
        <w:rPr>
          <w:rFonts w:ascii="Gill Sans MT" w:hAnsi="Gill Sans MT"/>
        </w:rPr>
        <w:t xml:space="preserve">s social capital. The notion of social capital </w:t>
      </w:r>
      <w:r w:rsidR="00560A54" w:rsidRPr="00FC76A8">
        <w:rPr>
          <w:rFonts w:ascii="Gill Sans MT" w:hAnsi="Gill Sans MT"/>
        </w:rPr>
        <w:t xml:space="preserve">is central here. Far from being new, </w:t>
      </w:r>
      <w:r w:rsidR="004977EC" w:rsidRPr="00FC76A8">
        <w:rPr>
          <w:rFonts w:ascii="Gill Sans MT" w:hAnsi="Gill Sans MT"/>
        </w:rPr>
        <w:t xml:space="preserve">it </w:t>
      </w:r>
      <w:r w:rsidRPr="00FC76A8">
        <w:rPr>
          <w:rFonts w:ascii="Gill Sans MT" w:hAnsi="Gill Sans MT"/>
        </w:rPr>
        <w:t xml:space="preserve">builds on previous </w:t>
      </w:r>
      <w:r w:rsidR="00560A54" w:rsidRPr="00FC76A8">
        <w:rPr>
          <w:rFonts w:ascii="Gill Sans MT" w:hAnsi="Gill Sans MT"/>
        </w:rPr>
        <w:t xml:space="preserve">anthropological analyses of </w:t>
      </w:r>
      <w:r w:rsidR="008D432C" w:rsidRPr="00FC76A8">
        <w:rPr>
          <w:rFonts w:ascii="Gill Sans MT" w:hAnsi="Gill Sans MT"/>
        </w:rPr>
        <w:t xml:space="preserve">honour and </w:t>
      </w:r>
      <w:r w:rsidR="00560A54" w:rsidRPr="00FC76A8">
        <w:rPr>
          <w:rFonts w:ascii="Gill Sans MT" w:hAnsi="Gill Sans MT"/>
        </w:rPr>
        <w:t xml:space="preserve">social action </w:t>
      </w:r>
      <w:r w:rsidR="00FA1CAB" w:rsidRPr="00FC76A8">
        <w:rPr>
          <w:rFonts w:ascii="Gill Sans MT" w:hAnsi="Gill Sans MT"/>
        </w:rPr>
        <w:t xml:space="preserve">(Abu-Lughod </w:t>
      </w:r>
      <w:r w:rsidR="00204E31" w:rsidRPr="00FC76A8">
        <w:rPr>
          <w:rFonts w:ascii="Gill Sans MT" w:hAnsi="Gill Sans MT"/>
        </w:rPr>
        <w:t>1986</w:t>
      </w:r>
      <w:r w:rsidR="00FA1CAB" w:rsidRPr="00FC76A8">
        <w:rPr>
          <w:rFonts w:ascii="Gill Sans MT" w:hAnsi="Gill Sans MT"/>
        </w:rPr>
        <w:t>; Bourdieu 2018</w:t>
      </w:r>
      <w:r w:rsidRPr="00FC76A8">
        <w:rPr>
          <w:rFonts w:ascii="Gill Sans MT" w:hAnsi="Gill Sans MT"/>
        </w:rPr>
        <w:t xml:space="preserve">). These </w:t>
      </w:r>
      <w:r w:rsidR="00FA1CAB" w:rsidRPr="00FC76A8">
        <w:rPr>
          <w:rFonts w:ascii="Gill Sans MT" w:hAnsi="Gill Sans MT"/>
        </w:rPr>
        <w:t xml:space="preserve">are </w:t>
      </w:r>
      <w:r w:rsidRPr="00FC76A8">
        <w:rPr>
          <w:rFonts w:ascii="Gill Sans MT" w:hAnsi="Gill Sans MT"/>
        </w:rPr>
        <w:t xml:space="preserve">helpful </w:t>
      </w:r>
      <w:r w:rsidR="00560A54" w:rsidRPr="00FC76A8">
        <w:rPr>
          <w:rFonts w:ascii="Gill Sans MT" w:hAnsi="Gill Sans MT"/>
        </w:rPr>
        <w:t xml:space="preserve">for understanding what is at stake in the new </w:t>
      </w:r>
      <w:r w:rsidRPr="00FC76A8">
        <w:rPr>
          <w:rFonts w:ascii="Gill Sans MT" w:hAnsi="Gill Sans MT"/>
        </w:rPr>
        <w:t xml:space="preserve">attitudes </w:t>
      </w:r>
      <w:r w:rsidR="00560A54" w:rsidRPr="00FC76A8">
        <w:rPr>
          <w:rFonts w:ascii="Gill Sans MT" w:hAnsi="Gill Sans MT"/>
        </w:rPr>
        <w:t>to intimacy and sexuality</w:t>
      </w:r>
      <w:r w:rsidR="008D432C" w:rsidRPr="00FC76A8">
        <w:rPr>
          <w:rFonts w:ascii="Gill Sans MT" w:hAnsi="Gill Sans MT"/>
        </w:rPr>
        <w:t xml:space="preserve">, which </w:t>
      </w:r>
      <w:r w:rsidR="004E0BAD" w:rsidRPr="00FC76A8">
        <w:rPr>
          <w:rFonts w:ascii="Gill Sans MT" w:hAnsi="Gill Sans MT"/>
        </w:rPr>
        <w:t xml:space="preserve">are </w:t>
      </w:r>
      <w:r w:rsidR="008D432C" w:rsidRPr="00FC76A8">
        <w:rPr>
          <w:rFonts w:ascii="Gill Sans MT" w:hAnsi="Gill Sans MT"/>
        </w:rPr>
        <w:t xml:space="preserve">becoming increasingly </w:t>
      </w:r>
      <w:r w:rsidR="00560A54" w:rsidRPr="00FC76A8">
        <w:rPr>
          <w:rFonts w:ascii="Gill Sans MT" w:hAnsi="Gill Sans MT"/>
        </w:rPr>
        <w:t xml:space="preserve">commonplace </w:t>
      </w:r>
      <w:r w:rsidR="004E0BAD" w:rsidRPr="00FC76A8">
        <w:rPr>
          <w:rFonts w:ascii="Gill Sans MT" w:hAnsi="Gill Sans MT"/>
        </w:rPr>
        <w:t xml:space="preserve">even </w:t>
      </w:r>
      <w:r w:rsidR="00560A54" w:rsidRPr="00FC76A8">
        <w:rPr>
          <w:rFonts w:ascii="Gill Sans MT" w:hAnsi="Gill Sans MT"/>
        </w:rPr>
        <w:t xml:space="preserve">as moral scandals intensify. </w:t>
      </w:r>
    </w:p>
    <w:p w14:paraId="42B0814C" w14:textId="21A51C2D" w:rsidR="007548D4" w:rsidRPr="00FC76A8" w:rsidRDefault="008148B4" w:rsidP="00FC76A8">
      <w:pPr>
        <w:spacing w:line="276" w:lineRule="auto"/>
        <w:ind w:firstLine="720"/>
        <w:jc w:val="both"/>
        <w:rPr>
          <w:rFonts w:ascii="Gill Sans MT" w:hAnsi="Gill Sans MT"/>
        </w:rPr>
      </w:pPr>
      <w:r w:rsidRPr="00FC76A8">
        <w:rPr>
          <w:rFonts w:ascii="Gill Sans MT" w:hAnsi="Gill Sans MT"/>
        </w:rPr>
        <w:t xml:space="preserve">In addition to silence and the </w:t>
      </w:r>
      <w:r w:rsidR="008D432C" w:rsidRPr="00FC76A8">
        <w:rPr>
          <w:rFonts w:ascii="Gill Sans MT" w:hAnsi="Gill Sans MT"/>
        </w:rPr>
        <w:t xml:space="preserve">management of </w:t>
      </w:r>
      <w:r w:rsidRPr="00FC76A8">
        <w:rPr>
          <w:rFonts w:ascii="Gill Sans MT" w:hAnsi="Gill Sans MT"/>
        </w:rPr>
        <w:t xml:space="preserve">information </w:t>
      </w:r>
      <w:r w:rsidR="008D432C" w:rsidRPr="00FC76A8">
        <w:rPr>
          <w:rFonts w:ascii="Gill Sans MT" w:hAnsi="Gill Sans MT"/>
        </w:rPr>
        <w:t>about oneself</w:t>
      </w:r>
      <w:r w:rsidRPr="00FC76A8">
        <w:rPr>
          <w:rFonts w:ascii="Gill Sans MT" w:hAnsi="Gill Sans MT"/>
        </w:rPr>
        <w:t xml:space="preserve">, concealment can be practised with discretion: discretion in clothing and restraint in attitudes when the girls use familiar or everyday spaces. This is true of the neighbourhood in which </w:t>
      </w:r>
      <w:r w:rsidR="009F0910" w:rsidRPr="00FC76A8">
        <w:rPr>
          <w:rFonts w:ascii="Gill Sans MT" w:hAnsi="Gill Sans MT"/>
        </w:rPr>
        <w:t xml:space="preserve">they </w:t>
      </w:r>
      <w:r w:rsidRPr="00FC76A8">
        <w:rPr>
          <w:rFonts w:ascii="Gill Sans MT" w:hAnsi="Gill Sans MT"/>
        </w:rPr>
        <w:t xml:space="preserve">live </w:t>
      </w:r>
      <w:r w:rsidR="009F0910" w:rsidRPr="00FC76A8">
        <w:rPr>
          <w:rFonts w:ascii="Gill Sans MT" w:hAnsi="Gill Sans MT"/>
        </w:rPr>
        <w:t>in Tangier</w:t>
      </w:r>
      <w:r w:rsidRPr="00FC76A8">
        <w:rPr>
          <w:rFonts w:ascii="Gill Sans MT" w:hAnsi="Gill Sans MT"/>
        </w:rPr>
        <w:t xml:space="preserve">. The girls live in shared flats in </w:t>
      </w:r>
      <w:r w:rsidR="00AA6CE8" w:rsidRPr="00FC76A8">
        <w:rPr>
          <w:rFonts w:ascii="Gill Sans MT" w:hAnsi="Gill Sans MT"/>
        </w:rPr>
        <w:t>new</w:t>
      </w:r>
      <w:r w:rsidRPr="00FC76A8">
        <w:rPr>
          <w:rFonts w:ascii="Gill Sans MT" w:hAnsi="Gill Sans MT"/>
        </w:rPr>
        <w:t xml:space="preserve"> </w:t>
      </w:r>
      <w:r w:rsidR="006D3E31" w:rsidRPr="00FC76A8">
        <w:rPr>
          <w:rFonts w:ascii="Gill Sans MT" w:hAnsi="Gill Sans MT"/>
        </w:rPr>
        <w:t xml:space="preserve">buildings </w:t>
      </w:r>
      <w:r w:rsidRPr="00FC76A8">
        <w:rPr>
          <w:rFonts w:ascii="Gill Sans MT" w:hAnsi="Gill Sans MT"/>
        </w:rPr>
        <w:t xml:space="preserve">or in neighbourhood houses dating from the 1980s (generally in neighbourhoods adjoining the old colonial city and the old Muslim working-class neighbourhoods from the international era). These neighbourhoods are popular places (in the sense of </w:t>
      </w:r>
      <w:proofErr w:type="spellStart"/>
      <w:r w:rsidRPr="00FC76A8">
        <w:rPr>
          <w:rFonts w:ascii="Gill Sans MT" w:hAnsi="Gill Sans MT"/>
          <w:i/>
        </w:rPr>
        <w:t>sha</w:t>
      </w:r>
      <w:r w:rsidR="0092181B" w:rsidRPr="00FC76A8">
        <w:rPr>
          <w:rFonts w:ascii="Gill Sans MT" w:hAnsi="Gill Sans MT"/>
          <w:i/>
        </w:rPr>
        <w:t>‘</w:t>
      </w:r>
      <w:r w:rsidRPr="00FC76A8">
        <w:rPr>
          <w:rFonts w:ascii="Gill Sans MT" w:hAnsi="Gill Sans MT"/>
          <w:i/>
        </w:rPr>
        <w:t>b</w:t>
      </w:r>
      <w:r w:rsidRPr="00FC76A8">
        <w:rPr>
          <w:rFonts w:ascii="Calibri" w:hAnsi="Calibri" w:cs="Calibri"/>
          <w:i/>
        </w:rPr>
        <w:t>ī</w:t>
      </w:r>
      <w:proofErr w:type="spellEnd"/>
      <w:r w:rsidRPr="00FC76A8">
        <w:rPr>
          <w:rFonts w:ascii="Gill Sans MT" w:hAnsi="Gill Sans MT"/>
        </w:rPr>
        <w:t xml:space="preserve">) which today accommodate </w:t>
      </w:r>
      <w:r w:rsidR="009041C7" w:rsidRPr="00FC76A8">
        <w:rPr>
          <w:rFonts w:ascii="Gill Sans MT" w:hAnsi="Gill Sans MT"/>
        </w:rPr>
        <w:t>small middle</w:t>
      </w:r>
      <w:r w:rsidR="0092181B" w:rsidRPr="00FC76A8">
        <w:rPr>
          <w:rFonts w:ascii="Gill Sans MT" w:hAnsi="Gill Sans MT"/>
        </w:rPr>
        <w:t>-</w:t>
      </w:r>
      <w:r w:rsidR="009041C7" w:rsidRPr="00FC76A8">
        <w:rPr>
          <w:rFonts w:ascii="Gill Sans MT" w:hAnsi="Gill Sans MT"/>
        </w:rPr>
        <w:t xml:space="preserve"> and lower</w:t>
      </w:r>
      <w:r w:rsidR="0092181B" w:rsidRPr="00FC76A8">
        <w:rPr>
          <w:rFonts w:ascii="Gill Sans MT" w:hAnsi="Gill Sans MT"/>
        </w:rPr>
        <w:t>-</w:t>
      </w:r>
      <w:r w:rsidR="009041C7" w:rsidRPr="00FC76A8">
        <w:rPr>
          <w:rFonts w:ascii="Gill Sans MT" w:hAnsi="Gill Sans MT"/>
        </w:rPr>
        <w:t xml:space="preserve">class </w:t>
      </w:r>
      <w:r w:rsidRPr="00FC76A8">
        <w:rPr>
          <w:rFonts w:ascii="Gill Sans MT" w:hAnsi="Gill Sans MT"/>
        </w:rPr>
        <w:t xml:space="preserve">families, Tangier families of </w:t>
      </w:r>
      <w:proofErr w:type="spellStart"/>
      <w:r w:rsidRPr="00FC76A8">
        <w:rPr>
          <w:rFonts w:ascii="Gill Sans MT" w:hAnsi="Gill Sans MT"/>
        </w:rPr>
        <w:t>Rifian</w:t>
      </w:r>
      <w:proofErr w:type="spellEnd"/>
      <w:r w:rsidRPr="00FC76A8">
        <w:rPr>
          <w:rFonts w:ascii="Gill Sans MT" w:hAnsi="Gill Sans MT"/>
        </w:rPr>
        <w:t xml:space="preserve"> origin who have been living in the city for three or even four generations, a few </w:t>
      </w:r>
      <w:proofErr w:type="spellStart"/>
      <w:r w:rsidRPr="00FC76A8">
        <w:rPr>
          <w:rFonts w:ascii="Gill Sans MT" w:hAnsi="Gill Sans MT"/>
        </w:rPr>
        <w:t>Rifian</w:t>
      </w:r>
      <w:proofErr w:type="spellEnd"/>
      <w:r w:rsidRPr="00FC76A8">
        <w:rPr>
          <w:rFonts w:ascii="Gill Sans MT" w:hAnsi="Gill Sans MT"/>
        </w:rPr>
        <w:t xml:space="preserve"> retirees back from Belgium or </w:t>
      </w:r>
      <w:r w:rsidR="00D83392" w:rsidRPr="00FC76A8">
        <w:rPr>
          <w:rFonts w:ascii="Gill Sans MT" w:hAnsi="Gill Sans MT"/>
        </w:rPr>
        <w:t xml:space="preserve">the Netherlands </w:t>
      </w:r>
      <w:r w:rsidRPr="00FC76A8">
        <w:rPr>
          <w:rFonts w:ascii="Gill Sans MT" w:hAnsi="Gill Sans MT"/>
        </w:rPr>
        <w:t xml:space="preserve">(one of them is the </w:t>
      </w:r>
      <w:r w:rsidRPr="00FC76A8">
        <w:rPr>
          <w:rFonts w:ascii="Gill Sans MT" w:hAnsi="Gill Sans MT"/>
        </w:rPr>
        <w:lastRenderedPageBreak/>
        <w:t xml:space="preserve">owner of the flat share I share with the girls) and young single people of both sexes living in flat shares. Many of </w:t>
      </w:r>
      <w:r w:rsidR="006D3E31" w:rsidRPr="00FC76A8">
        <w:rPr>
          <w:rFonts w:ascii="Gill Sans MT" w:hAnsi="Gill Sans MT"/>
        </w:rPr>
        <w:t>the</w:t>
      </w:r>
      <w:r w:rsidRPr="00FC76A8">
        <w:rPr>
          <w:rFonts w:ascii="Gill Sans MT" w:hAnsi="Gill Sans MT"/>
        </w:rPr>
        <w:t xml:space="preserve"> flats are rented to single girls who are </w:t>
      </w:r>
      <w:r w:rsidR="001E7435" w:rsidRPr="00FC76A8">
        <w:rPr>
          <w:rFonts w:ascii="Gill Sans MT" w:hAnsi="Gill Sans MT"/>
        </w:rPr>
        <w:t>‘</w:t>
      </w:r>
      <w:r w:rsidRPr="00FC76A8">
        <w:rPr>
          <w:rFonts w:ascii="Gill Sans MT" w:hAnsi="Gill Sans MT"/>
        </w:rPr>
        <w:t>going out</w:t>
      </w:r>
      <w:r w:rsidR="001E7435" w:rsidRPr="00FC76A8">
        <w:rPr>
          <w:rFonts w:ascii="Gill Sans MT" w:hAnsi="Gill Sans MT"/>
        </w:rPr>
        <w:t>’</w:t>
      </w:r>
      <w:r w:rsidR="00EA0F91" w:rsidRPr="00FC76A8">
        <w:rPr>
          <w:rFonts w:ascii="Gill Sans MT" w:hAnsi="Gill Sans MT"/>
        </w:rPr>
        <w:t xml:space="preserve"> </w:t>
      </w:r>
      <w:r w:rsidRPr="00FC76A8">
        <w:rPr>
          <w:rFonts w:ascii="Gill Sans MT" w:hAnsi="Gill Sans MT"/>
        </w:rPr>
        <w:t xml:space="preserve">(as </w:t>
      </w:r>
      <w:r w:rsidR="006D3990" w:rsidRPr="00FC76A8">
        <w:rPr>
          <w:rFonts w:ascii="Gill Sans MT" w:hAnsi="Gill Sans MT"/>
        </w:rPr>
        <w:t>the young sex workers call it</w:t>
      </w:r>
      <w:r w:rsidRPr="00FC76A8">
        <w:rPr>
          <w:rFonts w:ascii="Gill Sans MT" w:hAnsi="Gill Sans MT"/>
        </w:rPr>
        <w:t>)</w:t>
      </w:r>
      <w:r w:rsidR="00935F65" w:rsidRPr="00FC76A8">
        <w:rPr>
          <w:rFonts w:ascii="Gill Sans MT" w:hAnsi="Gill Sans MT"/>
        </w:rPr>
        <w:t>,</w:t>
      </w:r>
      <w:r w:rsidR="006D3990" w:rsidRPr="00FC76A8">
        <w:rPr>
          <w:rStyle w:val="FootnoteReference"/>
          <w:rFonts w:ascii="Gill Sans MT" w:hAnsi="Gill Sans MT"/>
        </w:rPr>
        <w:footnoteReference w:id="12"/>
      </w:r>
      <w:r w:rsidRPr="00FC76A8">
        <w:rPr>
          <w:rFonts w:ascii="Gill Sans MT" w:hAnsi="Gill Sans MT"/>
        </w:rPr>
        <w:t xml:space="preserve"> working (in industry or services) or doing both. Throughout my fieldwork in two shared flats, there were few altercations and scandals. On a day-to-day basis, the problems did </w:t>
      </w:r>
      <w:r w:rsidR="008F731A" w:rsidRPr="00FC76A8">
        <w:rPr>
          <w:rFonts w:ascii="Gill Sans MT" w:hAnsi="Gill Sans MT"/>
        </w:rPr>
        <w:t xml:space="preserve">not go beyond </w:t>
      </w:r>
      <w:r w:rsidRPr="00FC76A8">
        <w:rPr>
          <w:rFonts w:ascii="Gill Sans MT" w:hAnsi="Gill Sans MT"/>
        </w:rPr>
        <w:t xml:space="preserve">the flirting </w:t>
      </w:r>
      <w:r w:rsidR="008F731A" w:rsidRPr="00FC76A8">
        <w:rPr>
          <w:rFonts w:ascii="Gill Sans MT" w:hAnsi="Gill Sans MT"/>
        </w:rPr>
        <w:t xml:space="preserve">and harassment </w:t>
      </w:r>
      <w:r w:rsidR="00AA6CE8" w:rsidRPr="00FC76A8">
        <w:rPr>
          <w:rFonts w:ascii="Gill Sans MT" w:hAnsi="Gill Sans MT"/>
        </w:rPr>
        <w:t>by</w:t>
      </w:r>
      <w:r w:rsidR="008F731A" w:rsidRPr="00FC76A8">
        <w:rPr>
          <w:rFonts w:ascii="Gill Sans MT" w:hAnsi="Gill Sans MT"/>
        </w:rPr>
        <w:t xml:space="preserve"> boys </w:t>
      </w:r>
      <w:r w:rsidR="00935F65" w:rsidRPr="00FC76A8">
        <w:rPr>
          <w:rFonts w:ascii="Gill Sans MT" w:hAnsi="Gill Sans MT"/>
        </w:rPr>
        <w:t xml:space="preserve">loitering </w:t>
      </w:r>
      <w:r w:rsidRPr="00FC76A8">
        <w:rPr>
          <w:rFonts w:ascii="Gill Sans MT" w:hAnsi="Gill Sans MT"/>
        </w:rPr>
        <w:t xml:space="preserve">in the alleys: flirting which we avoided by </w:t>
      </w:r>
      <w:r w:rsidR="00AA6CE8" w:rsidRPr="00FC76A8">
        <w:rPr>
          <w:rFonts w:ascii="Gill Sans MT" w:hAnsi="Gill Sans MT"/>
        </w:rPr>
        <w:t xml:space="preserve">not </w:t>
      </w:r>
      <w:r w:rsidRPr="00FC76A8">
        <w:rPr>
          <w:rFonts w:ascii="Gill Sans MT" w:hAnsi="Gill Sans MT"/>
        </w:rPr>
        <w:t xml:space="preserve">passing </w:t>
      </w:r>
      <w:r w:rsidR="00AA6CE8" w:rsidRPr="00FC76A8">
        <w:rPr>
          <w:rFonts w:ascii="Gill Sans MT" w:hAnsi="Gill Sans MT"/>
        </w:rPr>
        <w:t>close to</w:t>
      </w:r>
      <w:r w:rsidRPr="00FC76A8">
        <w:rPr>
          <w:rFonts w:ascii="Gill Sans MT" w:hAnsi="Gill Sans MT"/>
        </w:rPr>
        <w:t xml:space="preserve"> the </w:t>
      </w:r>
      <w:r w:rsidR="00AA6CE8" w:rsidRPr="00FC76A8">
        <w:rPr>
          <w:rFonts w:ascii="Gill Sans MT" w:hAnsi="Gill Sans MT"/>
        </w:rPr>
        <w:t xml:space="preserve">groups of young </w:t>
      </w:r>
      <w:r w:rsidRPr="00FC76A8">
        <w:rPr>
          <w:rFonts w:ascii="Gill Sans MT" w:hAnsi="Gill Sans MT"/>
        </w:rPr>
        <w:t>m</w:t>
      </w:r>
      <w:r w:rsidR="00AA6CE8" w:rsidRPr="00FC76A8">
        <w:rPr>
          <w:rFonts w:ascii="Gill Sans MT" w:hAnsi="Gill Sans MT"/>
        </w:rPr>
        <w:t>en</w:t>
      </w:r>
      <w:r w:rsidR="0092181B" w:rsidRPr="00FC76A8">
        <w:rPr>
          <w:rFonts w:ascii="Gill Sans MT" w:hAnsi="Gill Sans MT"/>
        </w:rPr>
        <w:t>;</w:t>
      </w:r>
      <w:r w:rsidRPr="00FC76A8">
        <w:rPr>
          <w:rFonts w:ascii="Gill Sans MT" w:hAnsi="Gill Sans MT"/>
        </w:rPr>
        <w:t xml:space="preserve"> </w:t>
      </w:r>
      <w:r w:rsidR="005D1EA0" w:rsidRPr="00FC76A8">
        <w:rPr>
          <w:rFonts w:ascii="Gill Sans MT" w:hAnsi="Gill Sans MT"/>
        </w:rPr>
        <w:t>and harassment which we responded to vigorously when confronted</w:t>
      </w:r>
      <w:r w:rsidRPr="00FC76A8">
        <w:rPr>
          <w:rFonts w:ascii="Gill Sans MT" w:hAnsi="Gill Sans MT"/>
        </w:rPr>
        <w:t xml:space="preserve">. The two scandals that led to altercations in the neighbourhood and the intervention of the public authorities concerned the </w:t>
      </w:r>
      <w:r w:rsidR="001E7435" w:rsidRPr="00FC76A8">
        <w:rPr>
          <w:rFonts w:ascii="Gill Sans MT" w:hAnsi="Gill Sans MT"/>
        </w:rPr>
        <w:t>‘</w:t>
      </w:r>
      <w:r w:rsidRPr="00FC76A8">
        <w:rPr>
          <w:rFonts w:ascii="Gill Sans MT" w:hAnsi="Gill Sans MT"/>
        </w:rPr>
        <w:t>indecent</w:t>
      </w:r>
      <w:r w:rsidR="001E7435" w:rsidRPr="00FC76A8">
        <w:rPr>
          <w:rFonts w:ascii="Gill Sans MT" w:hAnsi="Gill Sans MT"/>
        </w:rPr>
        <w:t>’</w:t>
      </w:r>
      <w:r w:rsidR="00B60E9D" w:rsidRPr="00FC76A8">
        <w:rPr>
          <w:rFonts w:ascii="Gill Sans MT" w:hAnsi="Gill Sans MT"/>
        </w:rPr>
        <w:t xml:space="preserve"> </w:t>
      </w:r>
      <w:r w:rsidRPr="00FC76A8">
        <w:rPr>
          <w:rFonts w:ascii="Gill Sans MT" w:hAnsi="Gill Sans MT"/>
        </w:rPr>
        <w:t xml:space="preserve">display of one of the girls with her boyfriend on the roof of the house (they were embracing and kissing on the roof) and a punitive moral </w:t>
      </w:r>
      <w:r w:rsidR="00A675F6" w:rsidRPr="00FC76A8">
        <w:rPr>
          <w:rFonts w:ascii="Gill Sans MT" w:hAnsi="Gill Sans MT"/>
        </w:rPr>
        <w:t>visita</w:t>
      </w:r>
      <w:r w:rsidRPr="00FC76A8">
        <w:rPr>
          <w:rFonts w:ascii="Gill Sans MT" w:hAnsi="Gill Sans MT"/>
        </w:rPr>
        <w:t xml:space="preserve">tion </w:t>
      </w:r>
      <w:r w:rsidR="0044199C" w:rsidRPr="00FC76A8">
        <w:rPr>
          <w:rFonts w:ascii="Gill Sans MT" w:hAnsi="Gill Sans MT"/>
        </w:rPr>
        <w:t xml:space="preserve">of unprecedented violence against the girls in our flat. It was </w:t>
      </w:r>
      <w:r w:rsidRPr="00FC76A8">
        <w:rPr>
          <w:rFonts w:ascii="Gill Sans MT" w:hAnsi="Gill Sans MT"/>
        </w:rPr>
        <w:t xml:space="preserve">undertaken by a criminal who was under the influence of </w:t>
      </w:r>
      <w:r w:rsidR="0044199C" w:rsidRPr="00FC76A8">
        <w:rPr>
          <w:rFonts w:ascii="Gill Sans MT" w:hAnsi="Gill Sans MT"/>
        </w:rPr>
        <w:t xml:space="preserve">drugs and alcohol that day </w:t>
      </w:r>
      <w:r w:rsidRPr="00FC76A8">
        <w:rPr>
          <w:rFonts w:ascii="Gill Sans MT" w:hAnsi="Gill Sans MT"/>
        </w:rPr>
        <w:t xml:space="preserve">and </w:t>
      </w:r>
      <w:r w:rsidR="000C6E82" w:rsidRPr="00FC76A8">
        <w:rPr>
          <w:rFonts w:ascii="Gill Sans MT" w:hAnsi="Gill Sans MT"/>
        </w:rPr>
        <w:t xml:space="preserve">ended </w:t>
      </w:r>
      <w:r w:rsidRPr="00FC76A8">
        <w:rPr>
          <w:rFonts w:ascii="Gill Sans MT" w:hAnsi="Gill Sans MT"/>
        </w:rPr>
        <w:t xml:space="preserve">dramatically with the rape of one of the girls. </w:t>
      </w:r>
      <w:r w:rsidR="00B60E9D" w:rsidRPr="00FC76A8">
        <w:rPr>
          <w:rFonts w:ascii="Gill Sans MT" w:hAnsi="Gill Sans MT"/>
        </w:rPr>
        <w:t xml:space="preserve">The girls in the flat share </w:t>
      </w:r>
      <w:r w:rsidR="00A675F6" w:rsidRPr="00FC76A8">
        <w:rPr>
          <w:rFonts w:ascii="Gill Sans MT" w:hAnsi="Gill Sans MT"/>
        </w:rPr>
        <w:t>‘</w:t>
      </w:r>
      <w:r w:rsidR="00B60E9D" w:rsidRPr="00FC76A8">
        <w:rPr>
          <w:rFonts w:ascii="Gill Sans MT" w:hAnsi="Gill Sans MT"/>
        </w:rPr>
        <w:t>justified</w:t>
      </w:r>
      <w:r w:rsidR="00A675F6" w:rsidRPr="00FC76A8">
        <w:rPr>
          <w:rFonts w:ascii="Gill Sans MT" w:hAnsi="Gill Sans MT"/>
        </w:rPr>
        <w:t>’</w:t>
      </w:r>
      <w:r w:rsidR="00B60E9D" w:rsidRPr="00FC76A8">
        <w:rPr>
          <w:rFonts w:ascii="Gill Sans MT" w:hAnsi="Gill Sans MT"/>
        </w:rPr>
        <w:t xml:space="preserve"> </w:t>
      </w:r>
      <w:r w:rsidR="0044199C" w:rsidRPr="00FC76A8">
        <w:rPr>
          <w:rFonts w:ascii="Gill Sans MT" w:hAnsi="Gill Sans MT"/>
        </w:rPr>
        <w:t xml:space="preserve">the </w:t>
      </w:r>
      <w:r w:rsidR="007F3733" w:rsidRPr="00FC76A8">
        <w:rPr>
          <w:rFonts w:ascii="Gill Sans MT" w:hAnsi="Gill Sans MT"/>
        </w:rPr>
        <w:t xml:space="preserve">attack </w:t>
      </w:r>
      <w:r w:rsidR="0058177A" w:rsidRPr="00FC76A8">
        <w:rPr>
          <w:rFonts w:ascii="Gill Sans MT" w:hAnsi="Gill Sans MT"/>
        </w:rPr>
        <w:t>–</w:t>
      </w:r>
      <w:r w:rsidR="007F3733" w:rsidRPr="00FC76A8">
        <w:rPr>
          <w:rFonts w:ascii="Gill Sans MT" w:hAnsi="Gill Sans MT"/>
        </w:rPr>
        <w:t xml:space="preserve"> in my opinion prolonging the violence of the rape </w:t>
      </w:r>
      <w:r w:rsidR="0058177A" w:rsidRPr="00FC76A8">
        <w:rPr>
          <w:rFonts w:ascii="Gill Sans MT" w:hAnsi="Gill Sans MT"/>
        </w:rPr>
        <w:t>–</w:t>
      </w:r>
      <w:r w:rsidR="007F3733" w:rsidRPr="00FC76A8">
        <w:rPr>
          <w:rFonts w:ascii="Gill Sans MT" w:hAnsi="Gill Sans MT"/>
        </w:rPr>
        <w:t xml:space="preserve"> by saying that it </w:t>
      </w:r>
      <w:r w:rsidR="0044199C" w:rsidRPr="00FC76A8">
        <w:rPr>
          <w:rFonts w:ascii="Gill Sans MT" w:hAnsi="Gill Sans MT"/>
        </w:rPr>
        <w:t xml:space="preserve">was the result of the </w:t>
      </w:r>
      <w:r w:rsidR="007F3733" w:rsidRPr="00FC76A8">
        <w:rPr>
          <w:rFonts w:ascii="Gill Sans MT" w:hAnsi="Gill Sans MT"/>
        </w:rPr>
        <w:t>victim</w:t>
      </w:r>
      <w:r w:rsidR="001E7435" w:rsidRPr="00FC76A8">
        <w:rPr>
          <w:rFonts w:ascii="Gill Sans MT" w:hAnsi="Gill Sans MT"/>
        </w:rPr>
        <w:t>’</w:t>
      </w:r>
      <w:r w:rsidR="007F3733" w:rsidRPr="00FC76A8">
        <w:rPr>
          <w:rFonts w:ascii="Gill Sans MT" w:hAnsi="Gill Sans MT"/>
        </w:rPr>
        <w:t xml:space="preserve">s </w:t>
      </w:r>
      <w:r w:rsidRPr="00FC76A8">
        <w:rPr>
          <w:rFonts w:ascii="Gill Sans MT" w:hAnsi="Gill Sans MT"/>
        </w:rPr>
        <w:t xml:space="preserve">lack of restraint </w:t>
      </w:r>
      <w:r w:rsidR="007F3733" w:rsidRPr="00FC76A8">
        <w:rPr>
          <w:rFonts w:ascii="Gill Sans MT" w:hAnsi="Gill Sans MT"/>
        </w:rPr>
        <w:t xml:space="preserve">and </w:t>
      </w:r>
      <w:r w:rsidRPr="00FC76A8">
        <w:rPr>
          <w:rFonts w:ascii="Gill Sans MT" w:hAnsi="Gill Sans MT"/>
        </w:rPr>
        <w:t xml:space="preserve">respect for the neighbourhood. </w:t>
      </w:r>
      <w:r w:rsidR="00F860D2" w:rsidRPr="00FC76A8">
        <w:rPr>
          <w:rFonts w:ascii="Gill Sans MT" w:hAnsi="Gill Sans MT"/>
        </w:rPr>
        <w:t xml:space="preserve">For them, </w:t>
      </w:r>
      <w:r w:rsidRPr="00FC76A8">
        <w:rPr>
          <w:rFonts w:ascii="Gill Sans MT" w:hAnsi="Gill Sans MT"/>
        </w:rPr>
        <w:t xml:space="preserve">it was </w:t>
      </w:r>
      <w:r w:rsidR="00F860D2" w:rsidRPr="00FC76A8">
        <w:rPr>
          <w:rFonts w:ascii="Gill Sans MT" w:hAnsi="Gill Sans MT"/>
        </w:rPr>
        <w:t xml:space="preserve">the breach of the </w:t>
      </w:r>
      <w:r w:rsidRPr="00FC76A8">
        <w:rPr>
          <w:rFonts w:ascii="Gill Sans MT" w:hAnsi="Gill Sans MT"/>
        </w:rPr>
        <w:t xml:space="preserve">tacit contract on the existence of limits not to be exceeded that led to the tragedy in this inner-city neighbourhood </w:t>
      </w:r>
      <w:r w:rsidR="003A3C17" w:rsidRPr="00FC76A8">
        <w:rPr>
          <w:rFonts w:ascii="Gill Sans MT" w:hAnsi="Gill Sans MT"/>
        </w:rPr>
        <w:t xml:space="preserve">and left </w:t>
      </w:r>
      <w:r w:rsidR="00A675F6" w:rsidRPr="00FC76A8">
        <w:rPr>
          <w:rFonts w:ascii="Gill Sans MT" w:hAnsi="Gill Sans MT"/>
        </w:rPr>
        <w:t xml:space="preserve">vulnerable </w:t>
      </w:r>
      <w:r w:rsidR="003A3C17" w:rsidRPr="00FC76A8">
        <w:rPr>
          <w:rFonts w:ascii="Gill Sans MT" w:hAnsi="Gill Sans MT"/>
        </w:rPr>
        <w:t xml:space="preserve">the weakest: girls living alone. </w:t>
      </w:r>
      <w:r w:rsidR="002A15C6" w:rsidRPr="00FC76A8">
        <w:rPr>
          <w:rFonts w:ascii="Gill Sans MT" w:hAnsi="Gill Sans MT"/>
        </w:rPr>
        <w:t xml:space="preserve">In other words, the transgression of the norm of non-saying, of not being exposed, </w:t>
      </w:r>
      <w:r w:rsidR="0029774E" w:rsidRPr="00FC76A8">
        <w:rPr>
          <w:rFonts w:ascii="Gill Sans MT" w:hAnsi="Gill Sans MT"/>
        </w:rPr>
        <w:t xml:space="preserve">led to the punishment meted out by the most marginal member </w:t>
      </w:r>
      <w:r w:rsidR="00FC0082" w:rsidRPr="00FC76A8">
        <w:rPr>
          <w:rFonts w:ascii="Gill Sans MT" w:hAnsi="Gill Sans MT"/>
        </w:rPr>
        <w:t xml:space="preserve">(a </w:t>
      </w:r>
      <w:proofErr w:type="spellStart"/>
      <w:r w:rsidR="00FC0082" w:rsidRPr="00FC76A8">
        <w:rPr>
          <w:rFonts w:ascii="Gill Sans MT" w:hAnsi="Gill Sans MT"/>
          <w:i/>
          <w:iCs/>
        </w:rPr>
        <w:t>shemkar</w:t>
      </w:r>
      <w:proofErr w:type="spellEnd"/>
      <w:r w:rsidR="00FC0082" w:rsidRPr="00FC76A8">
        <w:rPr>
          <w:rFonts w:ascii="Gill Sans MT" w:hAnsi="Gill Sans MT"/>
          <w:i/>
          <w:iCs/>
        </w:rPr>
        <w:t xml:space="preserve"> </w:t>
      </w:r>
      <w:r w:rsidR="00FC0082" w:rsidRPr="00FC76A8">
        <w:rPr>
          <w:rFonts w:ascii="Gill Sans MT" w:hAnsi="Gill Sans MT"/>
        </w:rPr>
        <w:t xml:space="preserve">or </w:t>
      </w:r>
      <w:r w:rsidR="001E7435" w:rsidRPr="00FC76A8">
        <w:rPr>
          <w:rFonts w:ascii="Gill Sans MT" w:hAnsi="Gill Sans MT"/>
        </w:rPr>
        <w:t>‘</w:t>
      </w:r>
      <w:r w:rsidR="00FC0082" w:rsidRPr="00FC76A8">
        <w:rPr>
          <w:rFonts w:ascii="Gill Sans MT" w:hAnsi="Gill Sans MT"/>
        </w:rPr>
        <w:t>drug addict</w:t>
      </w:r>
      <w:r w:rsidR="001E7435" w:rsidRPr="00FC76A8">
        <w:rPr>
          <w:rFonts w:ascii="Gill Sans MT" w:hAnsi="Gill Sans MT"/>
        </w:rPr>
        <w:t>’</w:t>
      </w:r>
      <w:r w:rsidR="00FC0082" w:rsidRPr="00FC76A8">
        <w:rPr>
          <w:rFonts w:ascii="Gill Sans MT" w:hAnsi="Gill Sans MT"/>
        </w:rPr>
        <w:t xml:space="preserve">) </w:t>
      </w:r>
      <w:r w:rsidR="00A675F6" w:rsidRPr="00FC76A8">
        <w:rPr>
          <w:rFonts w:ascii="Gill Sans MT" w:hAnsi="Gill Sans MT"/>
        </w:rPr>
        <w:t>from</w:t>
      </w:r>
      <w:r w:rsidR="0029774E" w:rsidRPr="00FC76A8">
        <w:rPr>
          <w:rFonts w:ascii="Gill Sans MT" w:hAnsi="Gill Sans MT"/>
        </w:rPr>
        <w:t xml:space="preserve"> the neighbourhood, the immediate social network of our flatmate. </w:t>
      </w:r>
      <w:proofErr w:type="spellStart"/>
      <w:r w:rsidR="001F2B88" w:rsidRPr="00FC76A8">
        <w:rPr>
          <w:rFonts w:ascii="Gill Sans MT" w:hAnsi="Gill Sans MT"/>
          <w:i/>
          <w:iCs/>
        </w:rPr>
        <w:t>Dert</w:t>
      </w:r>
      <w:proofErr w:type="spellEnd"/>
      <w:r w:rsidR="001F2B88" w:rsidRPr="00FC76A8">
        <w:rPr>
          <w:rFonts w:ascii="Gill Sans MT" w:hAnsi="Gill Sans MT"/>
          <w:i/>
          <w:iCs/>
        </w:rPr>
        <w:t xml:space="preserve"> </w:t>
      </w:r>
      <w:proofErr w:type="spellStart"/>
      <w:r w:rsidR="001F2B88" w:rsidRPr="00FC76A8">
        <w:rPr>
          <w:rFonts w:ascii="Gill Sans MT" w:hAnsi="Gill Sans MT"/>
          <w:i/>
          <w:iCs/>
        </w:rPr>
        <w:t>shuha</w:t>
      </w:r>
      <w:proofErr w:type="spellEnd"/>
      <w:r w:rsidR="001F2B88" w:rsidRPr="00FC76A8">
        <w:rPr>
          <w:rFonts w:ascii="Gill Sans MT" w:hAnsi="Gill Sans MT"/>
          <w:i/>
          <w:iCs/>
        </w:rPr>
        <w:t xml:space="preserve"> </w:t>
      </w:r>
      <w:r w:rsidR="001F2B88" w:rsidRPr="00FC76A8">
        <w:rPr>
          <w:rFonts w:ascii="Gill Sans MT" w:hAnsi="Gill Sans MT"/>
        </w:rPr>
        <w:t xml:space="preserve">(she </w:t>
      </w:r>
      <w:r w:rsidR="004E0BAD" w:rsidRPr="00FC76A8">
        <w:rPr>
          <w:rFonts w:ascii="Gill Sans MT" w:hAnsi="Gill Sans MT"/>
        </w:rPr>
        <w:t>ex</w:t>
      </w:r>
      <w:r w:rsidR="001F2B88" w:rsidRPr="00FC76A8">
        <w:rPr>
          <w:rFonts w:ascii="Gill Sans MT" w:hAnsi="Gill Sans MT"/>
        </w:rPr>
        <w:t>posed herself and by extension us)</w:t>
      </w:r>
      <w:r w:rsidR="0058177A" w:rsidRPr="00FC76A8">
        <w:rPr>
          <w:rFonts w:ascii="Gill Sans MT" w:hAnsi="Gill Sans MT"/>
        </w:rPr>
        <w:t>,</w:t>
      </w:r>
      <w:r w:rsidR="001F2B88" w:rsidRPr="00FC76A8">
        <w:rPr>
          <w:rFonts w:ascii="Gill Sans MT" w:hAnsi="Gill Sans MT"/>
        </w:rPr>
        <w:t xml:space="preserve"> my roommates repeated.</w:t>
      </w:r>
      <w:r w:rsidR="00086C29" w:rsidRPr="00FC76A8">
        <w:rPr>
          <w:rFonts w:ascii="Gill Sans MT" w:hAnsi="Gill Sans MT"/>
        </w:rPr>
        <w:t xml:space="preserve"> The pos</w:t>
      </w:r>
      <w:r w:rsidR="00A675F6" w:rsidRPr="00FC76A8">
        <w:rPr>
          <w:rFonts w:ascii="Gill Sans MT" w:hAnsi="Gill Sans MT"/>
        </w:rPr>
        <w:t>sibility of public</w:t>
      </w:r>
      <w:r w:rsidR="00086C29" w:rsidRPr="00FC76A8">
        <w:rPr>
          <w:rFonts w:ascii="Gill Sans MT" w:hAnsi="Gill Sans MT"/>
        </w:rPr>
        <w:t xml:space="preserve"> scandal is a powerful social regulator, through which the moral order is reasserted. It is </w:t>
      </w:r>
      <w:r w:rsidR="00B111B0" w:rsidRPr="00FC76A8">
        <w:rPr>
          <w:rFonts w:ascii="Gill Sans MT" w:hAnsi="Gill Sans MT"/>
        </w:rPr>
        <w:t xml:space="preserve">not the failure to be modest or chaste that is the problem, but the fact that </w:t>
      </w:r>
      <w:r w:rsidR="00A675F6" w:rsidRPr="00FC76A8">
        <w:rPr>
          <w:rFonts w:ascii="Gill Sans MT" w:hAnsi="Gill Sans MT"/>
        </w:rPr>
        <w:t>someone</w:t>
      </w:r>
      <w:r w:rsidR="00B111B0" w:rsidRPr="00FC76A8">
        <w:rPr>
          <w:rFonts w:ascii="Gill Sans MT" w:hAnsi="Gill Sans MT"/>
        </w:rPr>
        <w:t xml:space="preserve"> ha</w:t>
      </w:r>
      <w:r w:rsidR="00A675F6" w:rsidRPr="00FC76A8">
        <w:rPr>
          <w:rFonts w:ascii="Gill Sans MT" w:hAnsi="Gill Sans MT"/>
        </w:rPr>
        <w:t>s</w:t>
      </w:r>
      <w:r w:rsidR="00B111B0" w:rsidRPr="00FC76A8">
        <w:rPr>
          <w:rFonts w:ascii="Gill Sans MT" w:hAnsi="Gill Sans MT"/>
        </w:rPr>
        <w:t xml:space="preserve"> crossed the line of tolerated shamelessness.</w:t>
      </w:r>
    </w:p>
    <w:p w14:paraId="790885B6" w14:textId="56369E46" w:rsidR="007548D4" w:rsidRDefault="008148B4" w:rsidP="00FC76A8">
      <w:pPr>
        <w:spacing w:line="276" w:lineRule="auto"/>
        <w:ind w:firstLine="567"/>
        <w:jc w:val="both"/>
        <w:rPr>
          <w:rFonts w:ascii="Gill Sans MT" w:hAnsi="Gill Sans MT"/>
        </w:rPr>
      </w:pPr>
      <w:r w:rsidRPr="00FC76A8">
        <w:rPr>
          <w:rFonts w:ascii="Gill Sans MT" w:hAnsi="Gill Sans MT"/>
        </w:rPr>
        <w:t xml:space="preserve">The </w:t>
      </w:r>
      <w:r w:rsidR="00CB69B4" w:rsidRPr="00FC76A8">
        <w:rPr>
          <w:rFonts w:ascii="Gill Sans MT" w:hAnsi="Gill Sans MT"/>
        </w:rPr>
        <w:t xml:space="preserve">strength of the </w:t>
      </w:r>
      <w:r w:rsidRPr="00FC76A8">
        <w:rPr>
          <w:rFonts w:ascii="Gill Sans MT" w:hAnsi="Gill Sans MT"/>
        </w:rPr>
        <w:t xml:space="preserve">fear of </w:t>
      </w:r>
      <w:proofErr w:type="spellStart"/>
      <w:r w:rsidRPr="00FC76A8">
        <w:rPr>
          <w:rFonts w:ascii="Gill Sans MT" w:hAnsi="Gill Sans MT"/>
          <w:i/>
        </w:rPr>
        <w:t>shuha</w:t>
      </w:r>
      <w:proofErr w:type="spellEnd"/>
      <w:r w:rsidRPr="00FC76A8">
        <w:rPr>
          <w:rFonts w:ascii="Gill Sans MT" w:hAnsi="Gill Sans MT"/>
          <w:i/>
        </w:rPr>
        <w:t xml:space="preserve"> </w:t>
      </w:r>
      <w:r w:rsidR="00CB69B4" w:rsidRPr="00FC76A8">
        <w:rPr>
          <w:rFonts w:ascii="Gill Sans MT" w:hAnsi="Gill Sans MT"/>
        </w:rPr>
        <w:t xml:space="preserve">persists even after one </w:t>
      </w:r>
      <w:r w:rsidR="00B91BFD" w:rsidRPr="00FC76A8">
        <w:rPr>
          <w:rFonts w:ascii="Gill Sans MT" w:hAnsi="Gill Sans MT"/>
        </w:rPr>
        <w:t>has distanced oneself from prostitution</w:t>
      </w:r>
      <w:r w:rsidR="0025141B" w:rsidRPr="00FC76A8">
        <w:rPr>
          <w:rFonts w:ascii="Gill Sans MT" w:hAnsi="Gill Sans MT"/>
        </w:rPr>
        <w:t>. Th</w:t>
      </w:r>
      <w:r w:rsidR="00A675F6" w:rsidRPr="00FC76A8">
        <w:rPr>
          <w:rFonts w:ascii="Gill Sans MT" w:hAnsi="Gill Sans MT"/>
        </w:rPr>
        <w:t>ere</w:t>
      </w:r>
      <w:r w:rsidR="0025141B" w:rsidRPr="00FC76A8">
        <w:rPr>
          <w:rFonts w:ascii="Gill Sans MT" w:hAnsi="Gill Sans MT"/>
        </w:rPr>
        <w:t xml:space="preserve"> is </w:t>
      </w:r>
      <w:r w:rsidR="00A675F6" w:rsidRPr="00FC76A8">
        <w:rPr>
          <w:rFonts w:ascii="Gill Sans MT" w:hAnsi="Gill Sans MT"/>
        </w:rPr>
        <w:t>a</w:t>
      </w:r>
      <w:r w:rsidR="0025141B" w:rsidRPr="00FC76A8">
        <w:rPr>
          <w:rFonts w:ascii="Gill Sans MT" w:hAnsi="Gill Sans MT"/>
        </w:rPr>
        <w:t xml:space="preserve"> </w:t>
      </w:r>
      <w:r w:rsidR="00B91BFD" w:rsidRPr="00FC76A8">
        <w:rPr>
          <w:rFonts w:ascii="Gill Sans MT" w:hAnsi="Gill Sans MT"/>
        </w:rPr>
        <w:t xml:space="preserve">fear of being recognised </w:t>
      </w:r>
      <w:r w:rsidR="00B43495" w:rsidRPr="00FC76A8">
        <w:rPr>
          <w:rFonts w:ascii="Gill Sans MT" w:hAnsi="Gill Sans MT"/>
        </w:rPr>
        <w:t>as a former prostitute</w:t>
      </w:r>
      <w:r w:rsidR="00B91BFD" w:rsidRPr="00FC76A8">
        <w:rPr>
          <w:rFonts w:ascii="Gill Sans MT" w:hAnsi="Gill Sans MT"/>
        </w:rPr>
        <w:t xml:space="preserve">. It </w:t>
      </w:r>
      <w:r w:rsidR="00A675F6" w:rsidRPr="00FC76A8">
        <w:rPr>
          <w:rFonts w:ascii="Gill Sans MT" w:hAnsi="Gill Sans MT"/>
        </w:rPr>
        <w:t>may be</w:t>
      </w:r>
      <w:r w:rsidR="00B91BFD" w:rsidRPr="00FC76A8">
        <w:rPr>
          <w:rFonts w:ascii="Gill Sans MT" w:hAnsi="Gill Sans MT"/>
        </w:rPr>
        <w:t xml:space="preserve"> necessary to deal with unwanted encounters and to counter possible </w:t>
      </w:r>
      <w:r w:rsidR="00D82F2C" w:rsidRPr="00FC76A8">
        <w:rPr>
          <w:rFonts w:ascii="Gill Sans MT" w:hAnsi="Gill Sans MT"/>
        </w:rPr>
        <w:t xml:space="preserve">disclosures </w:t>
      </w:r>
      <w:r w:rsidR="00A36575" w:rsidRPr="00FC76A8">
        <w:rPr>
          <w:rFonts w:ascii="Gill Sans MT" w:hAnsi="Gill Sans MT"/>
        </w:rPr>
        <w:t xml:space="preserve">(inadvertent or not) that might </w:t>
      </w:r>
      <w:r w:rsidR="00A675F6" w:rsidRPr="00FC76A8">
        <w:rPr>
          <w:rFonts w:ascii="Gill Sans MT" w:hAnsi="Gill Sans MT"/>
        </w:rPr>
        <w:t>occur</w:t>
      </w:r>
      <w:r w:rsidR="00B91BFD" w:rsidRPr="00FC76A8">
        <w:rPr>
          <w:rFonts w:ascii="Gill Sans MT" w:hAnsi="Gill Sans MT"/>
        </w:rPr>
        <w:t>. Th</w:t>
      </w:r>
      <w:r w:rsidR="00A675F6" w:rsidRPr="00FC76A8">
        <w:rPr>
          <w:rFonts w:ascii="Gill Sans MT" w:hAnsi="Gill Sans MT"/>
        </w:rPr>
        <w:t>is</w:t>
      </w:r>
      <w:r w:rsidR="00B91BFD" w:rsidRPr="00FC76A8">
        <w:rPr>
          <w:rFonts w:ascii="Gill Sans MT" w:hAnsi="Gill Sans MT"/>
        </w:rPr>
        <w:t xml:space="preserve"> fear of recognition by </w:t>
      </w:r>
      <w:r w:rsidR="00A675F6" w:rsidRPr="00FC76A8">
        <w:rPr>
          <w:rFonts w:ascii="Gill Sans MT" w:hAnsi="Gill Sans MT"/>
        </w:rPr>
        <w:t>someone</w:t>
      </w:r>
      <w:r w:rsidR="00B91BFD" w:rsidRPr="00FC76A8">
        <w:rPr>
          <w:rFonts w:ascii="Gill Sans MT" w:hAnsi="Gill Sans MT"/>
        </w:rPr>
        <w:t xml:space="preserve"> </w:t>
      </w:r>
      <w:r w:rsidR="00A675F6" w:rsidRPr="00FC76A8">
        <w:rPr>
          <w:rFonts w:ascii="Gill Sans MT" w:hAnsi="Gill Sans MT"/>
        </w:rPr>
        <w:t>i</w:t>
      </w:r>
      <w:r w:rsidR="00B91BFD" w:rsidRPr="00FC76A8">
        <w:rPr>
          <w:rFonts w:ascii="Gill Sans MT" w:hAnsi="Gill Sans MT"/>
        </w:rPr>
        <w:t xml:space="preserve">s the fear of </w:t>
      </w:r>
      <w:proofErr w:type="spellStart"/>
      <w:r w:rsidR="00A675F6" w:rsidRPr="00FC76A8">
        <w:rPr>
          <w:rFonts w:ascii="Gill Sans MT" w:hAnsi="Gill Sans MT"/>
        </w:rPr>
        <w:t>loosing</w:t>
      </w:r>
      <w:proofErr w:type="spellEnd"/>
      <w:r w:rsidR="00A675F6" w:rsidRPr="00FC76A8">
        <w:rPr>
          <w:rFonts w:ascii="Gill Sans MT" w:hAnsi="Gill Sans MT"/>
        </w:rPr>
        <w:t xml:space="preserve"> a</w:t>
      </w:r>
      <w:r w:rsidR="00B91BFD" w:rsidRPr="00FC76A8">
        <w:rPr>
          <w:rFonts w:ascii="Gill Sans MT" w:hAnsi="Gill Sans MT"/>
        </w:rPr>
        <w:t xml:space="preserve"> newly acquired </w:t>
      </w:r>
      <w:r w:rsidR="00C54FEB" w:rsidRPr="00FC76A8">
        <w:rPr>
          <w:rFonts w:ascii="Gill Sans MT" w:hAnsi="Gill Sans MT"/>
        </w:rPr>
        <w:t xml:space="preserve">respectable </w:t>
      </w:r>
      <w:r w:rsidR="00B91BFD" w:rsidRPr="00FC76A8">
        <w:rPr>
          <w:rFonts w:ascii="Gill Sans MT" w:hAnsi="Gill Sans MT"/>
        </w:rPr>
        <w:t xml:space="preserve">status. Thus, one of the </w:t>
      </w:r>
      <w:r w:rsidR="00C54FEB" w:rsidRPr="00FC76A8">
        <w:rPr>
          <w:rFonts w:ascii="Gill Sans MT" w:hAnsi="Gill Sans MT"/>
        </w:rPr>
        <w:t>young women</w:t>
      </w:r>
      <w:r w:rsidR="00CA225D" w:rsidRPr="00FC76A8">
        <w:rPr>
          <w:rFonts w:ascii="Gill Sans MT" w:hAnsi="Gill Sans MT"/>
        </w:rPr>
        <w:t xml:space="preserve">, then </w:t>
      </w:r>
      <w:r w:rsidR="00C54FEB" w:rsidRPr="00FC76A8">
        <w:rPr>
          <w:rFonts w:ascii="Gill Sans MT" w:hAnsi="Gill Sans MT"/>
        </w:rPr>
        <w:t xml:space="preserve">in a relationship with </w:t>
      </w:r>
      <w:r w:rsidR="00B91BFD" w:rsidRPr="00FC76A8">
        <w:rPr>
          <w:rFonts w:ascii="Gill Sans MT" w:hAnsi="Gill Sans MT"/>
        </w:rPr>
        <w:t>her boyfriend</w:t>
      </w:r>
      <w:r w:rsidR="007C4495" w:rsidRPr="00FC76A8">
        <w:rPr>
          <w:rFonts w:ascii="Gill Sans MT" w:hAnsi="Gill Sans MT"/>
        </w:rPr>
        <w:t xml:space="preserve">, </w:t>
      </w:r>
      <w:r w:rsidR="00B91BFD" w:rsidRPr="00FC76A8">
        <w:rPr>
          <w:rFonts w:ascii="Gill Sans MT" w:hAnsi="Gill Sans MT"/>
        </w:rPr>
        <w:t xml:space="preserve">explained to me </w:t>
      </w:r>
      <w:r w:rsidR="00CA225D" w:rsidRPr="00FC76A8">
        <w:rPr>
          <w:rFonts w:ascii="Gill Sans MT" w:hAnsi="Gill Sans MT"/>
        </w:rPr>
        <w:t xml:space="preserve">that five years after </w:t>
      </w:r>
      <w:r w:rsidR="00A675F6" w:rsidRPr="00FC76A8">
        <w:rPr>
          <w:rFonts w:ascii="Gill Sans MT" w:hAnsi="Gill Sans MT"/>
        </w:rPr>
        <w:t>ceas</w:t>
      </w:r>
      <w:r w:rsidR="00CA225D" w:rsidRPr="00FC76A8">
        <w:rPr>
          <w:rFonts w:ascii="Gill Sans MT" w:hAnsi="Gill Sans MT"/>
        </w:rPr>
        <w:t>ing</w:t>
      </w:r>
      <w:r w:rsidR="00A675F6" w:rsidRPr="00FC76A8">
        <w:rPr>
          <w:rFonts w:ascii="Gill Sans MT" w:hAnsi="Gill Sans MT"/>
        </w:rPr>
        <w:t xml:space="preserve"> her</w:t>
      </w:r>
      <w:r w:rsidR="00CA225D" w:rsidRPr="00FC76A8">
        <w:rPr>
          <w:rFonts w:ascii="Gill Sans MT" w:hAnsi="Gill Sans MT"/>
        </w:rPr>
        <w:t xml:space="preserve"> </w:t>
      </w:r>
      <w:r w:rsidR="001E7435" w:rsidRPr="00FC76A8">
        <w:rPr>
          <w:rFonts w:ascii="Gill Sans MT" w:hAnsi="Gill Sans MT"/>
        </w:rPr>
        <w:t>‘</w:t>
      </w:r>
      <w:r w:rsidR="00CA225D" w:rsidRPr="00FC76A8">
        <w:rPr>
          <w:rFonts w:ascii="Gill Sans MT" w:hAnsi="Gill Sans MT"/>
        </w:rPr>
        <w:t>going out</w:t>
      </w:r>
      <w:r w:rsidR="001E7435" w:rsidRPr="00FC76A8">
        <w:rPr>
          <w:rFonts w:ascii="Gill Sans MT" w:hAnsi="Gill Sans MT"/>
        </w:rPr>
        <w:t>’</w:t>
      </w:r>
      <w:r w:rsidR="00CA225D" w:rsidRPr="00FC76A8">
        <w:rPr>
          <w:rFonts w:ascii="Gill Sans MT" w:hAnsi="Gill Sans MT"/>
        </w:rPr>
        <w:t xml:space="preserve"> (sex work in the Moroccan sense), </w:t>
      </w:r>
      <w:r w:rsidR="00B91BFD" w:rsidRPr="00FC76A8">
        <w:rPr>
          <w:rFonts w:ascii="Gill Sans MT" w:hAnsi="Gill Sans MT"/>
        </w:rPr>
        <w:t xml:space="preserve">she had been slow to go out on the street </w:t>
      </w:r>
      <w:r w:rsidR="00CA225D" w:rsidRPr="00FC76A8">
        <w:rPr>
          <w:rFonts w:ascii="Gill Sans MT" w:hAnsi="Gill Sans MT"/>
        </w:rPr>
        <w:t xml:space="preserve">again </w:t>
      </w:r>
      <w:r w:rsidR="00B91BFD" w:rsidRPr="00FC76A8">
        <w:rPr>
          <w:rFonts w:ascii="Gill Sans MT" w:hAnsi="Gill Sans MT"/>
        </w:rPr>
        <w:t>in Tangier</w:t>
      </w:r>
      <w:r w:rsidR="00CA225D" w:rsidRPr="00FC76A8">
        <w:rPr>
          <w:rFonts w:ascii="Gill Sans MT" w:hAnsi="Gill Sans MT"/>
        </w:rPr>
        <w:t xml:space="preserve">. The </w:t>
      </w:r>
      <w:r w:rsidR="00B91BFD" w:rsidRPr="00FC76A8">
        <w:rPr>
          <w:rFonts w:ascii="Gill Sans MT" w:hAnsi="Gill Sans MT"/>
        </w:rPr>
        <w:t xml:space="preserve">fear of being </w:t>
      </w:r>
      <w:r w:rsidR="007C4495" w:rsidRPr="00FC76A8">
        <w:rPr>
          <w:rFonts w:ascii="Gill Sans MT" w:hAnsi="Gill Sans MT"/>
        </w:rPr>
        <w:t xml:space="preserve">recognised </w:t>
      </w:r>
      <w:r w:rsidR="00B91BFD" w:rsidRPr="00FC76A8">
        <w:rPr>
          <w:rFonts w:ascii="Gill Sans MT" w:hAnsi="Gill Sans MT"/>
        </w:rPr>
        <w:t xml:space="preserve">by </w:t>
      </w:r>
      <w:r w:rsidR="00CA225D" w:rsidRPr="00FC76A8">
        <w:rPr>
          <w:rFonts w:ascii="Gill Sans MT" w:hAnsi="Gill Sans MT"/>
        </w:rPr>
        <w:t xml:space="preserve">former </w:t>
      </w:r>
      <w:r w:rsidR="00B91BFD" w:rsidRPr="00FC76A8">
        <w:rPr>
          <w:rFonts w:ascii="Gill Sans MT" w:hAnsi="Gill Sans MT"/>
        </w:rPr>
        <w:t xml:space="preserve">clients or by police officers </w:t>
      </w:r>
      <w:r w:rsidR="00CA225D" w:rsidRPr="00FC76A8">
        <w:rPr>
          <w:rFonts w:ascii="Gill Sans MT" w:hAnsi="Gill Sans MT"/>
        </w:rPr>
        <w:t xml:space="preserve">in charge of moral sanitation kept her </w:t>
      </w:r>
      <w:r w:rsidR="00A675F6" w:rsidRPr="00FC76A8">
        <w:rPr>
          <w:rFonts w:ascii="Gill Sans MT" w:hAnsi="Gill Sans MT"/>
        </w:rPr>
        <w:t>en</w:t>
      </w:r>
      <w:r w:rsidR="007776D7" w:rsidRPr="00FC76A8">
        <w:rPr>
          <w:rFonts w:ascii="Gill Sans MT" w:hAnsi="Gill Sans MT"/>
        </w:rPr>
        <w:t>closed</w:t>
      </w:r>
      <w:r w:rsidR="00B91BFD" w:rsidRPr="00FC76A8">
        <w:rPr>
          <w:rFonts w:ascii="Gill Sans MT" w:hAnsi="Gill Sans MT"/>
        </w:rPr>
        <w:t xml:space="preserve">. </w:t>
      </w:r>
      <w:r w:rsidR="00D82F2C" w:rsidRPr="00FC76A8">
        <w:rPr>
          <w:rFonts w:ascii="Gill Sans MT" w:hAnsi="Gill Sans MT"/>
        </w:rPr>
        <w:t>So</w:t>
      </w:r>
      <w:r w:rsidR="007C4495" w:rsidRPr="00FC76A8">
        <w:rPr>
          <w:rFonts w:ascii="Gill Sans MT" w:hAnsi="Gill Sans MT"/>
        </w:rPr>
        <w:t xml:space="preserve">, </w:t>
      </w:r>
      <w:r w:rsidR="00B91BFD" w:rsidRPr="00FC76A8">
        <w:rPr>
          <w:rFonts w:ascii="Gill Sans MT" w:hAnsi="Gill Sans MT"/>
        </w:rPr>
        <w:t xml:space="preserve">as we were crossing a crossroads in the Tangier city centre, she stopped </w:t>
      </w:r>
      <w:r w:rsidR="00D82F2C" w:rsidRPr="00FC76A8">
        <w:rPr>
          <w:rFonts w:ascii="Gill Sans MT" w:hAnsi="Gill Sans MT"/>
        </w:rPr>
        <w:t xml:space="preserve">and looked at </w:t>
      </w:r>
      <w:r w:rsidR="00B91BFD" w:rsidRPr="00FC76A8">
        <w:rPr>
          <w:rFonts w:ascii="Gill Sans MT" w:hAnsi="Gill Sans MT"/>
        </w:rPr>
        <w:t>a policeman who looked at her without lingering and said:</w:t>
      </w:r>
    </w:p>
    <w:p w14:paraId="4F9A1AA2" w14:textId="77777777" w:rsidR="00157E50" w:rsidRPr="00FC76A8" w:rsidRDefault="00157E50" w:rsidP="00FC76A8">
      <w:pPr>
        <w:spacing w:line="276" w:lineRule="auto"/>
        <w:ind w:firstLine="567"/>
        <w:jc w:val="both"/>
        <w:rPr>
          <w:rFonts w:ascii="Gill Sans MT" w:hAnsi="Gill Sans MT"/>
        </w:rPr>
      </w:pPr>
    </w:p>
    <w:p w14:paraId="56FE8868" w14:textId="537B96D5" w:rsidR="007548D4" w:rsidRPr="00FC76A8" w:rsidRDefault="008148B4" w:rsidP="00157E50">
      <w:pPr>
        <w:ind w:left="567" w:right="656"/>
        <w:jc w:val="both"/>
        <w:rPr>
          <w:rFonts w:ascii="Gill Sans MT" w:hAnsi="Gill Sans MT"/>
        </w:rPr>
      </w:pPr>
      <w:r w:rsidRPr="00FC76A8">
        <w:rPr>
          <w:rFonts w:ascii="Gill Sans MT" w:hAnsi="Gill Sans MT"/>
        </w:rPr>
        <w:t>Look at the policeman over there. He used to see me all the time at night. He remembered my face even though he didn</w:t>
      </w:r>
      <w:r w:rsidR="001E7435" w:rsidRPr="00FC76A8">
        <w:rPr>
          <w:rFonts w:ascii="Gill Sans MT" w:hAnsi="Gill Sans MT"/>
        </w:rPr>
        <w:t>’</w:t>
      </w:r>
      <w:r w:rsidRPr="00FC76A8">
        <w:rPr>
          <w:rFonts w:ascii="Gill Sans MT" w:hAnsi="Gill Sans MT"/>
        </w:rPr>
        <w:t xml:space="preserve">t arrest me. He had </w:t>
      </w:r>
      <w:r w:rsidR="00723A9F" w:rsidRPr="00FC76A8">
        <w:rPr>
          <w:rFonts w:ascii="Gill Sans MT" w:hAnsi="Gill Sans MT"/>
        </w:rPr>
        <w:t>recorded</w:t>
      </w:r>
      <w:r w:rsidRPr="00FC76A8">
        <w:rPr>
          <w:rFonts w:ascii="Gill Sans MT" w:hAnsi="Gill Sans MT"/>
        </w:rPr>
        <w:t xml:space="preserve"> me for sure. Now, I walk by him, he doesn</w:t>
      </w:r>
      <w:r w:rsidR="001E7435" w:rsidRPr="00FC76A8">
        <w:rPr>
          <w:rFonts w:ascii="Gill Sans MT" w:hAnsi="Gill Sans MT"/>
        </w:rPr>
        <w:t>’</w:t>
      </w:r>
      <w:r w:rsidRPr="00FC76A8">
        <w:rPr>
          <w:rFonts w:ascii="Gill Sans MT" w:hAnsi="Gill Sans MT"/>
        </w:rPr>
        <w:t>t recognise me. It</w:t>
      </w:r>
      <w:r w:rsidR="001E7435" w:rsidRPr="00FC76A8">
        <w:rPr>
          <w:rFonts w:ascii="Gill Sans MT" w:hAnsi="Gill Sans MT"/>
        </w:rPr>
        <w:t>’</w:t>
      </w:r>
      <w:r w:rsidRPr="00FC76A8">
        <w:rPr>
          <w:rFonts w:ascii="Gill Sans MT" w:hAnsi="Gill Sans MT"/>
        </w:rPr>
        <w:t>s a change to stop going out, but above all I</w:t>
      </w:r>
      <w:r w:rsidR="001E7435" w:rsidRPr="00FC76A8">
        <w:rPr>
          <w:rFonts w:ascii="Gill Sans MT" w:hAnsi="Gill Sans MT"/>
        </w:rPr>
        <w:t>’</w:t>
      </w:r>
      <w:r w:rsidRPr="00FC76A8">
        <w:rPr>
          <w:rFonts w:ascii="Gill Sans MT" w:hAnsi="Gill Sans MT"/>
        </w:rPr>
        <w:t>ve learned something. When you go out at night you are different, you change and when you stop you become like everyone else.</w:t>
      </w:r>
    </w:p>
    <w:p w14:paraId="29F4210B" w14:textId="77777777" w:rsidR="00157E50" w:rsidRDefault="00157E50" w:rsidP="00FC76A8">
      <w:pPr>
        <w:spacing w:line="276" w:lineRule="auto"/>
        <w:jc w:val="both"/>
        <w:rPr>
          <w:rFonts w:ascii="Gill Sans MT" w:hAnsi="Gill Sans MT"/>
        </w:rPr>
      </w:pPr>
    </w:p>
    <w:p w14:paraId="7DC3F031" w14:textId="29CC9EC8" w:rsidR="007548D4" w:rsidRDefault="008148B4" w:rsidP="00FC76A8">
      <w:pPr>
        <w:spacing w:line="276" w:lineRule="auto"/>
        <w:jc w:val="both"/>
        <w:rPr>
          <w:rFonts w:ascii="Gill Sans MT" w:hAnsi="Gill Sans MT"/>
        </w:rPr>
      </w:pPr>
      <w:r w:rsidRPr="00FC76A8">
        <w:rPr>
          <w:rFonts w:ascii="Gill Sans MT" w:hAnsi="Gill Sans MT"/>
        </w:rPr>
        <w:lastRenderedPageBreak/>
        <w:t xml:space="preserve">The stakes of recognition leave a mark, judging by the comments made by those who have </w:t>
      </w:r>
      <w:r w:rsidR="00A675F6" w:rsidRPr="00FC76A8">
        <w:rPr>
          <w:rFonts w:ascii="Gill Sans MT" w:hAnsi="Gill Sans MT"/>
        </w:rPr>
        <w:t>found</w:t>
      </w:r>
      <w:r w:rsidRPr="00FC76A8">
        <w:rPr>
          <w:rFonts w:ascii="Gill Sans MT" w:hAnsi="Gill Sans MT"/>
        </w:rPr>
        <w:t xml:space="preserve"> the </w:t>
      </w:r>
      <w:r w:rsidR="001E7435" w:rsidRPr="00FC76A8">
        <w:rPr>
          <w:rFonts w:ascii="Gill Sans MT" w:hAnsi="Gill Sans MT"/>
        </w:rPr>
        <w:t>‘</w:t>
      </w:r>
      <w:r w:rsidRPr="00FC76A8">
        <w:rPr>
          <w:rFonts w:ascii="Gill Sans MT" w:hAnsi="Gill Sans MT"/>
        </w:rPr>
        <w:t>exit</w:t>
      </w:r>
      <w:r w:rsidR="001E7435" w:rsidRPr="00FC76A8">
        <w:rPr>
          <w:rFonts w:ascii="Gill Sans MT" w:hAnsi="Gill Sans MT"/>
        </w:rPr>
        <w:t>’</w:t>
      </w:r>
      <w:r w:rsidRPr="00FC76A8">
        <w:rPr>
          <w:rFonts w:ascii="Gill Sans MT" w:hAnsi="Gill Sans MT"/>
        </w:rPr>
        <w:t xml:space="preserve">. And recognition is </w:t>
      </w:r>
      <w:proofErr w:type="spellStart"/>
      <w:r w:rsidR="00A876C7" w:rsidRPr="00FC76A8">
        <w:rPr>
          <w:rFonts w:ascii="Gill Sans MT" w:hAnsi="Gill Sans MT"/>
          <w:i/>
        </w:rPr>
        <w:t>shuha</w:t>
      </w:r>
      <w:proofErr w:type="spellEnd"/>
      <w:r w:rsidR="00723A9F" w:rsidRPr="00FC76A8">
        <w:rPr>
          <w:rFonts w:ascii="Gill Sans MT" w:hAnsi="Gill Sans MT"/>
        </w:rPr>
        <w:t xml:space="preserve">, </w:t>
      </w:r>
      <w:r w:rsidRPr="00FC76A8">
        <w:rPr>
          <w:rFonts w:ascii="Gill Sans MT" w:hAnsi="Gill Sans MT"/>
        </w:rPr>
        <w:t xml:space="preserve">which can be felt at the individual </w:t>
      </w:r>
      <w:proofErr w:type="gramStart"/>
      <w:r w:rsidRPr="00FC76A8">
        <w:rPr>
          <w:rFonts w:ascii="Gill Sans MT" w:hAnsi="Gill Sans MT"/>
        </w:rPr>
        <w:t>level</w:t>
      </w:r>
      <w:proofErr w:type="gramEnd"/>
      <w:r w:rsidRPr="00FC76A8">
        <w:rPr>
          <w:rFonts w:ascii="Gill Sans MT" w:hAnsi="Gill Sans MT"/>
        </w:rPr>
        <w:t xml:space="preserve"> and </w:t>
      </w:r>
      <w:r w:rsidR="0028752F" w:rsidRPr="00FC76A8">
        <w:rPr>
          <w:rFonts w:ascii="Gill Sans MT" w:hAnsi="Gill Sans MT"/>
        </w:rPr>
        <w:t xml:space="preserve">which is </w:t>
      </w:r>
      <w:r w:rsidRPr="00FC76A8">
        <w:rPr>
          <w:rFonts w:ascii="Gill Sans MT" w:hAnsi="Gill Sans MT"/>
        </w:rPr>
        <w:t>equivalent in this case to self-shame: shame of one</w:t>
      </w:r>
      <w:r w:rsidR="001E7435" w:rsidRPr="00FC76A8">
        <w:rPr>
          <w:rFonts w:ascii="Gill Sans MT" w:hAnsi="Gill Sans MT"/>
        </w:rPr>
        <w:t>’</w:t>
      </w:r>
      <w:r w:rsidRPr="00FC76A8">
        <w:rPr>
          <w:rFonts w:ascii="Gill Sans MT" w:hAnsi="Gill Sans MT"/>
        </w:rPr>
        <w:t>s labelling but also of one</w:t>
      </w:r>
      <w:r w:rsidR="001E7435" w:rsidRPr="00FC76A8">
        <w:rPr>
          <w:rFonts w:ascii="Gill Sans MT" w:hAnsi="Gill Sans MT"/>
        </w:rPr>
        <w:t>’</w:t>
      </w:r>
      <w:r w:rsidRPr="00FC76A8">
        <w:rPr>
          <w:rFonts w:ascii="Gill Sans MT" w:hAnsi="Gill Sans MT"/>
        </w:rPr>
        <w:t xml:space="preserve">s social downgrading. </w:t>
      </w:r>
      <w:r w:rsidR="004B1308" w:rsidRPr="00FC76A8">
        <w:rPr>
          <w:rFonts w:ascii="Gill Sans MT" w:hAnsi="Gill Sans MT"/>
        </w:rPr>
        <w:t xml:space="preserve">The ban on </w:t>
      </w:r>
      <w:proofErr w:type="spellStart"/>
      <w:r w:rsidRPr="00FC76A8">
        <w:rPr>
          <w:rFonts w:ascii="Gill Sans MT" w:hAnsi="Gill Sans MT"/>
          <w:i/>
        </w:rPr>
        <w:t>shuha</w:t>
      </w:r>
      <w:proofErr w:type="spellEnd"/>
      <w:r w:rsidRPr="00FC76A8">
        <w:rPr>
          <w:rFonts w:ascii="Gill Sans MT" w:hAnsi="Gill Sans MT"/>
          <w:i/>
        </w:rPr>
        <w:t xml:space="preserve"> </w:t>
      </w:r>
      <w:r w:rsidRPr="00FC76A8">
        <w:rPr>
          <w:rFonts w:ascii="Gill Sans MT" w:hAnsi="Gill Sans MT"/>
        </w:rPr>
        <w:t xml:space="preserve">is powerful because </w:t>
      </w:r>
      <w:r w:rsidR="00D10BA3" w:rsidRPr="00FC76A8">
        <w:rPr>
          <w:rFonts w:ascii="Gill Sans MT" w:hAnsi="Gill Sans MT"/>
        </w:rPr>
        <w:t xml:space="preserve">it </w:t>
      </w:r>
      <w:r w:rsidRPr="00FC76A8">
        <w:rPr>
          <w:rFonts w:ascii="Gill Sans MT" w:hAnsi="Gill Sans MT"/>
        </w:rPr>
        <w:t>affects the process of normalisation of women</w:t>
      </w:r>
      <w:r w:rsidR="001E7435" w:rsidRPr="00FC76A8">
        <w:rPr>
          <w:rFonts w:ascii="Gill Sans MT" w:hAnsi="Gill Sans MT"/>
        </w:rPr>
        <w:t>’</w:t>
      </w:r>
      <w:r w:rsidRPr="00FC76A8">
        <w:rPr>
          <w:rFonts w:ascii="Gill Sans MT" w:hAnsi="Gill Sans MT"/>
        </w:rPr>
        <w:t>s trajectories more than the loss of virginity</w:t>
      </w:r>
      <w:r w:rsidR="00273167" w:rsidRPr="00FC76A8">
        <w:rPr>
          <w:rFonts w:ascii="Gill Sans MT" w:hAnsi="Gill Sans MT"/>
        </w:rPr>
        <w:t xml:space="preserve">, which </w:t>
      </w:r>
      <w:r w:rsidRPr="00FC76A8">
        <w:rPr>
          <w:rFonts w:ascii="Gill Sans MT" w:hAnsi="Gill Sans MT"/>
        </w:rPr>
        <w:t xml:space="preserve">is </w:t>
      </w:r>
      <w:r w:rsidR="00273167" w:rsidRPr="00FC76A8">
        <w:rPr>
          <w:rFonts w:ascii="Gill Sans MT" w:hAnsi="Gill Sans MT"/>
        </w:rPr>
        <w:t xml:space="preserve">not the </w:t>
      </w:r>
      <w:r w:rsidRPr="00FC76A8">
        <w:rPr>
          <w:rFonts w:ascii="Gill Sans MT" w:hAnsi="Gill Sans MT"/>
        </w:rPr>
        <w:t xml:space="preserve">cause of their banishment or entry into prostitution. Most of them recall that they were not deceived by false promises from men </w:t>
      </w:r>
      <w:r w:rsidR="009A6322" w:rsidRPr="00FC76A8">
        <w:rPr>
          <w:rFonts w:ascii="Gill Sans MT" w:hAnsi="Gill Sans MT"/>
        </w:rPr>
        <w:t xml:space="preserve">(a classic justification to explain the loss of virginity and mitigate social criticism) </w:t>
      </w:r>
      <w:r w:rsidRPr="00FC76A8">
        <w:rPr>
          <w:rFonts w:ascii="Gill Sans MT" w:hAnsi="Gill Sans MT"/>
        </w:rPr>
        <w:t xml:space="preserve">or stress that if they lost their virginity it was because </w:t>
      </w:r>
      <w:proofErr w:type="spellStart"/>
      <w:r w:rsidRPr="00FC76A8">
        <w:rPr>
          <w:rFonts w:ascii="Gill Sans MT" w:hAnsi="Gill Sans MT"/>
          <w:i/>
        </w:rPr>
        <w:t>zigha</w:t>
      </w:r>
      <w:proofErr w:type="spellEnd"/>
      <w:r w:rsidRPr="00FC76A8">
        <w:rPr>
          <w:rFonts w:ascii="Gill Sans MT" w:hAnsi="Gill Sans MT"/>
          <w:i/>
        </w:rPr>
        <w:t xml:space="preserve"> </w:t>
      </w:r>
      <w:r w:rsidR="0058177A" w:rsidRPr="00FC76A8">
        <w:rPr>
          <w:rFonts w:ascii="Gill Sans MT" w:hAnsi="Gill Sans MT"/>
        </w:rPr>
        <w:t>–</w:t>
      </w:r>
      <w:r w:rsidR="00A6299D" w:rsidRPr="00FC76A8">
        <w:rPr>
          <w:rFonts w:ascii="Gill Sans MT" w:hAnsi="Gill Sans MT"/>
        </w:rPr>
        <w:t xml:space="preserve"> </w:t>
      </w:r>
      <w:r w:rsidRPr="00FC76A8">
        <w:rPr>
          <w:rFonts w:ascii="Gill Sans MT" w:hAnsi="Gill Sans MT"/>
        </w:rPr>
        <w:t xml:space="preserve">which I translate as the desire to </w:t>
      </w:r>
      <w:r w:rsidR="009A6322" w:rsidRPr="00FC76A8">
        <w:rPr>
          <w:rFonts w:ascii="Gill Sans MT" w:hAnsi="Gill Sans MT"/>
        </w:rPr>
        <w:t xml:space="preserve">have fun, to discover intimacy and to be delirious </w:t>
      </w:r>
      <w:r w:rsidRPr="00FC76A8">
        <w:rPr>
          <w:rFonts w:ascii="Gill Sans MT" w:hAnsi="Gill Sans MT"/>
        </w:rPr>
        <w:t xml:space="preserve">in </w:t>
      </w:r>
      <w:r w:rsidR="008561BC" w:rsidRPr="00FC76A8">
        <w:rPr>
          <w:rFonts w:ascii="Gill Sans MT" w:hAnsi="Gill Sans MT"/>
        </w:rPr>
        <w:t xml:space="preserve">adolescence </w:t>
      </w:r>
      <w:r w:rsidR="0058177A" w:rsidRPr="00FC76A8">
        <w:rPr>
          <w:rFonts w:ascii="Gill Sans MT" w:hAnsi="Gill Sans MT"/>
        </w:rPr>
        <w:t>–</w:t>
      </w:r>
      <w:r w:rsidR="00A6299D" w:rsidRPr="00FC76A8">
        <w:rPr>
          <w:rFonts w:ascii="Gill Sans MT" w:hAnsi="Gill Sans MT"/>
        </w:rPr>
        <w:t xml:space="preserve"> </w:t>
      </w:r>
      <w:r w:rsidR="008561BC" w:rsidRPr="00FC76A8">
        <w:rPr>
          <w:rFonts w:ascii="Gill Sans MT" w:hAnsi="Gill Sans MT"/>
        </w:rPr>
        <w:t xml:space="preserve">pushed them to do so </w:t>
      </w:r>
      <w:r w:rsidR="00A25925" w:rsidRPr="00FC76A8">
        <w:rPr>
          <w:rFonts w:ascii="Gill Sans MT" w:hAnsi="Gill Sans MT"/>
        </w:rPr>
        <w:t>(Cheikh 2020).</w:t>
      </w:r>
    </w:p>
    <w:p w14:paraId="17DE3E7D" w14:textId="77777777" w:rsidR="0055362F" w:rsidRDefault="0055362F" w:rsidP="00FC76A8">
      <w:pPr>
        <w:spacing w:line="276" w:lineRule="auto"/>
        <w:jc w:val="both"/>
        <w:rPr>
          <w:rFonts w:ascii="Gill Sans MT" w:hAnsi="Gill Sans MT"/>
        </w:rPr>
      </w:pPr>
    </w:p>
    <w:p w14:paraId="32B3FFD4" w14:textId="77777777" w:rsidR="0055362F" w:rsidRPr="00FC76A8" w:rsidRDefault="0055362F" w:rsidP="00FC76A8">
      <w:pPr>
        <w:spacing w:line="276" w:lineRule="auto"/>
        <w:jc w:val="both"/>
        <w:rPr>
          <w:rFonts w:ascii="Gill Sans MT" w:hAnsi="Gill Sans MT"/>
        </w:rPr>
      </w:pPr>
    </w:p>
    <w:p w14:paraId="60E29603" w14:textId="77777777" w:rsidR="007548D4" w:rsidRPr="00FC76A8" w:rsidRDefault="008148B4" w:rsidP="00FC76A8">
      <w:pPr>
        <w:spacing w:line="276" w:lineRule="auto"/>
        <w:jc w:val="both"/>
        <w:rPr>
          <w:rFonts w:ascii="Gill Sans MT" w:hAnsi="Gill Sans MT"/>
          <w:b/>
        </w:rPr>
      </w:pPr>
      <w:r w:rsidRPr="0055362F">
        <w:rPr>
          <w:rFonts w:ascii="Gill Sans MT" w:hAnsi="Gill Sans MT"/>
          <w:b/>
          <w:sz w:val="28"/>
          <w:szCs w:val="28"/>
        </w:rPr>
        <w:t>Scandal and social climbing</w:t>
      </w:r>
    </w:p>
    <w:p w14:paraId="0BC9931E" w14:textId="77777777" w:rsidR="0055362F" w:rsidRDefault="0055362F" w:rsidP="00FC76A8">
      <w:pPr>
        <w:spacing w:line="276" w:lineRule="auto"/>
        <w:jc w:val="both"/>
        <w:rPr>
          <w:rFonts w:ascii="Gill Sans MT" w:hAnsi="Gill Sans MT"/>
          <w:i/>
        </w:rPr>
      </w:pPr>
    </w:p>
    <w:p w14:paraId="6FA1E800" w14:textId="3E6A36EA" w:rsidR="007548D4" w:rsidRPr="00FC76A8" w:rsidRDefault="0078646D" w:rsidP="00FC76A8">
      <w:pPr>
        <w:spacing w:line="276" w:lineRule="auto"/>
        <w:jc w:val="both"/>
        <w:rPr>
          <w:rFonts w:ascii="Gill Sans MT" w:hAnsi="Gill Sans MT"/>
        </w:rPr>
      </w:pPr>
      <w:r w:rsidRPr="00FC76A8">
        <w:rPr>
          <w:rFonts w:ascii="Gill Sans MT" w:hAnsi="Gill Sans MT"/>
          <w:i/>
        </w:rPr>
        <w:t xml:space="preserve">Shuha </w:t>
      </w:r>
      <w:r w:rsidRPr="00FC76A8">
        <w:rPr>
          <w:rFonts w:ascii="Gill Sans MT" w:hAnsi="Gill Sans MT"/>
        </w:rPr>
        <w:t xml:space="preserve">is also </w:t>
      </w:r>
      <w:r w:rsidR="008148B4" w:rsidRPr="00FC76A8">
        <w:rPr>
          <w:rFonts w:ascii="Gill Sans MT" w:hAnsi="Gill Sans MT"/>
        </w:rPr>
        <w:t xml:space="preserve">a failure to </w:t>
      </w:r>
      <w:r w:rsidR="00295EAC" w:rsidRPr="00FC76A8">
        <w:rPr>
          <w:rFonts w:ascii="Gill Sans MT" w:hAnsi="Gill Sans MT"/>
        </w:rPr>
        <w:t xml:space="preserve">neutralise </w:t>
      </w:r>
      <w:r w:rsidR="008148B4" w:rsidRPr="00FC76A8">
        <w:rPr>
          <w:rFonts w:ascii="Gill Sans MT" w:hAnsi="Gill Sans MT"/>
        </w:rPr>
        <w:t>the infamy of one</w:t>
      </w:r>
      <w:r w:rsidR="001E7435" w:rsidRPr="00FC76A8">
        <w:rPr>
          <w:rFonts w:ascii="Gill Sans MT" w:hAnsi="Gill Sans MT"/>
        </w:rPr>
        <w:t>’</w:t>
      </w:r>
      <w:r w:rsidR="008148B4" w:rsidRPr="00FC76A8">
        <w:rPr>
          <w:rFonts w:ascii="Gill Sans MT" w:hAnsi="Gill Sans MT"/>
        </w:rPr>
        <w:t xml:space="preserve">s social origin. Here, </w:t>
      </w:r>
      <w:proofErr w:type="spellStart"/>
      <w:r w:rsidRPr="00FC76A8">
        <w:rPr>
          <w:rFonts w:ascii="Gill Sans MT" w:hAnsi="Gill Sans MT"/>
          <w:i/>
        </w:rPr>
        <w:t>shuha</w:t>
      </w:r>
      <w:proofErr w:type="spellEnd"/>
      <w:r w:rsidRPr="00FC76A8">
        <w:rPr>
          <w:rFonts w:ascii="Gill Sans MT" w:hAnsi="Gill Sans MT"/>
          <w:i/>
        </w:rPr>
        <w:t xml:space="preserve"> </w:t>
      </w:r>
      <w:r w:rsidR="008148B4" w:rsidRPr="00FC76A8">
        <w:rPr>
          <w:rFonts w:ascii="Gill Sans MT" w:hAnsi="Gill Sans MT"/>
        </w:rPr>
        <w:t xml:space="preserve">refers less to the scandal of exposing transgressions than to social shame and failure in the quest for </w:t>
      </w:r>
      <w:r w:rsidR="00295EAC" w:rsidRPr="00FC76A8">
        <w:rPr>
          <w:rFonts w:ascii="Gill Sans MT" w:hAnsi="Gill Sans MT"/>
        </w:rPr>
        <w:t xml:space="preserve">social </w:t>
      </w:r>
      <w:r w:rsidR="008148B4" w:rsidRPr="00FC76A8">
        <w:rPr>
          <w:rFonts w:ascii="Gill Sans MT" w:hAnsi="Gill Sans MT"/>
        </w:rPr>
        <w:t xml:space="preserve">respectability. The </w:t>
      </w:r>
      <w:r w:rsidR="00295EAC" w:rsidRPr="00FC76A8">
        <w:rPr>
          <w:rFonts w:ascii="Gill Sans MT" w:hAnsi="Gill Sans MT"/>
        </w:rPr>
        <w:t xml:space="preserve">young women </w:t>
      </w:r>
      <w:r w:rsidR="00EA15E6" w:rsidRPr="00FC76A8">
        <w:rPr>
          <w:rFonts w:ascii="Gill Sans MT" w:hAnsi="Gill Sans MT"/>
        </w:rPr>
        <w:t xml:space="preserve">I met </w:t>
      </w:r>
      <w:r w:rsidR="00655011" w:rsidRPr="00FC76A8">
        <w:rPr>
          <w:rFonts w:ascii="Gill Sans MT" w:hAnsi="Gill Sans MT"/>
        </w:rPr>
        <w:t xml:space="preserve">were </w:t>
      </w:r>
      <w:r w:rsidR="008148B4" w:rsidRPr="00FC76A8">
        <w:rPr>
          <w:rFonts w:ascii="Gill Sans MT" w:hAnsi="Gill Sans MT"/>
        </w:rPr>
        <w:t xml:space="preserve">generally able to stabilise themselves in intimate relationships and some of these relationships led to marriages. When girls engage in sex work and the intimate economy in general </w:t>
      </w:r>
      <w:r w:rsidR="00F632FA" w:rsidRPr="00FC76A8">
        <w:rPr>
          <w:rFonts w:ascii="Gill Sans MT" w:hAnsi="Gill Sans MT"/>
        </w:rPr>
        <w:t>(</w:t>
      </w:r>
      <w:r w:rsidR="001E7435" w:rsidRPr="00FC76A8">
        <w:rPr>
          <w:rFonts w:ascii="Gill Sans MT" w:hAnsi="Gill Sans MT"/>
        </w:rPr>
        <w:t>‘</w:t>
      </w:r>
      <w:r w:rsidR="00F632FA" w:rsidRPr="00FC76A8">
        <w:rPr>
          <w:rFonts w:ascii="Gill Sans MT" w:hAnsi="Gill Sans MT"/>
        </w:rPr>
        <w:t>dating</w:t>
      </w:r>
      <w:r w:rsidR="001E7435" w:rsidRPr="00FC76A8">
        <w:rPr>
          <w:rFonts w:ascii="Gill Sans MT" w:hAnsi="Gill Sans MT"/>
        </w:rPr>
        <w:t>’</w:t>
      </w:r>
      <w:r w:rsidR="00F632FA" w:rsidRPr="00FC76A8">
        <w:rPr>
          <w:rFonts w:ascii="Gill Sans MT" w:hAnsi="Gill Sans MT"/>
        </w:rPr>
        <w:t>)</w:t>
      </w:r>
      <w:r w:rsidR="00655011" w:rsidRPr="00FC76A8">
        <w:rPr>
          <w:rFonts w:ascii="Gill Sans MT" w:hAnsi="Gill Sans MT"/>
        </w:rPr>
        <w:t xml:space="preserve">, </w:t>
      </w:r>
      <w:r w:rsidR="008148B4" w:rsidRPr="00FC76A8">
        <w:rPr>
          <w:rFonts w:ascii="Gill Sans MT" w:hAnsi="Gill Sans MT"/>
        </w:rPr>
        <w:t>they are seeking to improve their situation. They seek fulfilment but not at any cost. Thus, intimate relationships with poor boys are avoided</w:t>
      </w:r>
      <w:r w:rsidR="00F632FA" w:rsidRPr="00FC76A8">
        <w:rPr>
          <w:rFonts w:ascii="Gill Sans MT" w:hAnsi="Gill Sans MT"/>
        </w:rPr>
        <w:t xml:space="preserve">. The avoidance of the latter, their social disqualification, establishes a hierarchy among men. The </w:t>
      </w:r>
      <w:r w:rsidR="001E7435" w:rsidRPr="00FC76A8">
        <w:rPr>
          <w:rFonts w:ascii="Gill Sans MT" w:hAnsi="Gill Sans MT"/>
        </w:rPr>
        <w:t>‘</w:t>
      </w:r>
      <w:r w:rsidR="00423848" w:rsidRPr="00FC76A8">
        <w:rPr>
          <w:rFonts w:ascii="Gill Sans MT" w:hAnsi="Gill Sans MT"/>
        </w:rPr>
        <w:t xml:space="preserve">going </w:t>
      </w:r>
      <w:r w:rsidR="00F632FA" w:rsidRPr="00FC76A8">
        <w:rPr>
          <w:rFonts w:ascii="Gill Sans MT" w:hAnsi="Gill Sans MT"/>
        </w:rPr>
        <w:t>out</w:t>
      </w:r>
      <w:r w:rsidR="001E7435" w:rsidRPr="00FC76A8">
        <w:rPr>
          <w:rFonts w:ascii="Gill Sans MT" w:hAnsi="Gill Sans MT"/>
        </w:rPr>
        <w:t>’</w:t>
      </w:r>
      <w:r w:rsidR="00F632FA" w:rsidRPr="00FC76A8">
        <w:rPr>
          <w:rFonts w:ascii="Gill Sans MT" w:hAnsi="Gill Sans MT"/>
        </w:rPr>
        <w:t xml:space="preserve"> of women determines the social relationship in a certain way</w:t>
      </w:r>
      <w:r w:rsidR="008148B4" w:rsidRPr="00FC76A8">
        <w:rPr>
          <w:rFonts w:ascii="Gill Sans MT" w:hAnsi="Gill Sans MT"/>
        </w:rPr>
        <w:t xml:space="preserve">. </w:t>
      </w:r>
      <w:r w:rsidR="00F632FA" w:rsidRPr="00FC76A8">
        <w:rPr>
          <w:rFonts w:ascii="Gill Sans MT" w:hAnsi="Gill Sans MT"/>
        </w:rPr>
        <w:t xml:space="preserve">The intimacy and sexuality at the heart of the </w:t>
      </w:r>
      <w:r w:rsidR="001E7435" w:rsidRPr="00FC76A8">
        <w:rPr>
          <w:rFonts w:ascii="Gill Sans MT" w:hAnsi="Gill Sans MT"/>
        </w:rPr>
        <w:t>‘</w:t>
      </w:r>
      <w:r w:rsidR="00423848" w:rsidRPr="00FC76A8">
        <w:rPr>
          <w:rFonts w:ascii="Gill Sans MT" w:hAnsi="Gill Sans MT"/>
        </w:rPr>
        <w:t xml:space="preserve">going </w:t>
      </w:r>
      <w:r w:rsidR="00F632FA" w:rsidRPr="00FC76A8">
        <w:rPr>
          <w:rFonts w:ascii="Gill Sans MT" w:hAnsi="Gill Sans MT"/>
        </w:rPr>
        <w:t>out</w:t>
      </w:r>
      <w:r w:rsidR="001E7435" w:rsidRPr="00FC76A8">
        <w:rPr>
          <w:rFonts w:ascii="Gill Sans MT" w:hAnsi="Gill Sans MT"/>
        </w:rPr>
        <w:t>’</w:t>
      </w:r>
      <w:r w:rsidR="00DC31A2" w:rsidRPr="00FC76A8">
        <w:rPr>
          <w:rFonts w:ascii="Gill Sans MT" w:hAnsi="Gill Sans MT"/>
        </w:rPr>
        <w:t xml:space="preserve"> </w:t>
      </w:r>
      <w:r w:rsidR="00F632FA" w:rsidRPr="00FC76A8">
        <w:rPr>
          <w:rFonts w:ascii="Gill Sans MT" w:hAnsi="Gill Sans MT"/>
        </w:rPr>
        <w:t xml:space="preserve">device not only participates in the reproduction of gender relations </w:t>
      </w:r>
      <w:r w:rsidR="007679E9" w:rsidRPr="00FC76A8">
        <w:rPr>
          <w:rFonts w:ascii="Gill Sans MT" w:hAnsi="Gill Sans MT"/>
        </w:rPr>
        <w:t>(</w:t>
      </w:r>
      <w:proofErr w:type="spellStart"/>
      <w:r w:rsidR="007679E9" w:rsidRPr="00FC76A8">
        <w:rPr>
          <w:rFonts w:ascii="Gill Sans MT" w:hAnsi="Gill Sans MT"/>
        </w:rPr>
        <w:t>Gourarier</w:t>
      </w:r>
      <w:proofErr w:type="spellEnd"/>
      <w:r w:rsidR="007679E9" w:rsidRPr="00FC76A8">
        <w:rPr>
          <w:rFonts w:ascii="Gill Sans MT" w:hAnsi="Gill Sans MT"/>
        </w:rPr>
        <w:t xml:space="preserve"> 2016) </w:t>
      </w:r>
      <w:r w:rsidR="00F632FA" w:rsidRPr="00FC76A8">
        <w:rPr>
          <w:rFonts w:ascii="Gill Sans MT" w:hAnsi="Gill Sans MT"/>
        </w:rPr>
        <w:t xml:space="preserve">but also in the social ranking of men by women. </w:t>
      </w:r>
      <w:r w:rsidR="008148B4" w:rsidRPr="00FC76A8">
        <w:rPr>
          <w:rFonts w:ascii="Gill Sans MT" w:hAnsi="Gill Sans MT"/>
        </w:rPr>
        <w:t xml:space="preserve">When they secure a lasting relationship with a suitable party, the </w:t>
      </w:r>
      <w:r w:rsidR="00BB4E75" w:rsidRPr="00FC76A8">
        <w:rPr>
          <w:rFonts w:ascii="Gill Sans MT" w:hAnsi="Gill Sans MT"/>
        </w:rPr>
        <w:t xml:space="preserve">ostentatious </w:t>
      </w:r>
      <w:r w:rsidR="008148B4" w:rsidRPr="00FC76A8">
        <w:rPr>
          <w:rFonts w:ascii="Gill Sans MT" w:hAnsi="Gill Sans MT"/>
        </w:rPr>
        <w:t>celebration of marriage is an opportunity to make one</w:t>
      </w:r>
      <w:r w:rsidR="001E7435" w:rsidRPr="00FC76A8">
        <w:rPr>
          <w:rFonts w:ascii="Gill Sans MT" w:hAnsi="Gill Sans MT"/>
        </w:rPr>
        <w:t>’</w:t>
      </w:r>
      <w:r w:rsidR="008148B4" w:rsidRPr="00FC76A8">
        <w:rPr>
          <w:rFonts w:ascii="Gill Sans MT" w:hAnsi="Gill Sans MT"/>
        </w:rPr>
        <w:t xml:space="preserve">s entry into </w:t>
      </w:r>
      <w:r w:rsidR="001E7435" w:rsidRPr="00FC76A8">
        <w:rPr>
          <w:rFonts w:ascii="Gill Sans MT" w:hAnsi="Gill Sans MT"/>
        </w:rPr>
        <w:t>‘</w:t>
      </w:r>
      <w:r w:rsidR="008148B4" w:rsidRPr="00FC76A8">
        <w:rPr>
          <w:rFonts w:ascii="Gill Sans MT" w:hAnsi="Gill Sans MT"/>
        </w:rPr>
        <w:t>normality</w:t>
      </w:r>
      <w:r w:rsidR="001E7435" w:rsidRPr="00FC76A8">
        <w:rPr>
          <w:rFonts w:ascii="Gill Sans MT" w:hAnsi="Gill Sans MT"/>
        </w:rPr>
        <w:t>’</w:t>
      </w:r>
      <w:r w:rsidR="008148B4" w:rsidRPr="00FC76A8">
        <w:rPr>
          <w:rFonts w:ascii="Gill Sans MT" w:hAnsi="Gill Sans MT"/>
        </w:rPr>
        <w:t xml:space="preserve"> known. Here, normality is </w:t>
      </w:r>
      <w:r w:rsidR="00BB4E75" w:rsidRPr="00FC76A8">
        <w:rPr>
          <w:rFonts w:ascii="Gill Sans MT" w:hAnsi="Gill Sans MT"/>
        </w:rPr>
        <w:t xml:space="preserve">synonymous with </w:t>
      </w:r>
      <w:r w:rsidR="009F4A84" w:rsidRPr="00FC76A8">
        <w:rPr>
          <w:rFonts w:ascii="Gill Sans MT" w:hAnsi="Gill Sans MT"/>
        </w:rPr>
        <w:t xml:space="preserve">access to social respectability or social ascension. </w:t>
      </w:r>
      <w:r w:rsidR="00E84583" w:rsidRPr="00FC76A8">
        <w:rPr>
          <w:rFonts w:ascii="Gill Sans MT" w:hAnsi="Gill Sans MT"/>
        </w:rPr>
        <w:t xml:space="preserve">This is measured not so much by the passage from one social class to another but </w:t>
      </w:r>
      <w:r w:rsidR="00E74AE9" w:rsidRPr="00FC76A8">
        <w:rPr>
          <w:rFonts w:ascii="Gill Sans MT" w:hAnsi="Gill Sans MT"/>
        </w:rPr>
        <w:t>by one</w:t>
      </w:r>
      <w:r w:rsidR="001E7435" w:rsidRPr="00FC76A8">
        <w:rPr>
          <w:rFonts w:ascii="Gill Sans MT" w:hAnsi="Gill Sans MT"/>
        </w:rPr>
        <w:t>’</w:t>
      </w:r>
      <w:r w:rsidR="00E74AE9" w:rsidRPr="00FC76A8">
        <w:rPr>
          <w:rFonts w:ascii="Gill Sans MT" w:hAnsi="Gill Sans MT"/>
        </w:rPr>
        <w:t xml:space="preserve">s insertion into the social fabric, into </w:t>
      </w:r>
      <w:proofErr w:type="spellStart"/>
      <w:r w:rsidR="00E74AE9" w:rsidRPr="00FC76A8">
        <w:rPr>
          <w:rFonts w:ascii="Gill Sans MT" w:hAnsi="Gill Sans MT"/>
        </w:rPr>
        <w:t>sociabilities</w:t>
      </w:r>
      <w:proofErr w:type="spellEnd"/>
      <w:r w:rsidR="00E74AE9" w:rsidRPr="00FC76A8">
        <w:rPr>
          <w:rFonts w:ascii="Gill Sans MT" w:hAnsi="Gill Sans MT"/>
        </w:rPr>
        <w:t xml:space="preserve"> that mean that one acquires a certain social value. Social value is still measured by one</w:t>
      </w:r>
      <w:r w:rsidR="001E7435" w:rsidRPr="00FC76A8">
        <w:rPr>
          <w:rFonts w:ascii="Gill Sans MT" w:hAnsi="Gill Sans MT"/>
        </w:rPr>
        <w:t>’</w:t>
      </w:r>
      <w:r w:rsidR="00E74AE9" w:rsidRPr="00FC76A8">
        <w:rPr>
          <w:rFonts w:ascii="Gill Sans MT" w:hAnsi="Gill Sans MT"/>
        </w:rPr>
        <w:t xml:space="preserve">s ability to make alliances. The ostentation of matrimonial ceremonies in Morocco </w:t>
      </w:r>
      <w:r w:rsidR="006A5216" w:rsidRPr="00FC76A8">
        <w:rPr>
          <w:rFonts w:ascii="Gill Sans MT" w:hAnsi="Gill Sans MT"/>
        </w:rPr>
        <w:t xml:space="preserve">performs or </w:t>
      </w:r>
      <w:r w:rsidR="00E74AE9" w:rsidRPr="00FC76A8">
        <w:rPr>
          <w:rFonts w:ascii="Gill Sans MT" w:hAnsi="Gill Sans MT"/>
        </w:rPr>
        <w:t xml:space="preserve">stages the alliance of </w:t>
      </w:r>
      <w:r w:rsidR="00E71DA8" w:rsidRPr="00FC76A8">
        <w:rPr>
          <w:rFonts w:ascii="Gill Sans MT" w:hAnsi="Gill Sans MT"/>
        </w:rPr>
        <w:t xml:space="preserve">two families </w:t>
      </w:r>
      <w:r w:rsidR="008148B4" w:rsidRPr="00FC76A8">
        <w:rPr>
          <w:rFonts w:ascii="Gill Sans MT" w:hAnsi="Gill Sans MT"/>
        </w:rPr>
        <w:t xml:space="preserve">and </w:t>
      </w:r>
      <w:r w:rsidR="00533F66" w:rsidRPr="00FC76A8">
        <w:rPr>
          <w:rFonts w:ascii="Gill Sans MT" w:hAnsi="Gill Sans MT"/>
        </w:rPr>
        <w:t xml:space="preserve">thus the participation </w:t>
      </w:r>
      <w:r w:rsidR="008148B4" w:rsidRPr="00FC76A8">
        <w:rPr>
          <w:rFonts w:ascii="Gill Sans MT" w:hAnsi="Gill Sans MT"/>
        </w:rPr>
        <w:t xml:space="preserve">in the national ideology of the </w:t>
      </w:r>
      <w:r w:rsidR="009773D1" w:rsidRPr="00FC76A8">
        <w:rPr>
          <w:rFonts w:ascii="Gill Sans MT" w:hAnsi="Gill Sans MT"/>
        </w:rPr>
        <w:t xml:space="preserve">Moroccan </w:t>
      </w:r>
      <w:r w:rsidR="008148B4" w:rsidRPr="00FC76A8">
        <w:rPr>
          <w:rFonts w:ascii="Gill Sans MT" w:hAnsi="Gill Sans MT"/>
        </w:rPr>
        <w:t xml:space="preserve">family. </w:t>
      </w:r>
      <w:r w:rsidR="00E71DA8" w:rsidRPr="00FC76A8">
        <w:rPr>
          <w:rFonts w:ascii="Gill Sans MT" w:hAnsi="Gill Sans MT"/>
        </w:rPr>
        <w:t xml:space="preserve">The matrimonial success of a </w:t>
      </w:r>
      <w:r w:rsidR="00533F66" w:rsidRPr="00FC76A8">
        <w:rPr>
          <w:rFonts w:ascii="Gill Sans MT" w:hAnsi="Gill Sans MT"/>
        </w:rPr>
        <w:t xml:space="preserve">young woman </w:t>
      </w:r>
      <w:r w:rsidR="00A179FA" w:rsidRPr="00FC76A8">
        <w:rPr>
          <w:rFonts w:ascii="Gill Sans MT" w:hAnsi="Gill Sans MT"/>
        </w:rPr>
        <w:t>can have</w:t>
      </w:r>
      <w:r w:rsidR="00E71DA8" w:rsidRPr="00FC76A8">
        <w:rPr>
          <w:rFonts w:ascii="Gill Sans MT" w:hAnsi="Gill Sans MT"/>
        </w:rPr>
        <w:t xml:space="preserve"> a considerable impact </w:t>
      </w:r>
      <w:r w:rsidR="009773D1" w:rsidRPr="00FC76A8">
        <w:rPr>
          <w:rFonts w:ascii="Gill Sans MT" w:hAnsi="Gill Sans MT"/>
        </w:rPr>
        <w:t xml:space="preserve">on the social status </w:t>
      </w:r>
      <w:r w:rsidR="00E71DA8" w:rsidRPr="00FC76A8">
        <w:rPr>
          <w:rFonts w:ascii="Gill Sans MT" w:hAnsi="Gill Sans MT"/>
        </w:rPr>
        <w:t xml:space="preserve">of families </w:t>
      </w:r>
      <w:r w:rsidR="001D482D" w:rsidRPr="00FC76A8">
        <w:rPr>
          <w:rFonts w:ascii="Gill Sans MT" w:hAnsi="Gill Sans MT"/>
        </w:rPr>
        <w:t>otherwise</w:t>
      </w:r>
      <w:r w:rsidR="001E4F9D" w:rsidRPr="00FC76A8">
        <w:rPr>
          <w:rFonts w:ascii="Gill Sans MT" w:hAnsi="Gill Sans MT"/>
        </w:rPr>
        <w:t xml:space="preserve"> social</w:t>
      </w:r>
      <w:r w:rsidR="001D482D" w:rsidRPr="00FC76A8">
        <w:rPr>
          <w:rFonts w:ascii="Gill Sans MT" w:hAnsi="Gill Sans MT"/>
        </w:rPr>
        <w:t>ly</w:t>
      </w:r>
      <w:r w:rsidR="001E4F9D" w:rsidRPr="00FC76A8">
        <w:rPr>
          <w:rFonts w:ascii="Gill Sans MT" w:hAnsi="Gill Sans MT"/>
        </w:rPr>
        <w:t xml:space="preserve"> disqualif</w:t>
      </w:r>
      <w:r w:rsidR="001D482D" w:rsidRPr="00FC76A8">
        <w:rPr>
          <w:rFonts w:ascii="Gill Sans MT" w:hAnsi="Gill Sans MT"/>
        </w:rPr>
        <w:t>ied</w:t>
      </w:r>
      <w:r w:rsidR="00E71DA8" w:rsidRPr="00FC76A8">
        <w:rPr>
          <w:rFonts w:ascii="Gill Sans MT" w:hAnsi="Gill Sans MT"/>
        </w:rPr>
        <w:t xml:space="preserve">. Sometimes </w:t>
      </w:r>
      <w:r w:rsidR="001E4F9D" w:rsidRPr="00FC76A8">
        <w:rPr>
          <w:rFonts w:ascii="Gill Sans MT" w:hAnsi="Gill Sans MT"/>
        </w:rPr>
        <w:t>these marriages</w:t>
      </w:r>
      <w:r w:rsidR="00655011" w:rsidRPr="00FC76A8">
        <w:rPr>
          <w:rFonts w:ascii="Gill Sans MT" w:hAnsi="Gill Sans MT"/>
        </w:rPr>
        <w:t xml:space="preserve">, </w:t>
      </w:r>
      <w:r w:rsidR="00E71DA8" w:rsidRPr="00FC76A8">
        <w:rPr>
          <w:rFonts w:ascii="Gill Sans MT" w:hAnsi="Gill Sans MT"/>
        </w:rPr>
        <w:t xml:space="preserve">as well as the material and immaterial resources </w:t>
      </w:r>
      <w:r w:rsidR="001E4F9D" w:rsidRPr="00FC76A8">
        <w:rPr>
          <w:rFonts w:ascii="Gill Sans MT" w:hAnsi="Gill Sans MT"/>
        </w:rPr>
        <w:t>they allow</w:t>
      </w:r>
      <w:r w:rsidR="00655011" w:rsidRPr="00FC76A8">
        <w:rPr>
          <w:rFonts w:ascii="Gill Sans MT" w:hAnsi="Gill Sans MT"/>
        </w:rPr>
        <w:t xml:space="preserve">, </w:t>
      </w:r>
      <w:r w:rsidR="001E4F9D" w:rsidRPr="00FC76A8">
        <w:rPr>
          <w:rFonts w:ascii="Gill Sans MT" w:hAnsi="Gill Sans MT"/>
        </w:rPr>
        <w:t xml:space="preserve">make it </w:t>
      </w:r>
      <w:r w:rsidR="00E71DA8" w:rsidRPr="00FC76A8">
        <w:rPr>
          <w:rFonts w:ascii="Gill Sans MT" w:hAnsi="Gill Sans MT"/>
        </w:rPr>
        <w:t xml:space="preserve">possible for boys </w:t>
      </w:r>
      <w:r w:rsidR="001D482D" w:rsidRPr="00FC76A8">
        <w:rPr>
          <w:rFonts w:ascii="Gill Sans MT" w:hAnsi="Gill Sans MT"/>
        </w:rPr>
        <w:t>also to gain</w:t>
      </w:r>
      <w:r w:rsidR="00FE3DF2" w:rsidRPr="00FC76A8">
        <w:rPr>
          <w:rFonts w:ascii="Gill Sans MT" w:hAnsi="Gill Sans MT"/>
        </w:rPr>
        <w:t xml:space="preserve">: </w:t>
      </w:r>
      <w:r w:rsidR="001E4F9D" w:rsidRPr="00FC76A8">
        <w:rPr>
          <w:rFonts w:ascii="Gill Sans MT" w:hAnsi="Gill Sans MT"/>
        </w:rPr>
        <w:t xml:space="preserve">the brothers of these women </w:t>
      </w:r>
      <w:r w:rsidR="00FE3DF2" w:rsidRPr="00FC76A8">
        <w:rPr>
          <w:rFonts w:ascii="Gill Sans MT" w:hAnsi="Gill Sans MT"/>
        </w:rPr>
        <w:t>(</w:t>
      </w:r>
      <w:r w:rsidR="001E4F9D" w:rsidRPr="00FC76A8">
        <w:rPr>
          <w:rFonts w:ascii="Gill Sans MT" w:hAnsi="Gill Sans MT"/>
        </w:rPr>
        <w:t xml:space="preserve">who have had to manage their sexuality on their own by dealing with </w:t>
      </w:r>
      <w:r w:rsidR="00FE3DF2" w:rsidRPr="00FC76A8">
        <w:rPr>
          <w:rFonts w:ascii="Gill Sans MT" w:hAnsi="Gill Sans MT"/>
        </w:rPr>
        <w:t xml:space="preserve">the effects of the </w:t>
      </w:r>
      <w:proofErr w:type="spellStart"/>
      <w:r w:rsidR="00FE3DF2" w:rsidRPr="00FC76A8">
        <w:rPr>
          <w:rFonts w:ascii="Gill Sans MT" w:hAnsi="Gill Sans MT"/>
          <w:i/>
        </w:rPr>
        <w:t>shuha</w:t>
      </w:r>
      <w:proofErr w:type="spellEnd"/>
      <w:r w:rsidR="001E4F9D" w:rsidRPr="00FC76A8">
        <w:rPr>
          <w:rFonts w:ascii="Gill Sans MT" w:hAnsi="Gill Sans MT"/>
        </w:rPr>
        <w:t xml:space="preserve">) are </w:t>
      </w:r>
      <w:r w:rsidR="00E71DA8" w:rsidRPr="00FC76A8">
        <w:rPr>
          <w:rFonts w:ascii="Gill Sans MT" w:hAnsi="Gill Sans MT"/>
        </w:rPr>
        <w:t>taken care of more by the</w:t>
      </w:r>
      <w:r w:rsidR="001D482D" w:rsidRPr="00FC76A8">
        <w:rPr>
          <w:rFonts w:ascii="Gill Sans MT" w:hAnsi="Gill Sans MT"/>
        </w:rPr>
        <w:t>ir</w:t>
      </w:r>
      <w:r w:rsidR="00E71DA8" w:rsidRPr="00FC76A8">
        <w:rPr>
          <w:rFonts w:ascii="Gill Sans MT" w:hAnsi="Gill Sans MT"/>
        </w:rPr>
        <w:t xml:space="preserve"> families than </w:t>
      </w:r>
      <w:r w:rsidR="00FE3DF2" w:rsidRPr="00FC76A8">
        <w:rPr>
          <w:rFonts w:ascii="Gill Sans MT" w:hAnsi="Gill Sans MT"/>
        </w:rPr>
        <w:t>their sisters</w:t>
      </w:r>
      <w:r w:rsidR="00E71DA8" w:rsidRPr="00FC76A8">
        <w:rPr>
          <w:rFonts w:ascii="Gill Sans MT" w:hAnsi="Gill Sans MT"/>
        </w:rPr>
        <w:t xml:space="preserve">. </w:t>
      </w:r>
    </w:p>
    <w:p w14:paraId="314E2BF5" w14:textId="379F914C" w:rsidR="007548D4" w:rsidRPr="00FC76A8" w:rsidRDefault="008148B4" w:rsidP="00FC76A8">
      <w:pPr>
        <w:spacing w:line="276" w:lineRule="auto"/>
        <w:ind w:firstLine="720"/>
        <w:jc w:val="both"/>
        <w:rPr>
          <w:rFonts w:ascii="Gill Sans MT" w:hAnsi="Gill Sans MT"/>
        </w:rPr>
      </w:pPr>
      <w:r w:rsidRPr="00FC76A8">
        <w:rPr>
          <w:rFonts w:ascii="Gill Sans MT" w:hAnsi="Gill Sans MT"/>
        </w:rPr>
        <w:t xml:space="preserve">At a wedding celebration, </w:t>
      </w:r>
      <w:r w:rsidR="00C702DB" w:rsidRPr="00FC76A8">
        <w:rPr>
          <w:rFonts w:ascii="Gill Sans MT" w:hAnsi="Gill Sans MT"/>
        </w:rPr>
        <w:t xml:space="preserve">a </w:t>
      </w:r>
      <w:r w:rsidRPr="00FC76A8">
        <w:rPr>
          <w:rFonts w:ascii="Gill Sans MT" w:hAnsi="Gill Sans MT"/>
        </w:rPr>
        <w:t xml:space="preserve">girl who wanted to show her </w:t>
      </w:r>
      <w:r w:rsidR="001D482D" w:rsidRPr="00FC76A8">
        <w:rPr>
          <w:rFonts w:ascii="Gill Sans MT" w:hAnsi="Gill Sans MT"/>
        </w:rPr>
        <w:t xml:space="preserve">continuing </w:t>
      </w:r>
      <w:r w:rsidRPr="00FC76A8">
        <w:rPr>
          <w:rFonts w:ascii="Gill Sans MT" w:hAnsi="Gill Sans MT"/>
        </w:rPr>
        <w:t xml:space="preserve">interest in friendship </w:t>
      </w:r>
      <w:r w:rsidR="001D482D" w:rsidRPr="00FC76A8">
        <w:rPr>
          <w:rFonts w:ascii="Gill Sans MT" w:hAnsi="Gill Sans MT"/>
        </w:rPr>
        <w:t>with</w:t>
      </w:r>
      <w:r w:rsidR="00EA15E6" w:rsidRPr="00FC76A8">
        <w:rPr>
          <w:rFonts w:ascii="Gill Sans MT" w:hAnsi="Gill Sans MT"/>
        </w:rPr>
        <w:t xml:space="preserve"> </w:t>
      </w:r>
      <w:r w:rsidRPr="00FC76A8">
        <w:rPr>
          <w:rFonts w:ascii="Gill Sans MT" w:hAnsi="Gill Sans MT"/>
        </w:rPr>
        <w:t xml:space="preserve">her former disco mates invited </w:t>
      </w:r>
      <w:r w:rsidR="00EA15E6" w:rsidRPr="00FC76A8">
        <w:rPr>
          <w:rFonts w:ascii="Gill Sans MT" w:hAnsi="Gill Sans MT"/>
        </w:rPr>
        <w:t xml:space="preserve">them </w:t>
      </w:r>
      <w:r w:rsidRPr="00FC76A8">
        <w:rPr>
          <w:rFonts w:ascii="Gill Sans MT" w:hAnsi="Gill Sans MT"/>
        </w:rPr>
        <w:t xml:space="preserve">all. </w:t>
      </w:r>
      <w:r w:rsidR="00E71DA8" w:rsidRPr="00FC76A8">
        <w:rPr>
          <w:rFonts w:ascii="Gill Sans MT" w:hAnsi="Gill Sans MT"/>
        </w:rPr>
        <w:t xml:space="preserve">In this respect, the wedding was a </w:t>
      </w:r>
      <w:r w:rsidR="005551A8" w:rsidRPr="00FC76A8">
        <w:rPr>
          <w:rFonts w:ascii="Gill Sans MT" w:hAnsi="Gill Sans MT"/>
        </w:rPr>
        <w:t xml:space="preserve">brutal </w:t>
      </w:r>
      <w:r w:rsidR="00E71DA8" w:rsidRPr="00FC76A8">
        <w:rPr>
          <w:rFonts w:ascii="Gill Sans MT" w:hAnsi="Gill Sans MT"/>
        </w:rPr>
        <w:t xml:space="preserve">illustration of the break with the old social milieu that comes with social climbing. The limousine </w:t>
      </w:r>
      <w:r w:rsidR="005551A8" w:rsidRPr="00FC76A8">
        <w:rPr>
          <w:rFonts w:ascii="Gill Sans MT" w:hAnsi="Gill Sans MT"/>
        </w:rPr>
        <w:t>hired for the occasion</w:t>
      </w:r>
      <w:r w:rsidR="00E71DA8" w:rsidRPr="00FC76A8">
        <w:rPr>
          <w:rFonts w:ascii="Gill Sans MT" w:hAnsi="Gill Sans MT"/>
        </w:rPr>
        <w:t xml:space="preserve">, the sumptuous dresses and the royal feast </w:t>
      </w:r>
      <w:r w:rsidR="00EA15E6" w:rsidRPr="00FC76A8">
        <w:rPr>
          <w:rFonts w:ascii="Gill Sans MT" w:hAnsi="Gill Sans MT"/>
        </w:rPr>
        <w:t xml:space="preserve">were </w:t>
      </w:r>
      <w:r w:rsidR="00E71DA8" w:rsidRPr="00FC76A8">
        <w:rPr>
          <w:rFonts w:ascii="Gill Sans MT" w:hAnsi="Gill Sans MT"/>
        </w:rPr>
        <w:t xml:space="preserve">felt as a humiliation by the former </w:t>
      </w:r>
      <w:r w:rsidR="001E7435" w:rsidRPr="00FC76A8">
        <w:rPr>
          <w:rFonts w:ascii="Gill Sans MT" w:hAnsi="Gill Sans MT"/>
        </w:rPr>
        <w:t>‘</w:t>
      </w:r>
      <w:r w:rsidR="00BD7560" w:rsidRPr="00FC76A8">
        <w:rPr>
          <w:rFonts w:ascii="Gill Sans MT" w:hAnsi="Gill Sans MT"/>
        </w:rPr>
        <w:t>going out</w:t>
      </w:r>
      <w:r w:rsidR="001E7435" w:rsidRPr="00FC76A8">
        <w:rPr>
          <w:rFonts w:ascii="Gill Sans MT" w:hAnsi="Gill Sans MT"/>
        </w:rPr>
        <w:t>’</w:t>
      </w:r>
      <w:r w:rsidR="00BD7560" w:rsidRPr="00FC76A8">
        <w:rPr>
          <w:rFonts w:ascii="Gill Sans MT" w:hAnsi="Gill Sans MT"/>
        </w:rPr>
        <w:t xml:space="preserve"> </w:t>
      </w:r>
      <w:r w:rsidR="00E71DA8" w:rsidRPr="00FC76A8">
        <w:rPr>
          <w:rFonts w:ascii="Gill Sans MT" w:hAnsi="Gill Sans MT"/>
        </w:rPr>
        <w:t xml:space="preserve">friends invited to the wedding. They </w:t>
      </w:r>
      <w:r w:rsidR="00EA15E6" w:rsidRPr="00FC76A8">
        <w:rPr>
          <w:rFonts w:ascii="Gill Sans MT" w:hAnsi="Gill Sans MT"/>
        </w:rPr>
        <w:t xml:space="preserve">were </w:t>
      </w:r>
      <w:r w:rsidR="00E71DA8" w:rsidRPr="00FC76A8">
        <w:rPr>
          <w:rFonts w:ascii="Gill Sans MT" w:hAnsi="Gill Sans MT"/>
        </w:rPr>
        <w:t xml:space="preserve">uncomfortable with the looks they </w:t>
      </w:r>
      <w:r w:rsidR="00EA15E6" w:rsidRPr="00FC76A8">
        <w:rPr>
          <w:rFonts w:ascii="Gill Sans MT" w:hAnsi="Gill Sans MT"/>
        </w:rPr>
        <w:t>received</w:t>
      </w:r>
      <w:r w:rsidR="00E71DA8" w:rsidRPr="00FC76A8">
        <w:rPr>
          <w:rFonts w:ascii="Gill Sans MT" w:hAnsi="Gill Sans MT"/>
        </w:rPr>
        <w:t xml:space="preserve">, feeling that their </w:t>
      </w:r>
      <w:r w:rsidR="005551A8" w:rsidRPr="00FC76A8">
        <w:rPr>
          <w:rFonts w:ascii="Gill Sans MT" w:hAnsi="Gill Sans MT"/>
        </w:rPr>
        <w:t xml:space="preserve">body language </w:t>
      </w:r>
      <w:r w:rsidR="00E71DA8" w:rsidRPr="00FC76A8">
        <w:rPr>
          <w:rFonts w:ascii="Gill Sans MT" w:hAnsi="Gill Sans MT"/>
        </w:rPr>
        <w:t xml:space="preserve">betrayed their </w:t>
      </w:r>
      <w:r w:rsidR="000C6F4D" w:rsidRPr="00FC76A8">
        <w:rPr>
          <w:rFonts w:ascii="Gill Sans MT" w:hAnsi="Gill Sans MT"/>
        </w:rPr>
        <w:t xml:space="preserve">membership </w:t>
      </w:r>
      <w:r w:rsidR="008260A6" w:rsidRPr="00FC76A8">
        <w:rPr>
          <w:rFonts w:ascii="Gill Sans MT" w:hAnsi="Gill Sans MT"/>
        </w:rPr>
        <w:t xml:space="preserve">to </w:t>
      </w:r>
      <w:r w:rsidR="000C6F4D" w:rsidRPr="00FC76A8">
        <w:rPr>
          <w:rFonts w:ascii="Gill Sans MT" w:hAnsi="Gill Sans MT"/>
        </w:rPr>
        <w:lastRenderedPageBreak/>
        <w:t xml:space="preserve">the </w:t>
      </w:r>
      <w:r w:rsidR="001D482D" w:rsidRPr="00FC76A8">
        <w:rPr>
          <w:rFonts w:ascii="Gill Sans MT" w:hAnsi="Gill Sans MT"/>
        </w:rPr>
        <w:t xml:space="preserve">world of </w:t>
      </w:r>
      <w:r w:rsidR="00E71DA8" w:rsidRPr="00FC76A8">
        <w:rPr>
          <w:rFonts w:ascii="Gill Sans MT" w:hAnsi="Gill Sans MT"/>
        </w:rPr>
        <w:t>prostitution</w:t>
      </w:r>
      <w:r w:rsidR="000C6F4D" w:rsidRPr="00FC76A8">
        <w:rPr>
          <w:rFonts w:ascii="Gill Sans MT" w:hAnsi="Gill Sans MT"/>
        </w:rPr>
        <w:t xml:space="preserve">. </w:t>
      </w:r>
      <w:r w:rsidR="00E71DA8" w:rsidRPr="00FC76A8">
        <w:rPr>
          <w:rFonts w:ascii="Gill Sans MT" w:hAnsi="Gill Sans MT"/>
        </w:rPr>
        <w:t xml:space="preserve">The fact that one of the girls was dressed in a strapless Western dress </w:t>
      </w:r>
      <w:r w:rsidR="009E22B4" w:rsidRPr="00FC76A8">
        <w:rPr>
          <w:rFonts w:ascii="Gill Sans MT" w:hAnsi="Gill Sans MT"/>
        </w:rPr>
        <w:t xml:space="preserve">(associated with disco outfits) </w:t>
      </w:r>
      <w:r w:rsidR="00E71DA8" w:rsidRPr="00FC76A8">
        <w:rPr>
          <w:rFonts w:ascii="Gill Sans MT" w:hAnsi="Gill Sans MT"/>
        </w:rPr>
        <w:t xml:space="preserve">rather than the traditional caftan </w:t>
      </w:r>
      <w:r w:rsidR="00EA15E6" w:rsidRPr="00FC76A8">
        <w:rPr>
          <w:rFonts w:ascii="Gill Sans MT" w:hAnsi="Gill Sans MT"/>
        </w:rPr>
        <w:t xml:space="preserve">was particularly damaging to the image of </w:t>
      </w:r>
      <w:r w:rsidR="009E22B4" w:rsidRPr="00FC76A8">
        <w:rPr>
          <w:rFonts w:ascii="Gill Sans MT" w:hAnsi="Gill Sans MT"/>
        </w:rPr>
        <w:t xml:space="preserve">our </w:t>
      </w:r>
      <w:r w:rsidR="00EA15E6" w:rsidRPr="00FC76A8">
        <w:rPr>
          <w:rFonts w:ascii="Gill Sans MT" w:hAnsi="Gill Sans MT"/>
        </w:rPr>
        <w:t>group</w:t>
      </w:r>
      <w:r w:rsidR="009E22B4" w:rsidRPr="00FC76A8">
        <w:rPr>
          <w:rFonts w:ascii="Gill Sans MT" w:hAnsi="Gill Sans MT"/>
        </w:rPr>
        <w:t>, who were seated separately on a table that the hosts had forgotten to set up for us, leaving us to wait standing in the midst of the guests who were leering at us disapprovingly while we improvised a place to sit</w:t>
      </w:r>
      <w:r w:rsidR="00E71DA8" w:rsidRPr="00FC76A8">
        <w:rPr>
          <w:rFonts w:ascii="Gill Sans MT" w:hAnsi="Gill Sans MT"/>
        </w:rPr>
        <w:t xml:space="preserve">. </w:t>
      </w:r>
      <w:r w:rsidR="00C702DB" w:rsidRPr="00FC76A8">
        <w:rPr>
          <w:rFonts w:ascii="Gill Sans MT" w:hAnsi="Gill Sans MT"/>
        </w:rPr>
        <w:t xml:space="preserve">Indeed, </w:t>
      </w:r>
      <w:r w:rsidR="00E71DA8" w:rsidRPr="00FC76A8">
        <w:rPr>
          <w:rFonts w:ascii="Gill Sans MT" w:hAnsi="Gill Sans MT"/>
        </w:rPr>
        <w:t xml:space="preserve">revealing that one does not own </w:t>
      </w:r>
      <w:r w:rsidR="00EA15E6" w:rsidRPr="00FC76A8">
        <w:rPr>
          <w:rFonts w:ascii="Gill Sans MT" w:hAnsi="Gill Sans MT"/>
        </w:rPr>
        <w:t xml:space="preserve">a caftan </w:t>
      </w:r>
      <w:r w:rsidR="00E71DA8" w:rsidRPr="00FC76A8">
        <w:rPr>
          <w:rFonts w:ascii="Gill Sans MT" w:hAnsi="Gill Sans MT"/>
        </w:rPr>
        <w:t>is humiliating because this ceremonial garment is central to the Moroccan woman and family: it symbolises more than anything else the link to the Moroccan community according to codes defined by the upper classes.</w:t>
      </w:r>
      <w:r w:rsidR="00FD5BCB" w:rsidRPr="00FC76A8">
        <w:rPr>
          <w:rStyle w:val="FootnoteReference"/>
          <w:rFonts w:ascii="Gill Sans MT" w:hAnsi="Gill Sans MT"/>
        </w:rPr>
        <w:footnoteReference w:id="13"/>
      </w:r>
      <w:r w:rsidR="00DA1B49" w:rsidRPr="00FC76A8">
        <w:rPr>
          <w:rFonts w:ascii="Gill Sans MT" w:hAnsi="Gill Sans MT"/>
        </w:rPr>
        <w:t xml:space="preserve"> </w:t>
      </w:r>
      <w:r w:rsidR="006A5216" w:rsidRPr="00FC76A8">
        <w:rPr>
          <w:rFonts w:ascii="Gill Sans MT" w:hAnsi="Gill Sans MT"/>
        </w:rPr>
        <w:t xml:space="preserve">For </w:t>
      </w:r>
      <w:r w:rsidR="00DA1B49" w:rsidRPr="00FC76A8">
        <w:rPr>
          <w:rFonts w:ascii="Gill Sans MT" w:hAnsi="Gill Sans MT"/>
        </w:rPr>
        <w:t>working</w:t>
      </w:r>
      <w:r w:rsidR="008260A6" w:rsidRPr="00FC76A8">
        <w:rPr>
          <w:rFonts w:ascii="Gill Sans MT" w:hAnsi="Gill Sans MT"/>
        </w:rPr>
        <w:t>-</w:t>
      </w:r>
      <w:r w:rsidR="006A5216" w:rsidRPr="00FC76A8">
        <w:rPr>
          <w:rFonts w:ascii="Gill Sans MT" w:hAnsi="Gill Sans MT"/>
        </w:rPr>
        <w:t>class women</w:t>
      </w:r>
      <w:r w:rsidR="00DA1B49" w:rsidRPr="00FC76A8">
        <w:rPr>
          <w:rFonts w:ascii="Gill Sans MT" w:hAnsi="Gill Sans MT"/>
        </w:rPr>
        <w:t xml:space="preserve">, if it is not possible to </w:t>
      </w:r>
      <w:r w:rsidR="006A5216" w:rsidRPr="00FC76A8">
        <w:rPr>
          <w:rFonts w:ascii="Gill Sans MT" w:hAnsi="Gill Sans MT"/>
        </w:rPr>
        <w:t xml:space="preserve">own </w:t>
      </w:r>
      <w:r w:rsidR="00DA1B49" w:rsidRPr="00FC76A8">
        <w:rPr>
          <w:rFonts w:ascii="Gill Sans MT" w:hAnsi="Gill Sans MT"/>
        </w:rPr>
        <w:t xml:space="preserve">these </w:t>
      </w:r>
      <w:r w:rsidR="006A5216" w:rsidRPr="00FC76A8">
        <w:rPr>
          <w:rFonts w:ascii="Gill Sans MT" w:hAnsi="Gill Sans MT"/>
        </w:rPr>
        <w:t xml:space="preserve">very expensive </w:t>
      </w:r>
      <w:r w:rsidR="00DA1B49" w:rsidRPr="00FC76A8">
        <w:rPr>
          <w:rFonts w:ascii="Gill Sans MT" w:hAnsi="Gill Sans MT"/>
        </w:rPr>
        <w:t>dresses, it is nevertheless possible to rent them for the evening, which our friend unfortunately omitted to do. Anxious to do the right thing and carried away by the craziness of this wedding among my roommates, I was myself very embarrassed by my wedding outfit and had to bring in one of my sister</w:t>
      </w:r>
      <w:r w:rsidR="001E7435" w:rsidRPr="00FC76A8">
        <w:rPr>
          <w:rFonts w:ascii="Gill Sans MT" w:hAnsi="Gill Sans MT"/>
        </w:rPr>
        <w:t>’</w:t>
      </w:r>
      <w:r w:rsidR="00DA1B49" w:rsidRPr="00FC76A8">
        <w:rPr>
          <w:rFonts w:ascii="Gill Sans MT" w:hAnsi="Gill Sans MT"/>
        </w:rPr>
        <w:t xml:space="preserve">s dresses from the south of Morocco at the last minute, as she was more familiar with traditional dress styles. The girls </w:t>
      </w:r>
      <w:r w:rsidR="008260A6" w:rsidRPr="00FC76A8">
        <w:rPr>
          <w:rFonts w:ascii="Gill Sans MT" w:hAnsi="Gill Sans MT"/>
        </w:rPr>
        <w:t xml:space="preserve">were surprised to see that I mastered the code </w:t>
      </w:r>
      <w:r w:rsidR="008260A6" w:rsidRPr="00FC76A8">
        <w:rPr>
          <w:rFonts w:ascii="Gill Sans MT" w:hAnsi="Gill Sans MT"/>
          <w:i/>
          <w:iCs/>
        </w:rPr>
        <w:t>par excellence</w:t>
      </w:r>
      <w:r w:rsidR="008260A6" w:rsidRPr="00FC76A8">
        <w:rPr>
          <w:rFonts w:ascii="Gill Sans MT" w:hAnsi="Gill Sans MT"/>
        </w:rPr>
        <w:t xml:space="preserve"> of belonging and social respectability, </w:t>
      </w:r>
      <w:r w:rsidR="00DA1B49" w:rsidRPr="00FC76A8">
        <w:rPr>
          <w:rFonts w:ascii="Gill Sans MT" w:hAnsi="Gill Sans MT"/>
        </w:rPr>
        <w:t xml:space="preserve">having noticed, during our night out, the lack of interest I had in my </w:t>
      </w:r>
      <w:r w:rsidR="008260A6" w:rsidRPr="00FC76A8">
        <w:rPr>
          <w:rFonts w:ascii="Gill Sans MT" w:hAnsi="Gill Sans MT"/>
        </w:rPr>
        <w:t>‘</w:t>
      </w:r>
      <w:r w:rsidR="00DA1B49" w:rsidRPr="00FC76A8">
        <w:rPr>
          <w:rFonts w:ascii="Gill Sans MT" w:hAnsi="Gill Sans MT"/>
        </w:rPr>
        <w:t>evening</w:t>
      </w:r>
      <w:r w:rsidR="008260A6" w:rsidRPr="00FC76A8">
        <w:rPr>
          <w:rFonts w:ascii="Gill Sans MT" w:hAnsi="Gill Sans MT"/>
        </w:rPr>
        <w:t xml:space="preserve">’ </w:t>
      </w:r>
      <w:r w:rsidR="00DA1B49" w:rsidRPr="00FC76A8">
        <w:rPr>
          <w:rFonts w:ascii="Gill Sans MT" w:hAnsi="Gill Sans MT"/>
        </w:rPr>
        <w:t>clothes (jeans and shoes without heels). Without having planned it, I was reproducing within the group the frontier that separated us.</w:t>
      </w:r>
    </w:p>
    <w:p w14:paraId="54B970AA" w14:textId="7B322E7E" w:rsidR="007548D4" w:rsidRPr="00FC76A8" w:rsidRDefault="008148B4" w:rsidP="00FC76A8">
      <w:pPr>
        <w:spacing w:line="276" w:lineRule="auto"/>
        <w:ind w:firstLine="567"/>
        <w:jc w:val="both"/>
        <w:rPr>
          <w:rFonts w:ascii="Gill Sans MT" w:hAnsi="Gill Sans MT"/>
        </w:rPr>
      </w:pPr>
      <w:r w:rsidRPr="00FC76A8">
        <w:rPr>
          <w:rFonts w:ascii="Gill Sans MT" w:hAnsi="Gill Sans MT"/>
        </w:rPr>
        <w:t xml:space="preserve">During the evening, the identification of my friends as </w:t>
      </w:r>
      <w:r w:rsidR="001E7435" w:rsidRPr="00FC76A8">
        <w:rPr>
          <w:rFonts w:ascii="Gill Sans MT" w:hAnsi="Gill Sans MT"/>
        </w:rPr>
        <w:t>‘</w:t>
      </w:r>
      <w:r w:rsidRPr="00FC76A8">
        <w:rPr>
          <w:rFonts w:ascii="Gill Sans MT" w:hAnsi="Gill Sans MT"/>
        </w:rPr>
        <w:t>whores</w:t>
      </w:r>
      <w:r w:rsidR="001E7435" w:rsidRPr="00FC76A8">
        <w:rPr>
          <w:rFonts w:ascii="Gill Sans MT" w:hAnsi="Gill Sans MT"/>
        </w:rPr>
        <w:t>’</w:t>
      </w:r>
      <w:r w:rsidR="00C702DB" w:rsidRPr="00FC76A8">
        <w:rPr>
          <w:rFonts w:ascii="Gill Sans MT" w:hAnsi="Gill Sans MT"/>
        </w:rPr>
        <w:t xml:space="preserve"> </w:t>
      </w:r>
      <w:r w:rsidRPr="00FC76A8">
        <w:rPr>
          <w:rFonts w:ascii="Gill Sans MT" w:hAnsi="Gill Sans MT"/>
        </w:rPr>
        <w:t xml:space="preserve">and </w:t>
      </w:r>
      <w:r w:rsidR="001D482D" w:rsidRPr="00FC76A8">
        <w:rPr>
          <w:rFonts w:ascii="Gill Sans MT" w:hAnsi="Gill Sans MT"/>
        </w:rPr>
        <w:t xml:space="preserve">as being </w:t>
      </w:r>
      <w:r w:rsidRPr="00FC76A8">
        <w:rPr>
          <w:rFonts w:ascii="Gill Sans MT" w:hAnsi="Gill Sans MT"/>
        </w:rPr>
        <w:t xml:space="preserve">poor </w:t>
      </w:r>
      <w:r w:rsidR="00EA15E6" w:rsidRPr="00FC76A8">
        <w:rPr>
          <w:rFonts w:ascii="Gill Sans MT" w:hAnsi="Gill Sans MT"/>
        </w:rPr>
        <w:t xml:space="preserve">earned </w:t>
      </w:r>
      <w:r w:rsidRPr="00FC76A8">
        <w:rPr>
          <w:rFonts w:ascii="Gill Sans MT" w:hAnsi="Gill Sans MT"/>
        </w:rPr>
        <w:t xml:space="preserve">them particularly harsh treatment. While </w:t>
      </w:r>
      <w:r w:rsidR="00F80F24" w:rsidRPr="00FC76A8">
        <w:rPr>
          <w:rFonts w:ascii="Gill Sans MT" w:hAnsi="Gill Sans MT"/>
        </w:rPr>
        <w:t xml:space="preserve">I was being </w:t>
      </w:r>
      <w:r w:rsidRPr="00FC76A8">
        <w:rPr>
          <w:rFonts w:ascii="Gill Sans MT" w:hAnsi="Gill Sans MT"/>
        </w:rPr>
        <w:t xml:space="preserve">sympathetically welcomed to pose for photos </w:t>
      </w:r>
      <w:r w:rsidR="004C1851" w:rsidRPr="00FC76A8">
        <w:rPr>
          <w:rFonts w:ascii="Gill Sans MT" w:hAnsi="Gill Sans MT"/>
        </w:rPr>
        <w:t xml:space="preserve">with the bride and groom, the sister of the bride </w:t>
      </w:r>
      <w:r w:rsidRPr="00FC76A8">
        <w:rPr>
          <w:rFonts w:ascii="Gill Sans MT" w:hAnsi="Gill Sans MT"/>
        </w:rPr>
        <w:t xml:space="preserve">addressed </w:t>
      </w:r>
      <w:r w:rsidR="004C1851" w:rsidRPr="00FC76A8">
        <w:rPr>
          <w:rFonts w:ascii="Gill Sans MT" w:hAnsi="Gill Sans MT"/>
        </w:rPr>
        <w:t xml:space="preserve">one of us </w:t>
      </w:r>
      <w:r w:rsidRPr="00FC76A8">
        <w:rPr>
          <w:rFonts w:ascii="Gill Sans MT" w:hAnsi="Gill Sans MT"/>
        </w:rPr>
        <w:t xml:space="preserve">in these unfriendly terms: </w:t>
      </w:r>
      <w:r w:rsidR="001E7435" w:rsidRPr="00FC76A8">
        <w:rPr>
          <w:rFonts w:ascii="Gill Sans MT" w:hAnsi="Gill Sans MT"/>
        </w:rPr>
        <w:t>‘</w:t>
      </w:r>
      <w:r w:rsidRPr="00FC76A8">
        <w:rPr>
          <w:rFonts w:ascii="Gill Sans MT" w:hAnsi="Gill Sans MT"/>
        </w:rPr>
        <w:t xml:space="preserve">How are you going to deal with your girlfriends? </w:t>
      </w:r>
      <w:r w:rsidR="005423D4" w:rsidRPr="00FC76A8">
        <w:rPr>
          <w:rFonts w:ascii="Gill Sans MT" w:hAnsi="Gill Sans MT"/>
        </w:rPr>
        <w:t xml:space="preserve">[...] </w:t>
      </w:r>
      <w:r w:rsidRPr="00FC76A8">
        <w:rPr>
          <w:rFonts w:ascii="Gill Sans MT" w:hAnsi="Gill Sans MT"/>
        </w:rPr>
        <w:t>See how you</w:t>
      </w:r>
      <w:r w:rsidR="001E7435" w:rsidRPr="00FC76A8">
        <w:rPr>
          <w:rFonts w:ascii="Gill Sans MT" w:hAnsi="Gill Sans MT"/>
        </w:rPr>
        <w:t>’</w:t>
      </w:r>
      <w:r w:rsidR="001D482D" w:rsidRPr="00FC76A8">
        <w:rPr>
          <w:rFonts w:ascii="Gill Sans MT" w:hAnsi="Gill Sans MT"/>
        </w:rPr>
        <w:t>v</w:t>
      </w:r>
      <w:r w:rsidRPr="00FC76A8">
        <w:rPr>
          <w:rFonts w:ascii="Gill Sans MT" w:hAnsi="Gill Sans MT"/>
        </w:rPr>
        <w:t>e go</w:t>
      </w:r>
      <w:r w:rsidR="001D482D" w:rsidRPr="00FC76A8">
        <w:rPr>
          <w:rFonts w:ascii="Gill Sans MT" w:hAnsi="Gill Sans MT"/>
        </w:rPr>
        <w:t>t</w:t>
      </w:r>
      <w:r w:rsidRPr="00FC76A8">
        <w:rPr>
          <w:rFonts w:ascii="Gill Sans MT" w:hAnsi="Gill Sans MT"/>
        </w:rPr>
        <w:t xml:space="preserve"> to do it because they</w:t>
      </w:r>
      <w:r w:rsidR="001E7435" w:rsidRPr="00FC76A8">
        <w:rPr>
          <w:rFonts w:ascii="Gill Sans MT" w:hAnsi="Gill Sans MT"/>
        </w:rPr>
        <w:t>’</w:t>
      </w:r>
      <w:r w:rsidRPr="00FC76A8">
        <w:rPr>
          <w:rFonts w:ascii="Gill Sans MT" w:hAnsi="Gill Sans MT"/>
        </w:rPr>
        <w:t xml:space="preserve">re </w:t>
      </w:r>
      <w:r w:rsidR="009773D1" w:rsidRPr="00FC76A8">
        <w:rPr>
          <w:rFonts w:ascii="Gill Sans MT" w:hAnsi="Gill Sans MT"/>
        </w:rPr>
        <w:t>blocking the way</w:t>
      </w:r>
      <w:r w:rsidR="001D482D" w:rsidRPr="00FC76A8">
        <w:rPr>
          <w:rFonts w:ascii="Gill Sans MT" w:hAnsi="Gill Sans MT"/>
        </w:rPr>
        <w:t xml:space="preserve"> </w:t>
      </w:r>
      <w:r w:rsidR="008D1C42" w:rsidRPr="00FC76A8">
        <w:rPr>
          <w:rFonts w:ascii="Gill Sans MT" w:hAnsi="Gill Sans MT"/>
        </w:rPr>
        <w:sym w:font="Symbol" w:char="F05B"/>
      </w:r>
      <w:r w:rsidR="008D1C42" w:rsidRPr="00FC76A8">
        <w:rPr>
          <w:rFonts w:ascii="Gill Sans MT" w:hAnsi="Gill Sans MT"/>
        </w:rPr>
        <w:t>referring to the improvised dinner table that disrupted the seating plan</w:t>
      </w:r>
      <w:r w:rsidR="008D1C42" w:rsidRPr="00FC76A8">
        <w:rPr>
          <w:rFonts w:ascii="Gill Sans MT" w:hAnsi="Gill Sans MT"/>
        </w:rPr>
        <w:sym w:font="Symbol" w:char="F05D"/>
      </w:r>
      <w:r w:rsidR="009773D1" w:rsidRPr="00FC76A8">
        <w:rPr>
          <w:rFonts w:ascii="Gill Sans MT" w:hAnsi="Gill Sans MT"/>
        </w:rPr>
        <w:t xml:space="preserve"> and </w:t>
      </w:r>
      <w:r w:rsidRPr="00FC76A8">
        <w:rPr>
          <w:rFonts w:ascii="Gill Sans MT" w:hAnsi="Gill Sans MT"/>
        </w:rPr>
        <w:t>spoiling the decor</w:t>
      </w:r>
      <w:r w:rsidR="008260A6" w:rsidRPr="00FC76A8">
        <w:rPr>
          <w:rFonts w:ascii="Gill Sans MT" w:hAnsi="Gill Sans MT"/>
        </w:rPr>
        <w:t xml:space="preserve">’. </w:t>
      </w:r>
      <w:r w:rsidRPr="00FC76A8">
        <w:rPr>
          <w:rFonts w:ascii="Gill Sans MT" w:hAnsi="Gill Sans MT"/>
        </w:rPr>
        <w:t xml:space="preserve">Similarly, their moral outbursts during the evening </w:t>
      </w:r>
      <w:r w:rsidR="00F80F24" w:rsidRPr="00FC76A8">
        <w:rPr>
          <w:rFonts w:ascii="Gill Sans MT" w:hAnsi="Gill Sans MT"/>
        </w:rPr>
        <w:t xml:space="preserve">were </w:t>
      </w:r>
      <w:r w:rsidRPr="00FC76A8">
        <w:rPr>
          <w:rFonts w:ascii="Gill Sans MT" w:hAnsi="Gill Sans MT"/>
        </w:rPr>
        <w:t xml:space="preserve">treated with discrimination. On the dance floor, where my friends </w:t>
      </w:r>
      <w:r w:rsidR="00F80F24" w:rsidRPr="00FC76A8">
        <w:rPr>
          <w:rFonts w:ascii="Gill Sans MT" w:hAnsi="Gill Sans MT"/>
        </w:rPr>
        <w:t xml:space="preserve">were </w:t>
      </w:r>
      <w:r w:rsidRPr="00FC76A8">
        <w:rPr>
          <w:rFonts w:ascii="Gill Sans MT" w:hAnsi="Gill Sans MT"/>
        </w:rPr>
        <w:t xml:space="preserve">relatively discreet, married women indulged in suggestive swaying that did not earn them any reprobation. However, when those who were </w:t>
      </w:r>
      <w:r w:rsidR="001E7435" w:rsidRPr="00FC76A8">
        <w:rPr>
          <w:rFonts w:ascii="Gill Sans MT" w:hAnsi="Gill Sans MT"/>
        </w:rPr>
        <w:t>‘</w:t>
      </w:r>
      <w:r w:rsidRPr="00FC76A8">
        <w:rPr>
          <w:rFonts w:ascii="Gill Sans MT" w:hAnsi="Gill Sans MT"/>
        </w:rPr>
        <w:t>spoiling the place</w:t>
      </w:r>
      <w:r w:rsidR="001E7435" w:rsidRPr="00FC76A8">
        <w:rPr>
          <w:rFonts w:ascii="Gill Sans MT" w:hAnsi="Gill Sans MT"/>
        </w:rPr>
        <w:t>’</w:t>
      </w:r>
      <w:r w:rsidR="005423D4" w:rsidRPr="00FC76A8">
        <w:rPr>
          <w:rFonts w:ascii="Gill Sans MT" w:hAnsi="Gill Sans MT"/>
        </w:rPr>
        <w:t xml:space="preserve"> </w:t>
      </w:r>
      <w:r w:rsidRPr="00FC76A8">
        <w:rPr>
          <w:rFonts w:ascii="Gill Sans MT" w:hAnsi="Gill Sans MT"/>
        </w:rPr>
        <w:t>smok</w:t>
      </w:r>
      <w:r w:rsidR="008260A6" w:rsidRPr="00FC76A8">
        <w:rPr>
          <w:rFonts w:ascii="Gill Sans MT" w:hAnsi="Gill Sans MT"/>
        </w:rPr>
        <w:t>ed</w:t>
      </w:r>
      <w:r w:rsidRPr="00FC76A8">
        <w:rPr>
          <w:rFonts w:ascii="Gill Sans MT" w:hAnsi="Gill Sans MT"/>
        </w:rPr>
        <w:t xml:space="preserve"> in the toilets and talk</w:t>
      </w:r>
      <w:r w:rsidR="008260A6" w:rsidRPr="00FC76A8">
        <w:rPr>
          <w:rFonts w:ascii="Gill Sans MT" w:hAnsi="Gill Sans MT"/>
        </w:rPr>
        <w:t>ed</w:t>
      </w:r>
      <w:r w:rsidRPr="00FC76A8">
        <w:rPr>
          <w:rFonts w:ascii="Gill Sans MT" w:hAnsi="Gill Sans MT"/>
        </w:rPr>
        <w:t xml:space="preserve"> to men in the car park of the </w:t>
      </w:r>
      <w:r w:rsidR="00117DE3" w:rsidRPr="00FC76A8">
        <w:rPr>
          <w:rFonts w:ascii="Gill Sans MT" w:hAnsi="Gill Sans MT"/>
        </w:rPr>
        <w:t xml:space="preserve">party hall </w:t>
      </w:r>
      <w:r w:rsidR="004C1851" w:rsidRPr="00FC76A8">
        <w:rPr>
          <w:rFonts w:ascii="Gill Sans MT" w:hAnsi="Gill Sans MT"/>
        </w:rPr>
        <w:t>out of sight</w:t>
      </w:r>
      <w:r w:rsidR="008260A6" w:rsidRPr="00FC76A8">
        <w:rPr>
          <w:rFonts w:ascii="Gill Sans MT" w:hAnsi="Gill Sans MT"/>
        </w:rPr>
        <w:t xml:space="preserve"> –</w:t>
      </w:r>
      <w:r w:rsidR="004C1851" w:rsidRPr="00FC76A8">
        <w:rPr>
          <w:rFonts w:ascii="Gill Sans MT" w:hAnsi="Gill Sans MT"/>
        </w:rPr>
        <w:t xml:space="preserve"> and therefore careful not </w:t>
      </w:r>
      <w:r w:rsidR="00F80F24" w:rsidRPr="00FC76A8">
        <w:rPr>
          <w:rFonts w:ascii="Gill Sans MT" w:hAnsi="Gill Sans MT"/>
        </w:rPr>
        <w:t xml:space="preserve">to </w:t>
      </w:r>
      <w:r w:rsidR="004C1851" w:rsidRPr="00FC76A8">
        <w:rPr>
          <w:rFonts w:ascii="Gill Sans MT" w:hAnsi="Gill Sans MT"/>
        </w:rPr>
        <w:t xml:space="preserve">provoke the </w:t>
      </w:r>
      <w:proofErr w:type="spellStart"/>
      <w:r w:rsidR="00117DE3" w:rsidRPr="00FC76A8">
        <w:rPr>
          <w:rFonts w:ascii="Gill Sans MT" w:hAnsi="Gill Sans MT"/>
          <w:i/>
        </w:rPr>
        <w:t>shuha</w:t>
      </w:r>
      <w:proofErr w:type="spellEnd"/>
      <w:r w:rsidR="008260A6" w:rsidRPr="00FC76A8">
        <w:rPr>
          <w:rFonts w:ascii="Gill Sans MT" w:hAnsi="Gill Sans MT"/>
        </w:rPr>
        <w:t xml:space="preserve"> – </w:t>
      </w:r>
      <w:r w:rsidRPr="00FC76A8">
        <w:rPr>
          <w:rFonts w:ascii="Gill Sans MT" w:hAnsi="Gill Sans MT"/>
        </w:rPr>
        <w:t xml:space="preserve">they drew the ire of the bride, according to whom </w:t>
      </w:r>
      <w:r w:rsidR="001E7435" w:rsidRPr="00FC76A8">
        <w:rPr>
          <w:rFonts w:ascii="Gill Sans MT" w:hAnsi="Gill Sans MT"/>
        </w:rPr>
        <w:t>‘</w:t>
      </w:r>
      <w:r w:rsidRPr="00FC76A8">
        <w:rPr>
          <w:rFonts w:ascii="Gill Sans MT" w:hAnsi="Gill Sans MT"/>
        </w:rPr>
        <w:t>they thought it was the disco toilet</w:t>
      </w:r>
      <w:r w:rsidR="001E7435" w:rsidRPr="00FC76A8">
        <w:rPr>
          <w:rFonts w:ascii="Gill Sans MT" w:hAnsi="Gill Sans MT"/>
        </w:rPr>
        <w:t>’</w:t>
      </w:r>
      <w:r w:rsidRPr="00FC76A8">
        <w:rPr>
          <w:rFonts w:ascii="Gill Sans MT" w:hAnsi="Gill Sans MT"/>
        </w:rPr>
        <w:t xml:space="preserve">. Unsurprisingly, relations between </w:t>
      </w:r>
      <w:r w:rsidR="004C1851" w:rsidRPr="00FC76A8">
        <w:rPr>
          <w:rFonts w:ascii="Gill Sans MT" w:hAnsi="Gill Sans MT"/>
        </w:rPr>
        <w:t xml:space="preserve">the bride </w:t>
      </w:r>
      <w:r w:rsidRPr="00FC76A8">
        <w:rPr>
          <w:rFonts w:ascii="Gill Sans MT" w:hAnsi="Gill Sans MT"/>
        </w:rPr>
        <w:t>and the other girls bec</w:t>
      </w:r>
      <w:r w:rsidR="001D482D" w:rsidRPr="00FC76A8">
        <w:rPr>
          <w:rFonts w:ascii="Gill Sans MT" w:hAnsi="Gill Sans MT"/>
        </w:rPr>
        <w:t>a</w:t>
      </w:r>
      <w:r w:rsidRPr="00FC76A8">
        <w:rPr>
          <w:rFonts w:ascii="Gill Sans MT" w:hAnsi="Gill Sans MT"/>
        </w:rPr>
        <w:t xml:space="preserve">me considerably strained after the wedding, as </w:t>
      </w:r>
      <w:r w:rsidR="004C1851" w:rsidRPr="00FC76A8">
        <w:rPr>
          <w:rFonts w:ascii="Gill Sans MT" w:hAnsi="Gill Sans MT"/>
        </w:rPr>
        <w:t xml:space="preserve">one of the girls </w:t>
      </w:r>
      <w:r w:rsidRPr="00FC76A8">
        <w:rPr>
          <w:rFonts w:ascii="Gill Sans MT" w:hAnsi="Gill Sans MT"/>
        </w:rPr>
        <w:t>complained:</w:t>
      </w:r>
    </w:p>
    <w:p w14:paraId="52992411" w14:textId="77777777" w:rsidR="003908D4" w:rsidRDefault="003908D4" w:rsidP="00FC76A8">
      <w:pPr>
        <w:widowControl w:val="0"/>
        <w:tabs>
          <w:tab w:val="left" w:pos="9356"/>
        </w:tabs>
        <w:autoSpaceDE w:val="0"/>
        <w:autoSpaceDN w:val="0"/>
        <w:adjustRightInd w:val="0"/>
        <w:spacing w:line="276" w:lineRule="auto"/>
        <w:ind w:left="567" w:right="559"/>
        <w:jc w:val="both"/>
        <w:rPr>
          <w:rFonts w:ascii="Gill Sans MT" w:hAnsi="Gill Sans MT"/>
        </w:rPr>
      </w:pPr>
    </w:p>
    <w:p w14:paraId="6923FBF4" w14:textId="5A1429EC" w:rsidR="007548D4" w:rsidRPr="00FC76A8" w:rsidRDefault="008148B4" w:rsidP="006C61A9">
      <w:pPr>
        <w:widowControl w:val="0"/>
        <w:tabs>
          <w:tab w:val="left" w:pos="9356"/>
        </w:tabs>
        <w:autoSpaceDE w:val="0"/>
        <w:autoSpaceDN w:val="0"/>
        <w:adjustRightInd w:val="0"/>
        <w:ind w:left="567" w:right="656"/>
        <w:jc w:val="both"/>
        <w:rPr>
          <w:rFonts w:ascii="Gill Sans MT" w:hAnsi="Gill Sans MT"/>
        </w:rPr>
      </w:pPr>
      <w:r w:rsidRPr="00FC76A8">
        <w:rPr>
          <w:rFonts w:ascii="Gill Sans MT" w:hAnsi="Gill Sans MT"/>
        </w:rPr>
        <w:t xml:space="preserve">I was her girlfriend. She used to say to me: </w:t>
      </w:r>
      <w:r w:rsidR="008260A6" w:rsidRPr="00FC76A8">
        <w:rPr>
          <w:rFonts w:ascii="Gill Sans MT" w:hAnsi="Gill Sans MT"/>
        </w:rPr>
        <w:t>‘</w:t>
      </w:r>
      <w:r w:rsidRPr="00FC76A8">
        <w:rPr>
          <w:rFonts w:ascii="Gill Sans MT" w:hAnsi="Gill Sans MT"/>
        </w:rPr>
        <w:t>You</w:t>
      </w:r>
      <w:r w:rsidR="001E7435" w:rsidRPr="00FC76A8">
        <w:rPr>
          <w:rFonts w:ascii="Gill Sans MT" w:hAnsi="Gill Sans MT"/>
        </w:rPr>
        <w:t>’</w:t>
      </w:r>
      <w:r w:rsidRPr="00FC76A8">
        <w:rPr>
          <w:rFonts w:ascii="Gill Sans MT" w:hAnsi="Gill Sans MT"/>
        </w:rPr>
        <w:t>re better than my brothers and sisters</w:t>
      </w:r>
      <w:r w:rsidR="008260A6" w:rsidRPr="00FC76A8">
        <w:rPr>
          <w:rFonts w:ascii="Gill Sans MT" w:hAnsi="Gill Sans MT"/>
        </w:rPr>
        <w:t xml:space="preserve">’. </w:t>
      </w:r>
      <w:r w:rsidRPr="00FC76A8">
        <w:rPr>
          <w:rFonts w:ascii="Gill Sans MT" w:hAnsi="Gill Sans MT"/>
        </w:rPr>
        <w:t>The day she got married, why didn</w:t>
      </w:r>
      <w:r w:rsidR="001E7435" w:rsidRPr="00FC76A8">
        <w:rPr>
          <w:rFonts w:ascii="Gill Sans MT" w:hAnsi="Gill Sans MT"/>
        </w:rPr>
        <w:t>’</w:t>
      </w:r>
      <w:r w:rsidRPr="00FC76A8">
        <w:rPr>
          <w:rFonts w:ascii="Gill Sans MT" w:hAnsi="Gill Sans MT"/>
        </w:rPr>
        <w:t>t she take me with her to her new house? Why didn</w:t>
      </w:r>
      <w:r w:rsidR="001E7435" w:rsidRPr="00FC76A8">
        <w:rPr>
          <w:rFonts w:ascii="Gill Sans MT" w:hAnsi="Gill Sans MT"/>
        </w:rPr>
        <w:t>’</w:t>
      </w:r>
      <w:r w:rsidRPr="00FC76A8">
        <w:rPr>
          <w:rFonts w:ascii="Gill Sans MT" w:hAnsi="Gill Sans MT"/>
        </w:rPr>
        <w:t xml:space="preserve">t she tell me, </w:t>
      </w:r>
      <w:r w:rsidR="00423848" w:rsidRPr="00FC76A8">
        <w:rPr>
          <w:rFonts w:ascii="Gill Sans MT" w:hAnsi="Gill Sans MT"/>
        </w:rPr>
        <w:t>‘</w:t>
      </w:r>
      <w:r w:rsidRPr="00FC76A8">
        <w:rPr>
          <w:rFonts w:ascii="Gill Sans MT" w:hAnsi="Gill Sans MT"/>
        </w:rPr>
        <w:t>Welcome and make my house your home and this and that?</w:t>
      </w:r>
      <w:r w:rsidR="00423848" w:rsidRPr="00FC76A8">
        <w:rPr>
          <w:rFonts w:ascii="Gill Sans MT" w:hAnsi="Gill Sans MT"/>
        </w:rPr>
        <w:t>’</w:t>
      </w:r>
    </w:p>
    <w:p w14:paraId="7E52E05B" w14:textId="77777777" w:rsidR="003908D4" w:rsidRDefault="003908D4" w:rsidP="00FC76A8">
      <w:pPr>
        <w:spacing w:line="276" w:lineRule="auto"/>
        <w:jc w:val="both"/>
        <w:rPr>
          <w:rFonts w:ascii="Gill Sans MT" w:hAnsi="Gill Sans MT"/>
        </w:rPr>
      </w:pPr>
    </w:p>
    <w:p w14:paraId="2485A372" w14:textId="58097824" w:rsidR="007548D4" w:rsidRPr="00FC76A8" w:rsidRDefault="008148B4" w:rsidP="00FC76A8">
      <w:pPr>
        <w:spacing w:line="276" w:lineRule="auto"/>
        <w:jc w:val="both"/>
        <w:rPr>
          <w:rFonts w:ascii="Gill Sans MT" w:hAnsi="Gill Sans MT"/>
        </w:rPr>
      </w:pPr>
      <w:r w:rsidRPr="00FC76A8">
        <w:rPr>
          <w:rFonts w:ascii="Gill Sans MT" w:hAnsi="Gill Sans MT"/>
        </w:rPr>
        <w:t xml:space="preserve">At the wedding, </w:t>
      </w:r>
      <w:r w:rsidR="00B91BFD" w:rsidRPr="00FC76A8">
        <w:rPr>
          <w:rFonts w:ascii="Gill Sans MT" w:hAnsi="Gill Sans MT"/>
        </w:rPr>
        <w:t xml:space="preserve">the </w:t>
      </w:r>
      <w:r w:rsidR="00AD5C91" w:rsidRPr="00FC76A8">
        <w:rPr>
          <w:rFonts w:ascii="Gill Sans MT" w:hAnsi="Gill Sans MT"/>
        </w:rPr>
        <w:t xml:space="preserve">vulgarity of </w:t>
      </w:r>
      <w:r w:rsidR="00B91BFD" w:rsidRPr="00FC76A8">
        <w:rPr>
          <w:rFonts w:ascii="Gill Sans MT" w:hAnsi="Gill Sans MT"/>
        </w:rPr>
        <w:t xml:space="preserve">dress </w:t>
      </w:r>
      <w:r w:rsidR="00012E23" w:rsidRPr="00FC76A8">
        <w:rPr>
          <w:rFonts w:ascii="Gill Sans MT" w:hAnsi="Gill Sans MT"/>
        </w:rPr>
        <w:t xml:space="preserve">and certain behaviours </w:t>
      </w:r>
      <w:r w:rsidR="00FC5E3F" w:rsidRPr="00FC76A8">
        <w:rPr>
          <w:rFonts w:ascii="Gill Sans MT" w:hAnsi="Gill Sans MT"/>
        </w:rPr>
        <w:t xml:space="preserve">created </w:t>
      </w:r>
      <w:proofErr w:type="spellStart"/>
      <w:r w:rsidR="00AD5C91" w:rsidRPr="00FC76A8">
        <w:rPr>
          <w:rFonts w:ascii="Gill Sans MT" w:hAnsi="Gill Sans MT"/>
          <w:i/>
        </w:rPr>
        <w:t>shuha</w:t>
      </w:r>
      <w:proofErr w:type="spellEnd"/>
      <w:r w:rsidR="00AD5C91" w:rsidRPr="00FC76A8">
        <w:rPr>
          <w:rFonts w:ascii="Gill Sans MT" w:hAnsi="Gill Sans MT"/>
          <w:i/>
        </w:rPr>
        <w:t xml:space="preserve"> </w:t>
      </w:r>
      <w:r w:rsidR="00B91BFD" w:rsidRPr="00FC76A8">
        <w:rPr>
          <w:rFonts w:ascii="Gill Sans MT" w:hAnsi="Gill Sans MT"/>
        </w:rPr>
        <w:t xml:space="preserve">because </w:t>
      </w:r>
      <w:r w:rsidR="00012E23" w:rsidRPr="00FC76A8">
        <w:rPr>
          <w:rFonts w:ascii="Gill Sans MT" w:hAnsi="Gill Sans MT"/>
        </w:rPr>
        <w:t>they</w:t>
      </w:r>
      <w:r w:rsidR="00423848" w:rsidRPr="00FC76A8">
        <w:rPr>
          <w:rFonts w:ascii="Gill Sans MT" w:hAnsi="Gill Sans MT"/>
        </w:rPr>
        <w:t xml:space="preserve"> not only</w:t>
      </w:r>
      <w:r w:rsidR="00012E23" w:rsidRPr="00FC76A8">
        <w:rPr>
          <w:rFonts w:ascii="Gill Sans MT" w:hAnsi="Gill Sans MT"/>
        </w:rPr>
        <w:t xml:space="preserve"> </w:t>
      </w:r>
      <w:r w:rsidR="0005233E" w:rsidRPr="00FC76A8">
        <w:rPr>
          <w:rFonts w:ascii="Gill Sans MT" w:hAnsi="Gill Sans MT"/>
        </w:rPr>
        <w:t>reintroduce</w:t>
      </w:r>
      <w:r w:rsidR="00423848" w:rsidRPr="00FC76A8">
        <w:rPr>
          <w:rFonts w:ascii="Gill Sans MT" w:hAnsi="Gill Sans MT"/>
        </w:rPr>
        <w:t>d</w:t>
      </w:r>
      <w:r w:rsidR="0005233E" w:rsidRPr="00FC76A8">
        <w:rPr>
          <w:rFonts w:ascii="Gill Sans MT" w:hAnsi="Gill Sans MT"/>
        </w:rPr>
        <w:t xml:space="preserve"> </w:t>
      </w:r>
      <w:r w:rsidR="0085532D" w:rsidRPr="00FC76A8">
        <w:rPr>
          <w:rFonts w:ascii="Gill Sans MT" w:hAnsi="Gill Sans MT"/>
        </w:rPr>
        <w:t xml:space="preserve">into the wedding ceremony </w:t>
      </w:r>
      <w:r w:rsidR="00B91BFD" w:rsidRPr="00FC76A8">
        <w:rPr>
          <w:rFonts w:ascii="Gill Sans MT" w:hAnsi="Gill Sans MT"/>
        </w:rPr>
        <w:t>a bit of the bride</w:t>
      </w:r>
      <w:r w:rsidR="001E7435" w:rsidRPr="00FC76A8">
        <w:rPr>
          <w:rFonts w:ascii="Gill Sans MT" w:hAnsi="Gill Sans MT"/>
        </w:rPr>
        <w:t>’</w:t>
      </w:r>
      <w:r w:rsidR="00B91BFD" w:rsidRPr="00FC76A8">
        <w:rPr>
          <w:rFonts w:ascii="Gill Sans MT" w:hAnsi="Gill Sans MT"/>
        </w:rPr>
        <w:t>s nocturnal past</w:t>
      </w:r>
      <w:r w:rsidR="003D47FF" w:rsidRPr="00FC76A8">
        <w:rPr>
          <w:rFonts w:ascii="Gill Sans MT" w:hAnsi="Gill Sans MT"/>
        </w:rPr>
        <w:t xml:space="preserve">, </w:t>
      </w:r>
      <w:r w:rsidR="0085532D" w:rsidRPr="00FC76A8">
        <w:rPr>
          <w:rFonts w:ascii="Gill Sans MT" w:hAnsi="Gill Sans MT"/>
        </w:rPr>
        <w:t>which no one was fooled by</w:t>
      </w:r>
      <w:r w:rsidR="003D47FF" w:rsidRPr="00FC76A8">
        <w:rPr>
          <w:rFonts w:ascii="Gill Sans MT" w:hAnsi="Gill Sans MT"/>
        </w:rPr>
        <w:t xml:space="preserve">, but </w:t>
      </w:r>
      <w:r w:rsidR="00012E23" w:rsidRPr="00FC76A8">
        <w:rPr>
          <w:rFonts w:ascii="Gill Sans MT" w:hAnsi="Gill Sans MT"/>
        </w:rPr>
        <w:t xml:space="preserve">they </w:t>
      </w:r>
      <w:r w:rsidR="00B91BFD" w:rsidRPr="00FC76A8">
        <w:rPr>
          <w:rFonts w:ascii="Gill Sans MT" w:hAnsi="Gill Sans MT"/>
        </w:rPr>
        <w:t xml:space="preserve">also disrespected </w:t>
      </w:r>
      <w:r w:rsidR="00F3746E" w:rsidRPr="00FC76A8">
        <w:rPr>
          <w:rFonts w:ascii="Gill Sans MT" w:hAnsi="Gill Sans MT"/>
        </w:rPr>
        <w:t xml:space="preserve">the social picture </w:t>
      </w:r>
      <w:r w:rsidR="001D269D" w:rsidRPr="00FC76A8">
        <w:rPr>
          <w:rFonts w:ascii="Gill Sans MT" w:hAnsi="Gill Sans MT"/>
        </w:rPr>
        <w:t>being drawn</w:t>
      </w:r>
      <w:r w:rsidRPr="00FC76A8">
        <w:rPr>
          <w:rFonts w:ascii="Gill Sans MT" w:hAnsi="Gill Sans MT"/>
        </w:rPr>
        <w:t xml:space="preserve">. It was a </w:t>
      </w:r>
      <w:r w:rsidR="0040290B" w:rsidRPr="00FC76A8">
        <w:rPr>
          <w:rFonts w:ascii="Gill Sans MT" w:hAnsi="Gill Sans MT"/>
        </w:rPr>
        <w:t xml:space="preserve">matter of keeping the </w:t>
      </w:r>
      <w:r w:rsidR="00B91BFD" w:rsidRPr="00FC76A8">
        <w:rPr>
          <w:rFonts w:ascii="Gill Sans MT" w:hAnsi="Gill Sans MT"/>
        </w:rPr>
        <w:t xml:space="preserve">alliance of two families </w:t>
      </w:r>
      <w:r w:rsidR="0040290B" w:rsidRPr="00FC76A8">
        <w:rPr>
          <w:rFonts w:ascii="Gill Sans MT" w:hAnsi="Gill Sans MT"/>
        </w:rPr>
        <w:t>untainted</w:t>
      </w:r>
      <w:r w:rsidRPr="00FC76A8">
        <w:rPr>
          <w:rFonts w:ascii="Gill Sans MT" w:hAnsi="Gill Sans MT"/>
        </w:rPr>
        <w:t xml:space="preserve">, enhancing the status and respectability of </w:t>
      </w:r>
      <w:r w:rsidR="00B91BFD" w:rsidRPr="00FC76A8">
        <w:rPr>
          <w:rFonts w:ascii="Gill Sans MT" w:hAnsi="Gill Sans MT"/>
        </w:rPr>
        <w:t xml:space="preserve">each (one by marrying her daughter and the other by marrying her son to a girl with financial </w:t>
      </w:r>
      <w:r w:rsidR="00B91BFD" w:rsidRPr="00FC76A8">
        <w:rPr>
          <w:rFonts w:ascii="Gill Sans MT" w:hAnsi="Gill Sans MT"/>
        </w:rPr>
        <w:lastRenderedPageBreak/>
        <w:t>means</w:t>
      </w:r>
      <w:r w:rsidRPr="00FC76A8">
        <w:rPr>
          <w:rFonts w:ascii="Gill Sans MT" w:hAnsi="Gill Sans MT"/>
        </w:rPr>
        <w:t xml:space="preserve">, obtained through </w:t>
      </w:r>
      <w:r w:rsidR="00423848" w:rsidRPr="00FC76A8">
        <w:rPr>
          <w:rFonts w:ascii="Gill Sans MT" w:hAnsi="Gill Sans MT"/>
        </w:rPr>
        <w:t>‘</w:t>
      </w:r>
      <w:r w:rsidR="001D269D" w:rsidRPr="00FC76A8">
        <w:rPr>
          <w:rFonts w:ascii="Gill Sans MT" w:hAnsi="Gill Sans MT"/>
        </w:rPr>
        <w:t>going out</w:t>
      </w:r>
      <w:r w:rsidR="00423848" w:rsidRPr="00FC76A8">
        <w:rPr>
          <w:rFonts w:ascii="Gill Sans MT" w:hAnsi="Gill Sans MT"/>
        </w:rPr>
        <w:t xml:space="preserve">’ </w:t>
      </w:r>
      <w:r w:rsidR="001D269D" w:rsidRPr="00FC76A8">
        <w:rPr>
          <w:rFonts w:ascii="Gill Sans MT" w:hAnsi="Gill Sans MT"/>
        </w:rPr>
        <w:t xml:space="preserve">and in particular as a </w:t>
      </w:r>
      <w:r w:rsidR="00B91BFD" w:rsidRPr="00FC76A8">
        <w:rPr>
          <w:rFonts w:ascii="Gill Sans MT" w:hAnsi="Gill Sans MT"/>
        </w:rPr>
        <w:t>result of her relationship with a drug trafficker arrested in 2006)</w:t>
      </w:r>
      <w:r w:rsidRPr="00FC76A8">
        <w:rPr>
          <w:rFonts w:ascii="Gill Sans MT" w:hAnsi="Gill Sans MT"/>
        </w:rPr>
        <w:t xml:space="preserve">, </w:t>
      </w:r>
      <w:r w:rsidR="00B91BFD" w:rsidRPr="00FC76A8">
        <w:rPr>
          <w:rFonts w:ascii="Gill Sans MT" w:hAnsi="Gill Sans MT"/>
        </w:rPr>
        <w:t xml:space="preserve">regardless of the fact that in each of </w:t>
      </w:r>
      <w:r w:rsidR="004B619A" w:rsidRPr="00FC76A8">
        <w:rPr>
          <w:rFonts w:ascii="Gill Sans MT" w:hAnsi="Gill Sans MT"/>
        </w:rPr>
        <w:t xml:space="preserve">these two </w:t>
      </w:r>
      <w:r w:rsidR="00B91BFD" w:rsidRPr="00FC76A8">
        <w:rPr>
          <w:rFonts w:ascii="Gill Sans MT" w:hAnsi="Gill Sans MT"/>
        </w:rPr>
        <w:t xml:space="preserve">families there were daughters who </w:t>
      </w:r>
      <w:r w:rsidR="00423848" w:rsidRPr="00FC76A8">
        <w:rPr>
          <w:rFonts w:ascii="Gill Sans MT" w:hAnsi="Gill Sans MT"/>
        </w:rPr>
        <w:t>‘</w:t>
      </w:r>
      <w:r w:rsidR="00B91BFD" w:rsidRPr="00FC76A8">
        <w:rPr>
          <w:rFonts w:ascii="Gill Sans MT" w:hAnsi="Gill Sans MT"/>
        </w:rPr>
        <w:t>went out</w:t>
      </w:r>
      <w:r w:rsidR="00423848" w:rsidRPr="00FC76A8">
        <w:rPr>
          <w:rFonts w:ascii="Gill Sans MT" w:hAnsi="Gill Sans MT"/>
        </w:rPr>
        <w:t xml:space="preserve">’ </w:t>
      </w:r>
      <w:r w:rsidRPr="00FC76A8">
        <w:rPr>
          <w:rFonts w:ascii="Gill Sans MT" w:hAnsi="Gill Sans MT"/>
        </w:rPr>
        <w:t xml:space="preserve">to </w:t>
      </w:r>
      <w:r w:rsidR="00B91BFD" w:rsidRPr="00FC76A8">
        <w:rPr>
          <w:rFonts w:ascii="Gill Sans MT" w:hAnsi="Gill Sans MT"/>
        </w:rPr>
        <w:t xml:space="preserve">fend for themselves </w:t>
      </w:r>
      <w:r w:rsidR="004B619A" w:rsidRPr="00FC76A8">
        <w:rPr>
          <w:rFonts w:ascii="Gill Sans MT" w:hAnsi="Gill Sans MT"/>
        </w:rPr>
        <w:t>(the bride</w:t>
      </w:r>
      <w:r w:rsidR="001E7435" w:rsidRPr="00FC76A8">
        <w:rPr>
          <w:rFonts w:ascii="Gill Sans MT" w:hAnsi="Gill Sans MT"/>
        </w:rPr>
        <w:t>’</w:t>
      </w:r>
      <w:r w:rsidR="004B619A" w:rsidRPr="00FC76A8">
        <w:rPr>
          <w:rFonts w:ascii="Gill Sans MT" w:hAnsi="Gill Sans MT"/>
        </w:rPr>
        <w:t>s cousins but also one of the groom</w:t>
      </w:r>
      <w:r w:rsidR="001E7435" w:rsidRPr="00FC76A8">
        <w:rPr>
          <w:rFonts w:ascii="Gill Sans MT" w:hAnsi="Gill Sans MT"/>
        </w:rPr>
        <w:t>’</w:t>
      </w:r>
      <w:r w:rsidR="004B619A" w:rsidRPr="00FC76A8">
        <w:rPr>
          <w:rFonts w:ascii="Gill Sans MT" w:hAnsi="Gill Sans MT"/>
        </w:rPr>
        <w:t>s sisters)</w:t>
      </w:r>
      <w:r w:rsidR="00B91BFD" w:rsidRPr="00FC76A8">
        <w:rPr>
          <w:rFonts w:ascii="Gill Sans MT" w:hAnsi="Gill Sans MT"/>
        </w:rPr>
        <w:t>.</w:t>
      </w:r>
    </w:p>
    <w:p w14:paraId="35DC2428" w14:textId="44051514" w:rsidR="007548D4" w:rsidRPr="00FC76A8" w:rsidRDefault="008148B4" w:rsidP="00FC76A8">
      <w:pPr>
        <w:spacing w:line="276" w:lineRule="auto"/>
        <w:ind w:firstLine="720"/>
        <w:jc w:val="both"/>
        <w:rPr>
          <w:rFonts w:ascii="Gill Sans MT" w:hAnsi="Gill Sans MT"/>
        </w:rPr>
      </w:pPr>
      <w:r w:rsidRPr="00FC76A8">
        <w:rPr>
          <w:rFonts w:ascii="Gill Sans MT" w:hAnsi="Gill Sans MT"/>
        </w:rPr>
        <w:t xml:space="preserve">The </w:t>
      </w:r>
      <w:proofErr w:type="spellStart"/>
      <w:r w:rsidR="00C95AD8" w:rsidRPr="00FC76A8">
        <w:rPr>
          <w:rFonts w:ascii="Gill Sans MT" w:hAnsi="Gill Sans MT"/>
          <w:i/>
        </w:rPr>
        <w:t>shuha</w:t>
      </w:r>
      <w:proofErr w:type="spellEnd"/>
      <w:r w:rsidR="00C95AD8" w:rsidRPr="00FC76A8">
        <w:rPr>
          <w:rFonts w:ascii="Gill Sans MT" w:hAnsi="Gill Sans MT"/>
          <w:i/>
        </w:rPr>
        <w:t xml:space="preserve"> </w:t>
      </w:r>
      <w:r w:rsidRPr="00FC76A8">
        <w:rPr>
          <w:rFonts w:ascii="Gill Sans MT" w:hAnsi="Gill Sans MT"/>
        </w:rPr>
        <w:t xml:space="preserve">that </w:t>
      </w:r>
      <w:r w:rsidR="000536D7" w:rsidRPr="00FC76A8">
        <w:rPr>
          <w:rFonts w:ascii="Gill Sans MT" w:hAnsi="Gill Sans MT"/>
        </w:rPr>
        <w:t xml:space="preserve">young women </w:t>
      </w:r>
      <w:r w:rsidRPr="00FC76A8">
        <w:rPr>
          <w:rFonts w:ascii="Gill Sans MT" w:hAnsi="Gill Sans MT"/>
        </w:rPr>
        <w:t xml:space="preserve">feel </w:t>
      </w:r>
      <w:r w:rsidR="000536D7" w:rsidRPr="00FC76A8">
        <w:rPr>
          <w:rFonts w:ascii="Gill Sans MT" w:hAnsi="Gill Sans MT"/>
        </w:rPr>
        <w:t xml:space="preserve">as a humiliation refers to </w:t>
      </w:r>
      <w:r w:rsidR="00783DA1" w:rsidRPr="00FC76A8">
        <w:rPr>
          <w:rFonts w:ascii="Gill Sans MT" w:hAnsi="Gill Sans MT"/>
        </w:rPr>
        <w:t xml:space="preserve">the norm of </w:t>
      </w:r>
      <w:r w:rsidRPr="00FC76A8">
        <w:rPr>
          <w:rFonts w:ascii="Gill Sans MT" w:hAnsi="Gill Sans MT"/>
        </w:rPr>
        <w:t>not succeeding in becoming an adult</w:t>
      </w:r>
      <w:r w:rsidR="00783DA1" w:rsidRPr="00FC76A8">
        <w:rPr>
          <w:rFonts w:ascii="Gill Sans MT" w:hAnsi="Gill Sans MT"/>
        </w:rPr>
        <w:t xml:space="preserve">, </w:t>
      </w:r>
      <w:r w:rsidRPr="00FC76A8">
        <w:rPr>
          <w:rFonts w:ascii="Gill Sans MT" w:hAnsi="Gill Sans MT"/>
        </w:rPr>
        <w:t xml:space="preserve">and in the case of </w:t>
      </w:r>
      <w:r w:rsidR="000536D7" w:rsidRPr="00FC76A8">
        <w:rPr>
          <w:rFonts w:ascii="Gill Sans MT" w:hAnsi="Gill Sans MT"/>
        </w:rPr>
        <w:t xml:space="preserve">those </w:t>
      </w:r>
      <w:r w:rsidRPr="00FC76A8">
        <w:rPr>
          <w:rFonts w:ascii="Gill Sans MT" w:hAnsi="Gill Sans MT"/>
        </w:rPr>
        <w:t xml:space="preserve">from </w:t>
      </w:r>
      <w:r w:rsidR="00F066FE" w:rsidRPr="00FC76A8">
        <w:rPr>
          <w:rFonts w:ascii="Gill Sans MT" w:hAnsi="Gill Sans MT"/>
        </w:rPr>
        <w:t>popular</w:t>
      </w:r>
      <w:r w:rsidRPr="00FC76A8">
        <w:rPr>
          <w:rFonts w:ascii="Gill Sans MT" w:hAnsi="Gill Sans MT"/>
        </w:rPr>
        <w:t xml:space="preserve"> backgrounds</w:t>
      </w:r>
      <w:r w:rsidR="00783DA1" w:rsidRPr="00FC76A8">
        <w:rPr>
          <w:rFonts w:ascii="Gill Sans MT" w:hAnsi="Gill Sans MT"/>
        </w:rPr>
        <w:t xml:space="preserve">, </w:t>
      </w:r>
      <w:r w:rsidRPr="00FC76A8">
        <w:rPr>
          <w:rFonts w:ascii="Gill Sans MT" w:hAnsi="Gill Sans MT"/>
        </w:rPr>
        <w:t xml:space="preserve">of not becoming wives and mothers for lack of being able to </w:t>
      </w:r>
      <w:r w:rsidR="004E5DFF" w:rsidRPr="00FC76A8">
        <w:rPr>
          <w:rFonts w:ascii="Gill Sans MT" w:hAnsi="Gill Sans MT"/>
        </w:rPr>
        <w:t>come into one’s own</w:t>
      </w:r>
      <w:r w:rsidRPr="00FC76A8">
        <w:rPr>
          <w:rFonts w:ascii="Gill Sans MT" w:hAnsi="Gill Sans MT"/>
        </w:rPr>
        <w:t xml:space="preserve"> through </w:t>
      </w:r>
      <w:r w:rsidR="004E5DFF" w:rsidRPr="00FC76A8">
        <w:rPr>
          <w:rFonts w:ascii="Gill Sans MT" w:hAnsi="Gill Sans MT"/>
        </w:rPr>
        <w:t xml:space="preserve">an </w:t>
      </w:r>
      <w:r w:rsidRPr="00FC76A8">
        <w:rPr>
          <w:rFonts w:ascii="Gill Sans MT" w:hAnsi="Gill Sans MT"/>
        </w:rPr>
        <w:t xml:space="preserve">experience of work that makes them autonomous and does not </w:t>
      </w:r>
      <w:r w:rsidR="00DF6195">
        <w:rPr>
          <w:rFonts w:ascii="Gill Sans MT" w:hAnsi="Gill Sans MT"/>
        </w:rPr>
        <w:t>bind</w:t>
      </w:r>
      <w:r w:rsidRPr="00FC76A8">
        <w:rPr>
          <w:rFonts w:ascii="Gill Sans MT" w:hAnsi="Gill Sans MT"/>
        </w:rPr>
        <w:t xml:space="preserve"> them like that of the factory </w:t>
      </w:r>
      <w:r w:rsidR="00371923" w:rsidRPr="00FC76A8">
        <w:rPr>
          <w:rFonts w:ascii="Gill Sans MT" w:hAnsi="Gill Sans MT"/>
        </w:rPr>
        <w:t>or domesticity</w:t>
      </w:r>
      <w:r w:rsidR="00F066FE" w:rsidRPr="00FC76A8">
        <w:rPr>
          <w:rFonts w:ascii="Gill Sans MT" w:hAnsi="Gill Sans MT"/>
        </w:rPr>
        <w:t>, which</w:t>
      </w:r>
      <w:r w:rsidR="00371923" w:rsidRPr="00FC76A8">
        <w:rPr>
          <w:rFonts w:ascii="Gill Sans MT" w:hAnsi="Gill Sans MT"/>
        </w:rPr>
        <w:t xml:space="preserve"> they have all experienced </w:t>
      </w:r>
      <w:r w:rsidR="00353848" w:rsidRPr="00FC76A8">
        <w:rPr>
          <w:rFonts w:ascii="Gill Sans MT" w:hAnsi="Gill Sans MT"/>
        </w:rPr>
        <w:t xml:space="preserve">(Cheikh 2020). </w:t>
      </w:r>
      <w:r w:rsidRPr="00FC76A8">
        <w:rPr>
          <w:rFonts w:ascii="Gill Sans MT" w:hAnsi="Gill Sans MT"/>
        </w:rPr>
        <w:t xml:space="preserve">This shame of </w:t>
      </w:r>
      <w:r w:rsidR="00F066FE" w:rsidRPr="00FC76A8">
        <w:rPr>
          <w:rFonts w:ascii="Gill Sans MT" w:hAnsi="Gill Sans MT"/>
        </w:rPr>
        <w:t>‘</w:t>
      </w:r>
      <w:r w:rsidR="00783DA1" w:rsidRPr="00FC76A8">
        <w:rPr>
          <w:rFonts w:ascii="Gill Sans MT" w:hAnsi="Gill Sans MT"/>
        </w:rPr>
        <w:t>not</w:t>
      </w:r>
      <w:r w:rsidR="00F066FE" w:rsidRPr="00FC76A8">
        <w:rPr>
          <w:rFonts w:ascii="Gill Sans MT" w:hAnsi="Gill Sans MT"/>
        </w:rPr>
        <w:t>-</w:t>
      </w:r>
      <w:r w:rsidR="00783DA1" w:rsidRPr="00FC76A8">
        <w:rPr>
          <w:rFonts w:ascii="Gill Sans MT" w:hAnsi="Gill Sans MT"/>
        </w:rPr>
        <w:t>becoming</w:t>
      </w:r>
      <w:r w:rsidR="00F066FE" w:rsidRPr="00FC76A8">
        <w:rPr>
          <w:rFonts w:ascii="Gill Sans MT" w:hAnsi="Gill Sans MT"/>
        </w:rPr>
        <w:t>’</w:t>
      </w:r>
      <w:r w:rsidR="00783DA1" w:rsidRPr="00FC76A8">
        <w:rPr>
          <w:rFonts w:ascii="Gill Sans MT" w:hAnsi="Gill Sans MT"/>
        </w:rPr>
        <w:t xml:space="preserve"> </w:t>
      </w:r>
      <w:r w:rsidRPr="00FC76A8">
        <w:rPr>
          <w:rFonts w:ascii="Gill Sans MT" w:hAnsi="Gill Sans MT"/>
        </w:rPr>
        <w:t>is also the shame</w:t>
      </w:r>
      <w:r w:rsidR="0079606C" w:rsidRPr="00FC76A8">
        <w:rPr>
          <w:rFonts w:ascii="Gill Sans MT" w:hAnsi="Gill Sans MT"/>
        </w:rPr>
        <w:t>ful</w:t>
      </w:r>
      <w:r w:rsidRPr="00FC76A8">
        <w:rPr>
          <w:rFonts w:ascii="Gill Sans MT" w:hAnsi="Gill Sans MT"/>
        </w:rPr>
        <w:t xml:space="preserve"> inability of families to ensure their role in the pairing</w:t>
      </w:r>
      <w:r w:rsidR="008929A1" w:rsidRPr="00FC76A8">
        <w:rPr>
          <w:rFonts w:ascii="Gill Sans MT" w:hAnsi="Gill Sans MT"/>
        </w:rPr>
        <w:t>-up</w:t>
      </w:r>
      <w:r w:rsidRPr="00FC76A8">
        <w:rPr>
          <w:rFonts w:ascii="Gill Sans MT" w:hAnsi="Gill Sans MT"/>
        </w:rPr>
        <w:t xml:space="preserve"> of girls. The weakening in practice of the scope of the virginal norm is the result of the weakening of the capacities of popular families to take charge of the marriage of their daughters (a weakening </w:t>
      </w:r>
      <w:r w:rsidR="00313697" w:rsidRPr="00FC76A8">
        <w:rPr>
          <w:rFonts w:ascii="Gill Sans MT" w:hAnsi="Gill Sans MT"/>
        </w:rPr>
        <w:t xml:space="preserve">process </w:t>
      </w:r>
      <w:r w:rsidRPr="00FC76A8">
        <w:rPr>
          <w:rFonts w:ascii="Gill Sans MT" w:hAnsi="Gill Sans MT"/>
        </w:rPr>
        <w:t xml:space="preserve">whose history can be traced throughout the </w:t>
      </w:r>
      <w:r w:rsidR="00783DA1" w:rsidRPr="00FC76A8">
        <w:rPr>
          <w:rFonts w:ascii="Gill Sans MT" w:hAnsi="Gill Sans MT"/>
        </w:rPr>
        <w:t xml:space="preserve">20th </w:t>
      </w:r>
      <w:r w:rsidRPr="00FC76A8">
        <w:rPr>
          <w:rFonts w:ascii="Gill Sans MT" w:hAnsi="Gill Sans MT"/>
        </w:rPr>
        <w:t>century</w:t>
      </w:r>
      <w:r w:rsidR="009773D1" w:rsidRPr="00FC76A8">
        <w:rPr>
          <w:rFonts w:ascii="Gill Sans MT" w:hAnsi="Gill Sans MT"/>
        </w:rPr>
        <w:t>)</w:t>
      </w:r>
      <w:r w:rsidRPr="00FC76A8">
        <w:rPr>
          <w:rFonts w:ascii="Gill Sans MT" w:hAnsi="Gill Sans MT"/>
        </w:rPr>
        <w:t xml:space="preserve">. This weakening must be taken into consideration in order to understand </w:t>
      </w:r>
      <w:r w:rsidR="00A84D82" w:rsidRPr="00FC76A8">
        <w:rPr>
          <w:rFonts w:ascii="Gill Sans MT" w:hAnsi="Gill Sans MT"/>
        </w:rPr>
        <w:t xml:space="preserve">the phenomenon of prostitution among young women or of </w:t>
      </w:r>
      <w:r w:rsidR="00F066FE" w:rsidRPr="00FC76A8">
        <w:rPr>
          <w:rFonts w:ascii="Gill Sans MT" w:hAnsi="Gill Sans MT"/>
        </w:rPr>
        <w:t>‘</w:t>
      </w:r>
      <w:r w:rsidR="00A84D82" w:rsidRPr="00FC76A8">
        <w:rPr>
          <w:rFonts w:ascii="Gill Sans MT" w:hAnsi="Gill Sans MT"/>
        </w:rPr>
        <w:t>going out</w:t>
      </w:r>
      <w:r w:rsidR="00F066FE" w:rsidRPr="00FC76A8">
        <w:rPr>
          <w:rFonts w:ascii="Gill Sans MT" w:hAnsi="Gill Sans MT"/>
        </w:rPr>
        <w:t xml:space="preserve">’ </w:t>
      </w:r>
      <w:r w:rsidRPr="00FC76A8">
        <w:rPr>
          <w:rFonts w:ascii="Gill Sans MT" w:hAnsi="Gill Sans MT"/>
        </w:rPr>
        <w:t>in Morocco</w:t>
      </w:r>
      <w:r w:rsidR="00F066FE" w:rsidRPr="00FC76A8">
        <w:rPr>
          <w:rFonts w:ascii="Gill Sans MT" w:hAnsi="Gill Sans MT"/>
        </w:rPr>
        <w:t>,</w:t>
      </w:r>
      <w:r w:rsidRPr="00FC76A8">
        <w:rPr>
          <w:rFonts w:ascii="Gill Sans MT" w:hAnsi="Gill Sans MT"/>
        </w:rPr>
        <w:t xml:space="preserve"> and to understand its evolution and reconfiguration in light of each of the major economic and social transformations that have taken place in the country during colonisation and since independence. The Moroccan intimate economy</w:t>
      </w:r>
      <w:r w:rsidR="00783DA1" w:rsidRPr="00FC76A8">
        <w:rPr>
          <w:rFonts w:ascii="Gill Sans MT" w:hAnsi="Gill Sans MT"/>
        </w:rPr>
        <w:t xml:space="preserve">, </w:t>
      </w:r>
      <w:r w:rsidRPr="00FC76A8">
        <w:rPr>
          <w:rFonts w:ascii="Gill Sans MT" w:hAnsi="Gill Sans MT"/>
        </w:rPr>
        <w:t xml:space="preserve">which I analyse through the case of </w:t>
      </w:r>
      <w:proofErr w:type="gramStart"/>
      <w:r w:rsidRPr="00FC76A8">
        <w:rPr>
          <w:rFonts w:ascii="Gill Sans MT" w:hAnsi="Gill Sans MT"/>
        </w:rPr>
        <w:t>Tangier</w:t>
      </w:r>
      <w:proofErr w:type="gramEnd"/>
      <w:r w:rsidRPr="00FC76A8">
        <w:rPr>
          <w:rFonts w:ascii="Gill Sans MT" w:hAnsi="Gill Sans MT"/>
        </w:rPr>
        <w:t xml:space="preserve"> and which encompasses all intimate and sexual practices</w:t>
      </w:r>
      <w:r w:rsidR="00043D00" w:rsidRPr="00FC76A8">
        <w:rPr>
          <w:rFonts w:ascii="Gill Sans MT" w:hAnsi="Gill Sans MT"/>
        </w:rPr>
        <w:t xml:space="preserve">, </w:t>
      </w:r>
      <w:r w:rsidRPr="00FC76A8">
        <w:rPr>
          <w:rFonts w:ascii="Gill Sans MT" w:hAnsi="Gill Sans MT"/>
        </w:rPr>
        <w:t xml:space="preserve">particularly prostitution, is an economy that replaces the economy of matrimonial alliances. </w:t>
      </w:r>
      <w:r w:rsidR="00EC10E8" w:rsidRPr="00FC76A8">
        <w:rPr>
          <w:rFonts w:ascii="Gill Sans MT" w:hAnsi="Gill Sans MT"/>
        </w:rPr>
        <w:t xml:space="preserve">In other words, </w:t>
      </w:r>
      <w:r w:rsidR="0006579B" w:rsidRPr="00FC76A8">
        <w:rPr>
          <w:rFonts w:ascii="Gill Sans MT" w:hAnsi="Gill Sans MT"/>
        </w:rPr>
        <w:t xml:space="preserve">the </w:t>
      </w:r>
      <w:proofErr w:type="spellStart"/>
      <w:r w:rsidR="0006579B" w:rsidRPr="00FC76A8">
        <w:rPr>
          <w:rFonts w:ascii="Gill Sans MT" w:hAnsi="Gill Sans MT"/>
          <w:i/>
          <w:iCs/>
        </w:rPr>
        <w:t>shuha</w:t>
      </w:r>
      <w:proofErr w:type="spellEnd"/>
      <w:r w:rsidR="0006579B" w:rsidRPr="00FC76A8">
        <w:rPr>
          <w:rFonts w:ascii="Gill Sans MT" w:hAnsi="Gill Sans MT"/>
          <w:i/>
          <w:iCs/>
        </w:rPr>
        <w:t xml:space="preserve"> </w:t>
      </w:r>
      <w:r w:rsidR="0006579B" w:rsidRPr="00FC76A8">
        <w:rPr>
          <w:rFonts w:ascii="Gill Sans MT" w:hAnsi="Gill Sans MT"/>
        </w:rPr>
        <w:t xml:space="preserve">as I analyse it here reveals the transformations of intimacy and sexuality in Morocco, which are linked to the profound changes that Moroccan society has undergone, particularly in terms of gender. The metamorphoses of the </w:t>
      </w:r>
      <w:proofErr w:type="spellStart"/>
      <w:r w:rsidR="0006579B" w:rsidRPr="00FC76A8">
        <w:rPr>
          <w:rFonts w:ascii="Gill Sans MT" w:hAnsi="Gill Sans MT"/>
          <w:i/>
          <w:iCs/>
        </w:rPr>
        <w:t>shuha</w:t>
      </w:r>
      <w:proofErr w:type="spellEnd"/>
      <w:r w:rsidR="0006579B" w:rsidRPr="00FC76A8">
        <w:rPr>
          <w:rFonts w:ascii="Gill Sans MT" w:hAnsi="Gill Sans MT"/>
          <w:i/>
          <w:iCs/>
        </w:rPr>
        <w:t xml:space="preserve"> </w:t>
      </w:r>
      <w:r w:rsidR="0006579B" w:rsidRPr="00FC76A8">
        <w:rPr>
          <w:rFonts w:ascii="Gill Sans MT" w:hAnsi="Gill Sans MT"/>
        </w:rPr>
        <w:t xml:space="preserve">illustrate the shift that has taken place in the modalities of pairing up: we have moved from encounters in the family setting to a normalisation of encounters in the public space, which the protagonists (young people) must then adjust to moral expectations </w:t>
      </w:r>
      <w:r w:rsidR="00923C98" w:rsidRPr="00FC76A8">
        <w:rPr>
          <w:rFonts w:ascii="Gill Sans MT" w:hAnsi="Gill Sans MT"/>
        </w:rPr>
        <w:t>–</w:t>
      </w:r>
      <w:r w:rsidR="0006579B" w:rsidRPr="00FC76A8">
        <w:rPr>
          <w:rFonts w:ascii="Gill Sans MT" w:hAnsi="Gill Sans MT"/>
        </w:rPr>
        <w:t xml:space="preserve"> no matter how much they have transgressed </w:t>
      </w:r>
      <w:r w:rsidR="00923C98" w:rsidRPr="00FC76A8">
        <w:rPr>
          <w:rFonts w:ascii="Gill Sans MT" w:hAnsi="Gill Sans MT"/>
        </w:rPr>
        <w:t>–</w:t>
      </w:r>
      <w:r w:rsidR="0006579B" w:rsidRPr="00FC76A8">
        <w:rPr>
          <w:rFonts w:ascii="Gill Sans MT" w:hAnsi="Gill Sans MT"/>
        </w:rPr>
        <w:t xml:space="preserve"> in order to save face.</w:t>
      </w:r>
    </w:p>
    <w:p w14:paraId="1F251CDC" w14:textId="77777777" w:rsidR="0027100E" w:rsidRDefault="0027100E" w:rsidP="00FC76A8">
      <w:pPr>
        <w:spacing w:line="276" w:lineRule="auto"/>
        <w:jc w:val="both"/>
        <w:rPr>
          <w:rFonts w:ascii="Gill Sans MT" w:hAnsi="Gill Sans MT"/>
          <w:b/>
        </w:rPr>
      </w:pPr>
    </w:p>
    <w:p w14:paraId="02E0D354" w14:textId="77777777" w:rsidR="0027100E" w:rsidRDefault="0027100E" w:rsidP="00FC76A8">
      <w:pPr>
        <w:spacing w:line="276" w:lineRule="auto"/>
        <w:jc w:val="both"/>
        <w:rPr>
          <w:rFonts w:ascii="Gill Sans MT" w:hAnsi="Gill Sans MT"/>
          <w:b/>
        </w:rPr>
      </w:pPr>
    </w:p>
    <w:p w14:paraId="5963E0E8" w14:textId="6DD0EB53" w:rsidR="007548D4" w:rsidRPr="00FC76A8" w:rsidRDefault="008148B4" w:rsidP="00FC76A8">
      <w:pPr>
        <w:spacing w:line="276" w:lineRule="auto"/>
        <w:jc w:val="both"/>
        <w:rPr>
          <w:rFonts w:ascii="Gill Sans MT" w:hAnsi="Gill Sans MT"/>
          <w:b/>
        </w:rPr>
      </w:pPr>
      <w:r w:rsidRPr="0027100E">
        <w:rPr>
          <w:rFonts w:ascii="Gill Sans MT" w:hAnsi="Gill Sans MT"/>
          <w:b/>
          <w:sz w:val="28"/>
          <w:szCs w:val="28"/>
        </w:rPr>
        <w:t>Conclusion</w:t>
      </w:r>
    </w:p>
    <w:p w14:paraId="61E67687" w14:textId="77777777" w:rsidR="0027100E" w:rsidRDefault="0027100E" w:rsidP="00FC76A8">
      <w:pPr>
        <w:shd w:val="clear" w:color="auto" w:fill="FFFFFF"/>
        <w:spacing w:line="276" w:lineRule="auto"/>
        <w:jc w:val="both"/>
        <w:rPr>
          <w:rFonts w:ascii="Gill Sans MT" w:hAnsi="Gill Sans MT"/>
        </w:rPr>
      </w:pPr>
    </w:p>
    <w:p w14:paraId="67B7FDF8" w14:textId="061800E1" w:rsidR="007548D4" w:rsidRPr="00FC76A8" w:rsidRDefault="00BF74B2" w:rsidP="00FC76A8">
      <w:pPr>
        <w:shd w:val="clear" w:color="auto" w:fill="FFFFFF"/>
        <w:spacing w:line="276" w:lineRule="auto"/>
        <w:jc w:val="both"/>
        <w:rPr>
          <w:rFonts w:ascii="Gill Sans MT" w:hAnsi="Gill Sans MT"/>
          <w:color w:val="000000"/>
          <w:shd w:val="clear" w:color="auto" w:fill="FFFFFF"/>
        </w:rPr>
      </w:pPr>
      <w:r w:rsidRPr="00FC76A8">
        <w:rPr>
          <w:rFonts w:ascii="Gill Sans MT" w:hAnsi="Gill Sans MT"/>
        </w:rPr>
        <w:t>F</w:t>
      </w:r>
      <w:r w:rsidR="008148B4" w:rsidRPr="00FC76A8">
        <w:rPr>
          <w:rFonts w:ascii="Gill Sans MT" w:hAnsi="Gill Sans MT"/>
        </w:rPr>
        <w:t xml:space="preserve">ollowing </w:t>
      </w:r>
      <w:r w:rsidR="008148B4" w:rsidRPr="00FC76A8">
        <w:rPr>
          <w:rFonts w:ascii="Gill Sans MT" w:hAnsi="Gill Sans MT"/>
          <w:color w:val="000000"/>
          <w:shd w:val="clear" w:color="auto" w:fill="FFFFFF"/>
        </w:rPr>
        <w:t xml:space="preserve">Cyril Lemieux and Damien de </w:t>
      </w:r>
      <w:proofErr w:type="spellStart"/>
      <w:r w:rsidR="008148B4" w:rsidRPr="00FC76A8">
        <w:rPr>
          <w:rFonts w:ascii="Gill Sans MT" w:hAnsi="Gill Sans MT"/>
          <w:color w:val="000000"/>
          <w:shd w:val="clear" w:color="auto" w:fill="FFFFFF"/>
        </w:rPr>
        <w:t>Blic</w:t>
      </w:r>
      <w:proofErr w:type="spellEnd"/>
      <w:r w:rsidR="008148B4" w:rsidRPr="00FC76A8">
        <w:rPr>
          <w:rFonts w:ascii="Gill Sans MT" w:hAnsi="Gill Sans MT"/>
          <w:color w:val="000000"/>
          <w:shd w:val="clear" w:color="auto" w:fill="FFFFFF"/>
        </w:rPr>
        <w:t xml:space="preserve"> </w:t>
      </w:r>
      <w:r w:rsidR="00581586" w:rsidRPr="00FC76A8">
        <w:rPr>
          <w:rFonts w:ascii="Gill Sans MT" w:hAnsi="Gill Sans MT"/>
        </w:rPr>
        <w:t>(2005)</w:t>
      </w:r>
      <w:r w:rsidR="008148B4" w:rsidRPr="00FC76A8">
        <w:rPr>
          <w:rFonts w:ascii="Gill Sans MT" w:hAnsi="Gill Sans MT"/>
        </w:rPr>
        <w:t xml:space="preserve">, </w:t>
      </w:r>
      <w:r w:rsidRPr="00FC76A8">
        <w:rPr>
          <w:rFonts w:ascii="Gill Sans MT" w:hAnsi="Gill Sans MT"/>
        </w:rPr>
        <w:t xml:space="preserve">I would say </w:t>
      </w:r>
      <w:r w:rsidR="008148B4" w:rsidRPr="00FC76A8">
        <w:rPr>
          <w:rFonts w:ascii="Gill Sans MT" w:hAnsi="Gill Sans MT"/>
        </w:rPr>
        <w:t xml:space="preserve">that </w:t>
      </w:r>
      <w:r w:rsidR="008148B4" w:rsidRPr="00FC76A8">
        <w:rPr>
          <w:rFonts w:ascii="Gill Sans MT" w:hAnsi="Gill Sans MT"/>
          <w:color w:val="000000"/>
          <w:shd w:val="clear" w:color="auto" w:fill="FFFFFF"/>
        </w:rPr>
        <w:t xml:space="preserve">scandal is a </w:t>
      </w:r>
      <w:r w:rsidR="001E7435" w:rsidRPr="00FC76A8">
        <w:rPr>
          <w:rFonts w:ascii="Gill Sans MT" w:hAnsi="Gill Sans MT"/>
          <w:color w:val="000000"/>
          <w:shd w:val="clear" w:color="auto" w:fill="FFFFFF"/>
        </w:rPr>
        <w:t>‘</w:t>
      </w:r>
      <w:r w:rsidR="008148B4" w:rsidRPr="00FC76A8">
        <w:rPr>
          <w:rFonts w:ascii="Gill Sans MT" w:hAnsi="Gill Sans MT"/>
          <w:color w:val="000000"/>
          <w:shd w:val="clear" w:color="auto" w:fill="FFFFFF"/>
        </w:rPr>
        <w:t>moment of social transformation</w:t>
      </w:r>
      <w:r w:rsidR="001E7435" w:rsidRPr="00FC76A8">
        <w:rPr>
          <w:rFonts w:ascii="Gill Sans MT" w:hAnsi="Gill Sans MT"/>
          <w:color w:val="000000"/>
          <w:shd w:val="clear" w:color="auto" w:fill="FFFFFF"/>
        </w:rPr>
        <w:t>’</w:t>
      </w:r>
      <w:r w:rsidR="008148B4" w:rsidRPr="00FC76A8">
        <w:rPr>
          <w:rFonts w:ascii="Gill Sans MT" w:hAnsi="Gill Sans MT"/>
          <w:color w:val="000000"/>
          <w:shd w:val="clear" w:color="auto" w:fill="FFFFFF"/>
        </w:rPr>
        <w:t xml:space="preserve">. It puts the values and norms of society to the test. But </w:t>
      </w:r>
      <w:r w:rsidR="00AB7EE2" w:rsidRPr="00FC76A8">
        <w:rPr>
          <w:rFonts w:ascii="Gill Sans MT" w:hAnsi="Gill Sans MT"/>
          <w:color w:val="000000"/>
          <w:shd w:val="clear" w:color="auto" w:fill="FFFFFF"/>
        </w:rPr>
        <w:t xml:space="preserve">testing </w:t>
      </w:r>
      <w:r w:rsidR="008148B4" w:rsidRPr="00FC76A8">
        <w:rPr>
          <w:rFonts w:ascii="Gill Sans MT" w:hAnsi="Gill Sans MT"/>
          <w:color w:val="000000"/>
          <w:shd w:val="clear" w:color="auto" w:fill="FFFFFF"/>
        </w:rPr>
        <w:t xml:space="preserve">these values and norms </w:t>
      </w:r>
      <w:r w:rsidR="00AB7EE2" w:rsidRPr="00FC76A8">
        <w:rPr>
          <w:rFonts w:ascii="Gill Sans MT" w:hAnsi="Gill Sans MT"/>
          <w:color w:val="000000"/>
          <w:shd w:val="clear" w:color="auto" w:fill="FFFFFF"/>
        </w:rPr>
        <w:t>can</w:t>
      </w:r>
      <w:r w:rsidR="008148B4" w:rsidRPr="00FC76A8">
        <w:rPr>
          <w:rFonts w:ascii="Gill Sans MT" w:hAnsi="Gill Sans MT"/>
          <w:color w:val="000000"/>
          <w:shd w:val="clear" w:color="auto" w:fill="FFFFFF"/>
        </w:rPr>
        <w:t xml:space="preserve"> </w:t>
      </w:r>
      <w:r w:rsidR="00AB7EE2" w:rsidRPr="00FC76A8">
        <w:rPr>
          <w:rFonts w:ascii="Gill Sans MT" w:hAnsi="Gill Sans MT"/>
          <w:color w:val="000000"/>
          <w:shd w:val="clear" w:color="auto" w:fill="FFFFFF"/>
        </w:rPr>
        <w:t xml:space="preserve">produce </w:t>
      </w:r>
      <w:r w:rsidR="008148B4" w:rsidRPr="00FC76A8">
        <w:rPr>
          <w:rFonts w:ascii="Gill Sans MT" w:hAnsi="Gill Sans MT"/>
          <w:color w:val="000000"/>
          <w:shd w:val="clear" w:color="auto" w:fill="FFFFFF"/>
        </w:rPr>
        <w:t>a reaffirmation, a contestation of norms or both</w:t>
      </w:r>
      <w:r w:rsidR="00AB7EE2" w:rsidRPr="00FC76A8">
        <w:rPr>
          <w:rFonts w:ascii="Gill Sans MT" w:hAnsi="Gill Sans MT"/>
          <w:color w:val="000000"/>
          <w:shd w:val="clear" w:color="auto" w:fill="FFFFFF"/>
        </w:rPr>
        <w:t xml:space="preserve">; they </w:t>
      </w:r>
      <w:r w:rsidR="008148B4" w:rsidRPr="00FC76A8">
        <w:rPr>
          <w:rFonts w:ascii="Gill Sans MT" w:hAnsi="Gill Sans MT"/>
          <w:color w:val="000000"/>
          <w:shd w:val="clear" w:color="auto" w:fill="FFFFFF"/>
        </w:rPr>
        <w:t>have already given rise to metamorphoses in the daily practices of individuals.</w:t>
      </w:r>
      <w:r w:rsidR="0096255F" w:rsidRPr="00FC76A8">
        <w:rPr>
          <w:rFonts w:ascii="Gill Sans MT" w:hAnsi="Gill Sans MT"/>
          <w:color w:val="000000"/>
          <w:shd w:val="clear" w:color="auto" w:fill="FFFFFF"/>
        </w:rPr>
        <w:t xml:space="preserve"> What</w:t>
      </w:r>
      <w:r w:rsidR="008148B4" w:rsidRPr="00FC76A8">
        <w:rPr>
          <w:rFonts w:ascii="Gill Sans MT" w:hAnsi="Gill Sans MT"/>
          <w:color w:val="000000"/>
          <w:shd w:val="clear" w:color="auto" w:fill="FFFFFF"/>
        </w:rPr>
        <w:t xml:space="preserve"> the sociology of scandal gains by going beyond a functionalist or strategi</w:t>
      </w:r>
      <w:r w:rsidR="008929A1" w:rsidRPr="00FC76A8">
        <w:rPr>
          <w:rFonts w:ascii="Gill Sans MT" w:hAnsi="Gill Sans MT"/>
          <w:color w:val="000000"/>
          <w:shd w:val="clear" w:color="auto" w:fill="FFFFFF"/>
        </w:rPr>
        <w:t>c</w:t>
      </w:r>
      <w:r w:rsidR="008148B4" w:rsidRPr="00FC76A8">
        <w:rPr>
          <w:rFonts w:ascii="Gill Sans MT" w:hAnsi="Gill Sans MT"/>
          <w:color w:val="000000"/>
          <w:shd w:val="clear" w:color="auto" w:fill="FFFFFF"/>
        </w:rPr>
        <w:t xml:space="preserve"> analysis to look at </w:t>
      </w:r>
      <w:r w:rsidR="0079606C" w:rsidRPr="00FC76A8">
        <w:rPr>
          <w:rFonts w:ascii="Gill Sans MT" w:hAnsi="Gill Sans MT"/>
          <w:color w:val="000000"/>
          <w:shd w:val="clear" w:color="auto" w:fill="FFFFFF"/>
        </w:rPr>
        <w:t xml:space="preserve">its </w:t>
      </w:r>
      <w:r w:rsidR="008148B4" w:rsidRPr="00FC76A8">
        <w:rPr>
          <w:rFonts w:ascii="Gill Sans MT" w:hAnsi="Gill Sans MT"/>
          <w:color w:val="000000"/>
          <w:shd w:val="clear" w:color="auto" w:fill="FFFFFF"/>
        </w:rPr>
        <w:t xml:space="preserve">effects is to show what scandal does, what it produces, what it creates and how it participates </w:t>
      </w:r>
      <w:r w:rsidR="0096255F" w:rsidRPr="00FC76A8">
        <w:rPr>
          <w:rFonts w:ascii="Gill Sans MT" w:hAnsi="Gill Sans MT"/>
          <w:color w:val="000000"/>
          <w:shd w:val="clear" w:color="auto" w:fill="FFFFFF"/>
        </w:rPr>
        <w:t>–</w:t>
      </w:r>
      <w:r w:rsidR="008148B4" w:rsidRPr="00FC76A8">
        <w:rPr>
          <w:rFonts w:ascii="Gill Sans MT" w:hAnsi="Gill Sans MT"/>
          <w:color w:val="000000"/>
          <w:shd w:val="clear" w:color="auto" w:fill="FFFFFF"/>
        </w:rPr>
        <w:t xml:space="preserve"> with all the violence, confrontations and repression it bring</w:t>
      </w:r>
      <w:r w:rsidR="00A54368" w:rsidRPr="00FC76A8">
        <w:rPr>
          <w:rFonts w:ascii="Gill Sans MT" w:hAnsi="Gill Sans MT"/>
          <w:color w:val="000000"/>
          <w:shd w:val="clear" w:color="auto" w:fill="FFFFFF"/>
        </w:rPr>
        <w:t>s – i</w:t>
      </w:r>
      <w:r w:rsidR="008148B4" w:rsidRPr="00FC76A8">
        <w:rPr>
          <w:rFonts w:ascii="Gill Sans MT" w:hAnsi="Gill Sans MT"/>
          <w:color w:val="000000"/>
          <w:shd w:val="clear" w:color="auto" w:fill="FFFFFF"/>
        </w:rPr>
        <w:t xml:space="preserve">n the expression of resistance that is both emancipatory and conservative, but whose tension has allowed one thing: the formulation and visibility of sexual otherness and dissidence. </w:t>
      </w:r>
      <w:r w:rsidR="00C076CA" w:rsidRPr="00FC76A8">
        <w:rPr>
          <w:rFonts w:ascii="Gill Sans MT" w:hAnsi="Gill Sans MT"/>
          <w:color w:val="000000"/>
          <w:shd w:val="clear" w:color="auto" w:fill="FFFFFF"/>
        </w:rPr>
        <w:t xml:space="preserve">The </w:t>
      </w:r>
      <w:r w:rsidR="001E7435" w:rsidRPr="00FC76A8">
        <w:rPr>
          <w:rFonts w:ascii="Gill Sans MT" w:hAnsi="Gill Sans MT"/>
          <w:color w:val="000000"/>
          <w:shd w:val="clear" w:color="auto" w:fill="FFFFFF"/>
        </w:rPr>
        <w:t>‘</w:t>
      </w:r>
      <w:r w:rsidR="00A54368" w:rsidRPr="00FC76A8">
        <w:rPr>
          <w:rFonts w:ascii="Gill Sans MT" w:hAnsi="Gill Sans MT"/>
          <w:color w:val="000000"/>
          <w:shd w:val="clear" w:color="auto" w:fill="FFFFFF"/>
        </w:rPr>
        <w:t xml:space="preserve">going </w:t>
      </w:r>
      <w:r w:rsidR="00C076CA" w:rsidRPr="00FC76A8">
        <w:rPr>
          <w:rFonts w:ascii="Gill Sans MT" w:hAnsi="Gill Sans MT"/>
          <w:color w:val="000000"/>
          <w:shd w:val="clear" w:color="auto" w:fill="FFFFFF"/>
        </w:rPr>
        <w:t>out</w:t>
      </w:r>
      <w:r w:rsidR="001E7435" w:rsidRPr="00FC76A8">
        <w:rPr>
          <w:rFonts w:ascii="Gill Sans MT" w:hAnsi="Gill Sans MT"/>
          <w:color w:val="000000"/>
          <w:shd w:val="clear" w:color="auto" w:fill="FFFFFF"/>
        </w:rPr>
        <w:t>’</w:t>
      </w:r>
      <w:r w:rsidR="00C076CA" w:rsidRPr="00FC76A8">
        <w:rPr>
          <w:rFonts w:ascii="Gill Sans MT" w:hAnsi="Gill Sans MT"/>
          <w:color w:val="000000"/>
          <w:shd w:val="clear" w:color="auto" w:fill="FFFFFF"/>
        </w:rPr>
        <w:t xml:space="preserve"> of young women is one of these </w:t>
      </w:r>
      <w:proofErr w:type="spellStart"/>
      <w:r w:rsidR="00C076CA" w:rsidRPr="00FC76A8">
        <w:rPr>
          <w:rFonts w:ascii="Gill Sans MT" w:hAnsi="Gill Sans MT"/>
          <w:color w:val="000000"/>
          <w:shd w:val="clear" w:color="auto" w:fill="FFFFFF"/>
        </w:rPr>
        <w:t>othernesses</w:t>
      </w:r>
      <w:proofErr w:type="spellEnd"/>
      <w:r w:rsidR="00C076CA" w:rsidRPr="00FC76A8">
        <w:rPr>
          <w:rFonts w:ascii="Gill Sans MT" w:hAnsi="Gill Sans MT"/>
          <w:color w:val="000000"/>
          <w:shd w:val="clear" w:color="auto" w:fill="FFFFFF"/>
        </w:rPr>
        <w:t xml:space="preserve"> and forms of sexual dissidence. </w:t>
      </w:r>
    </w:p>
    <w:p w14:paraId="1896FD32" w14:textId="46AD62BA" w:rsidR="007548D4" w:rsidRPr="00FC76A8" w:rsidRDefault="008148B4" w:rsidP="006F7EE9">
      <w:pPr>
        <w:spacing w:line="276" w:lineRule="auto"/>
        <w:ind w:firstLine="720"/>
        <w:jc w:val="both"/>
        <w:rPr>
          <w:rFonts w:ascii="Gill Sans MT" w:hAnsi="Gill Sans MT"/>
        </w:rPr>
      </w:pPr>
      <w:r w:rsidRPr="00FC76A8">
        <w:rPr>
          <w:rFonts w:ascii="Gill Sans MT" w:hAnsi="Gill Sans MT"/>
        </w:rPr>
        <w:t xml:space="preserve">However, </w:t>
      </w:r>
      <w:r w:rsidR="00B91BFD" w:rsidRPr="00FC76A8">
        <w:rPr>
          <w:rFonts w:ascii="Gill Sans MT" w:hAnsi="Gill Sans MT"/>
        </w:rPr>
        <w:t xml:space="preserve">in Morocco, discourse on sexuality and intimacy </w:t>
      </w:r>
      <w:r w:rsidR="008E45D6" w:rsidRPr="00FC76A8">
        <w:rPr>
          <w:rFonts w:ascii="Gill Sans MT" w:hAnsi="Gill Sans MT"/>
        </w:rPr>
        <w:t xml:space="preserve">has </w:t>
      </w:r>
      <w:r w:rsidR="00B91BFD" w:rsidRPr="00FC76A8">
        <w:rPr>
          <w:rFonts w:ascii="Gill Sans MT" w:hAnsi="Gill Sans MT"/>
        </w:rPr>
        <w:t xml:space="preserve">never imagined the possibility of an articulation between prostitution and the sexual question. This linkage is </w:t>
      </w:r>
      <w:r w:rsidR="00086576" w:rsidRPr="00FC76A8">
        <w:rPr>
          <w:rFonts w:ascii="Gill Sans MT" w:hAnsi="Gill Sans MT"/>
        </w:rPr>
        <w:t xml:space="preserve">nevertheless </w:t>
      </w:r>
      <w:r w:rsidR="00B91BFD" w:rsidRPr="00FC76A8">
        <w:rPr>
          <w:rFonts w:ascii="Gill Sans MT" w:hAnsi="Gill Sans MT"/>
        </w:rPr>
        <w:t xml:space="preserve">conceivable </w:t>
      </w:r>
      <w:r w:rsidR="00086576" w:rsidRPr="00FC76A8">
        <w:rPr>
          <w:rFonts w:ascii="Gill Sans MT" w:hAnsi="Gill Sans MT"/>
        </w:rPr>
        <w:t xml:space="preserve">(and even necessary) as long as </w:t>
      </w:r>
      <w:r w:rsidR="00B91BFD" w:rsidRPr="00FC76A8">
        <w:rPr>
          <w:rFonts w:ascii="Gill Sans MT" w:hAnsi="Gill Sans MT"/>
        </w:rPr>
        <w:t>we</w:t>
      </w:r>
      <w:r w:rsidR="007F54D1" w:rsidRPr="00FC76A8">
        <w:rPr>
          <w:rFonts w:ascii="Gill Sans MT" w:hAnsi="Gill Sans MT"/>
        </w:rPr>
        <w:t xml:space="preserve"> </w:t>
      </w:r>
      <w:r w:rsidR="003A0984" w:rsidRPr="00FC76A8">
        <w:rPr>
          <w:rFonts w:ascii="Gill Sans MT" w:hAnsi="Gill Sans MT"/>
        </w:rPr>
        <w:t xml:space="preserve">consider </w:t>
      </w:r>
      <w:r w:rsidR="00B91BFD" w:rsidRPr="00FC76A8">
        <w:rPr>
          <w:rFonts w:ascii="Gill Sans MT" w:hAnsi="Gill Sans MT"/>
        </w:rPr>
        <w:t xml:space="preserve">prostitution </w:t>
      </w:r>
      <w:r w:rsidR="00F3014F" w:rsidRPr="00FC76A8">
        <w:rPr>
          <w:rFonts w:ascii="Gill Sans MT" w:hAnsi="Gill Sans MT"/>
        </w:rPr>
        <w:t xml:space="preserve">– </w:t>
      </w:r>
      <w:r w:rsidR="003A0984" w:rsidRPr="00FC76A8">
        <w:rPr>
          <w:rFonts w:ascii="Gill Sans MT" w:hAnsi="Gill Sans MT"/>
        </w:rPr>
        <w:t xml:space="preserve">or </w:t>
      </w:r>
      <w:r w:rsidR="001E7435" w:rsidRPr="00FC76A8">
        <w:rPr>
          <w:rFonts w:ascii="Gill Sans MT" w:hAnsi="Gill Sans MT"/>
        </w:rPr>
        <w:t>‘</w:t>
      </w:r>
      <w:r w:rsidR="003F7CD0" w:rsidRPr="00FC76A8">
        <w:rPr>
          <w:rFonts w:ascii="Gill Sans MT" w:hAnsi="Gill Sans MT"/>
        </w:rPr>
        <w:t xml:space="preserve">going </w:t>
      </w:r>
      <w:r w:rsidR="003A0984" w:rsidRPr="00FC76A8">
        <w:rPr>
          <w:rFonts w:ascii="Gill Sans MT" w:hAnsi="Gill Sans MT"/>
        </w:rPr>
        <w:lastRenderedPageBreak/>
        <w:t>out</w:t>
      </w:r>
      <w:r w:rsidR="001E7435" w:rsidRPr="00FC76A8">
        <w:rPr>
          <w:rFonts w:ascii="Gill Sans MT" w:hAnsi="Gill Sans MT"/>
        </w:rPr>
        <w:t>’</w:t>
      </w:r>
      <w:r w:rsidR="003A0984" w:rsidRPr="00FC76A8">
        <w:rPr>
          <w:rFonts w:ascii="Gill Sans MT" w:hAnsi="Gill Sans MT"/>
        </w:rPr>
        <w:t xml:space="preserve"> </w:t>
      </w:r>
      <w:r w:rsidR="00B91BFD" w:rsidRPr="00FC76A8">
        <w:rPr>
          <w:rFonts w:ascii="Gill Sans MT" w:hAnsi="Gill Sans MT"/>
        </w:rPr>
        <w:t xml:space="preserve">and </w:t>
      </w:r>
      <w:r w:rsidR="007F54D1" w:rsidRPr="00FC76A8">
        <w:rPr>
          <w:rFonts w:ascii="Gill Sans MT" w:hAnsi="Gill Sans MT"/>
        </w:rPr>
        <w:t xml:space="preserve">changing attitudes to </w:t>
      </w:r>
      <w:r w:rsidR="00B91BFD" w:rsidRPr="00FC76A8">
        <w:rPr>
          <w:rFonts w:ascii="Gill Sans MT" w:hAnsi="Gill Sans MT"/>
        </w:rPr>
        <w:t>sexual</w:t>
      </w:r>
      <w:r w:rsidR="007F54D1" w:rsidRPr="00FC76A8">
        <w:rPr>
          <w:rFonts w:ascii="Gill Sans MT" w:hAnsi="Gill Sans MT"/>
        </w:rPr>
        <w:t>ity</w:t>
      </w:r>
      <w:r w:rsidR="00F3014F" w:rsidRPr="00FC76A8">
        <w:rPr>
          <w:rFonts w:ascii="Gill Sans MT" w:hAnsi="Gill Sans MT"/>
        </w:rPr>
        <w:t xml:space="preserve"> –</w:t>
      </w:r>
      <w:r w:rsidR="00B91BFD" w:rsidRPr="00FC76A8">
        <w:rPr>
          <w:rFonts w:ascii="Gill Sans MT" w:hAnsi="Gill Sans MT"/>
        </w:rPr>
        <w:t xml:space="preserve"> </w:t>
      </w:r>
      <w:r w:rsidR="002E169B" w:rsidRPr="00FC76A8">
        <w:rPr>
          <w:rFonts w:ascii="Gill Sans MT" w:hAnsi="Gill Sans MT"/>
        </w:rPr>
        <w:t xml:space="preserve">as </w:t>
      </w:r>
      <w:r w:rsidR="00B91BFD" w:rsidRPr="00FC76A8">
        <w:rPr>
          <w:rFonts w:ascii="Gill Sans MT" w:hAnsi="Gill Sans MT"/>
        </w:rPr>
        <w:t xml:space="preserve">peripheral, isolated </w:t>
      </w:r>
      <w:r w:rsidR="00771418" w:rsidRPr="00FC76A8">
        <w:rPr>
          <w:rFonts w:ascii="Gill Sans MT" w:hAnsi="Gill Sans MT"/>
        </w:rPr>
        <w:t xml:space="preserve">micro phenomena </w:t>
      </w:r>
      <w:r w:rsidR="00684573" w:rsidRPr="00FC76A8">
        <w:rPr>
          <w:rFonts w:ascii="Gill Sans MT" w:hAnsi="Gill Sans MT"/>
        </w:rPr>
        <w:t xml:space="preserve">which, </w:t>
      </w:r>
      <w:r w:rsidR="00B91BFD" w:rsidRPr="00FC76A8">
        <w:rPr>
          <w:rFonts w:ascii="Gill Sans MT" w:hAnsi="Gill Sans MT"/>
        </w:rPr>
        <w:t xml:space="preserve">in </w:t>
      </w:r>
      <w:r w:rsidR="00684573" w:rsidRPr="00FC76A8">
        <w:rPr>
          <w:rFonts w:ascii="Gill Sans MT" w:hAnsi="Gill Sans MT"/>
        </w:rPr>
        <w:t xml:space="preserve">the </w:t>
      </w:r>
      <w:r w:rsidR="00B91BFD" w:rsidRPr="00FC76A8">
        <w:rPr>
          <w:rFonts w:ascii="Gill Sans MT" w:hAnsi="Gill Sans MT"/>
        </w:rPr>
        <w:t xml:space="preserve">case of </w:t>
      </w:r>
      <w:r w:rsidR="00684573" w:rsidRPr="00FC76A8">
        <w:rPr>
          <w:rFonts w:ascii="Gill Sans MT" w:hAnsi="Gill Sans MT"/>
        </w:rPr>
        <w:t xml:space="preserve">prostitution, would only concern </w:t>
      </w:r>
      <w:r w:rsidR="004C3CBD" w:rsidRPr="00FC76A8">
        <w:rPr>
          <w:rFonts w:ascii="Gill Sans MT" w:hAnsi="Gill Sans MT"/>
        </w:rPr>
        <w:t xml:space="preserve">poor women </w:t>
      </w:r>
      <w:r w:rsidR="00B91BFD" w:rsidRPr="00FC76A8">
        <w:rPr>
          <w:rFonts w:ascii="Gill Sans MT" w:hAnsi="Gill Sans MT"/>
        </w:rPr>
        <w:t>and</w:t>
      </w:r>
      <w:r w:rsidR="00684573" w:rsidRPr="00FC76A8">
        <w:rPr>
          <w:rFonts w:ascii="Gill Sans MT" w:hAnsi="Gill Sans MT"/>
        </w:rPr>
        <w:t xml:space="preserve">, </w:t>
      </w:r>
      <w:r w:rsidR="00B91BFD" w:rsidRPr="00FC76A8">
        <w:rPr>
          <w:rFonts w:ascii="Gill Sans MT" w:hAnsi="Gill Sans MT"/>
        </w:rPr>
        <w:t xml:space="preserve">in the </w:t>
      </w:r>
      <w:r w:rsidR="00684573" w:rsidRPr="00FC76A8">
        <w:rPr>
          <w:rFonts w:ascii="Gill Sans MT" w:hAnsi="Gill Sans MT"/>
        </w:rPr>
        <w:t xml:space="preserve">case of </w:t>
      </w:r>
      <w:r w:rsidR="00F3014F" w:rsidRPr="00FC76A8">
        <w:rPr>
          <w:rFonts w:ascii="Gill Sans MT" w:hAnsi="Gill Sans MT"/>
        </w:rPr>
        <w:t xml:space="preserve">moral </w:t>
      </w:r>
      <w:r w:rsidR="004C3CBD" w:rsidRPr="00FC76A8">
        <w:rPr>
          <w:rFonts w:ascii="Gill Sans MT" w:hAnsi="Gill Sans MT"/>
        </w:rPr>
        <w:t>changes</w:t>
      </w:r>
      <w:r w:rsidR="00B50A91" w:rsidRPr="00FC76A8">
        <w:rPr>
          <w:rFonts w:ascii="Gill Sans MT" w:hAnsi="Gill Sans MT"/>
        </w:rPr>
        <w:t xml:space="preserve">, </w:t>
      </w:r>
      <w:r w:rsidR="00684573" w:rsidRPr="00FC76A8">
        <w:rPr>
          <w:rFonts w:ascii="Gill Sans MT" w:hAnsi="Gill Sans MT"/>
        </w:rPr>
        <w:t xml:space="preserve">only </w:t>
      </w:r>
      <w:r w:rsidR="007F54D1" w:rsidRPr="00FC76A8">
        <w:rPr>
          <w:rFonts w:ascii="Gill Sans MT" w:hAnsi="Gill Sans MT"/>
        </w:rPr>
        <w:t>those</w:t>
      </w:r>
      <w:r w:rsidR="00B91BFD" w:rsidRPr="00FC76A8">
        <w:rPr>
          <w:rFonts w:ascii="Gill Sans MT" w:hAnsi="Gill Sans MT"/>
        </w:rPr>
        <w:t xml:space="preserve"> associated with education, diplomas, modernity, individual autonomy, work, etc. The </w:t>
      </w:r>
      <w:r w:rsidR="004C3CBD" w:rsidRPr="00FC76A8">
        <w:rPr>
          <w:rFonts w:ascii="Gill Sans MT" w:hAnsi="Gill Sans MT"/>
        </w:rPr>
        <w:t xml:space="preserve">issue of </w:t>
      </w:r>
      <w:r w:rsidR="00B91BFD" w:rsidRPr="00FC76A8">
        <w:rPr>
          <w:rFonts w:ascii="Gill Sans MT" w:hAnsi="Gill Sans MT"/>
        </w:rPr>
        <w:t xml:space="preserve">prostitution is an </w:t>
      </w:r>
      <w:r w:rsidR="007E26F6" w:rsidRPr="00FC76A8">
        <w:rPr>
          <w:rFonts w:ascii="Gill Sans MT" w:hAnsi="Gill Sans MT"/>
        </w:rPr>
        <w:t xml:space="preserve">integral part </w:t>
      </w:r>
      <w:r w:rsidR="00B91BFD" w:rsidRPr="00FC76A8">
        <w:rPr>
          <w:rFonts w:ascii="Gill Sans MT" w:hAnsi="Gill Sans MT"/>
        </w:rPr>
        <w:t xml:space="preserve">of the sexual issue, </w:t>
      </w:r>
      <w:r w:rsidR="007E26F6" w:rsidRPr="00FC76A8">
        <w:rPr>
          <w:rFonts w:ascii="Gill Sans MT" w:hAnsi="Gill Sans MT"/>
        </w:rPr>
        <w:t xml:space="preserve">which itself </w:t>
      </w:r>
      <w:r w:rsidR="004C3CBD" w:rsidRPr="00FC76A8">
        <w:rPr>
          <w:rFonts w:ascii="Gill Sans MT" w:hAnsi="Gill Sans MT"/>
        </w:rPr>
        <w:t>is part of</w:t>
      </w:r>
      <w:r w:rsidR="007E26F6" w:rsidRPr="00FC76A8">
        <w:rPr>
          <w:rFonts w:ascii="Gill Sans MT" w:hAnsi="Gill Sans MT"/>
        </w:rPr>
        <w:t xml:space="preserve"> </w:t>
      </w:r>
      <w:r w:rsidR="00B91BFD" w:rsidRPr="00FC76A8">
        <w:rPr>
          <w:rFonts w:ascii="Gill Sans MT" w:hAnsi="Gill Sans MT"/>
        </w:rPr>
        <w:t xml:space="preserve">the </w:t>
      </w:r>
      <w:r w:rsidR="004C3CBD" w:rsidRPr="00FC76A8">
        <w:rPr>
          <w:rFonts w:ascii="Gill Sans MT" w:hAnsi="Gill Sans MT"/>
        </w:rPr>
        <w:t>general</w:t>
      </w:r>
      <w:r w:rsidR="00B91BFD" w:rsidRPr="00FC76A8">
        <w:rPr>
          <w:rFonts w:ascii="Gill Sans MT" w:hAnsi="Gill Sans MT"/>
        </w:rPr>
        <w:t xml:space="preserve"> social, economic and urban issue </w:t>
      </w:r>
      <w:r w:rsidR="007E26F6" w:rsidRPr="00FC76A8">
        <w:rPr>
          <w:rFonts w:ascii="Gill Sans MT" w:hAnsi="Gill Sans MT"/>
        </w:rPr>
        <w:t>in Morocco today</w:t>
      </w:r>
      <w:r w:rsidR="00B91BFD" w:rsidRPr="00FC76A8">
        <w:rPr>
          <w:rFonts w:ascii="Gill Sans MT" w:hAnsi="Gill Sans MT"/>
        </w:rPr>
        <w:t>. In this sense, the sex trade</w:t>
      </w:r>
      <w:r w:rsidR="00AF1F96" w:rsidRPr="00FC76A8">
        <w:rPr>
          <w:rFonts w:ascii="Gill Sans MT" w:hAnsi="Gill Sans MT"/>
        </w:rPr>
        <w:t>,</w:t>
      </w:r>
      <w:r w:rsidR="00B91BFD" w:rsidRPr="00FC76A8">
        <w:rPr>
          <w:rFonts w:ascii="Gill Sans MT" w:hAnsi="Gill Sans MT"/>
        </w:rPr>
        <w:t xml:space="preserve"> as well as sexuality and intimacy in general</w:t>
      </w:r>
      <w:r w:rsidR="00AF1F96" w:rsidRPr="00FC76A8">
        <w:rPr>
          <w:rFonts w:ascii="Gill Sans MT" w:hAnsi="Gill Sans MT"/>
        </w:rPr>
        <w:t>,</w:t>
      </w:r>
      <w:r w:rsidR="00B91BFD" w:rsidRPr="00FC76A8">
        <w:rPr>
          <w:rFonts w:ascii="Gill Sans MT" w:hAnsi="Gill Sans MT"/>
        </w:rPr>
        <w:t xml:space="preserve"> must</w:t>
      </w:r>
      <w:r w:rsidR="00B50A91" w:rsidRPr="00FC76A8">
        <w:rPr>
          <w:rFonts w:ascii="Gill Sans MT" w:hAnsi="Gill Sans MT"/>
        </w:rPr>
        <w:t xml:space="preserve"> </w:t>
      </w:r>
      <w:r w:rsidR="00B91BFD" w:rsidRPr="00FC76A8">
        <w:rPr>
          <w:rFonts w:ascii="Gill Sans MT" w:hAnsi="Gill Sans MT"/>
        </w:rPr>
        <w:t xml:space="preserve">be </w:t>
      </w:r>
      <w:r w:rsidR="00AF1F96" w:rsidRPr="00FC76A8">
        <w:rPr>
          <w:rFonts w:ascii="Gill Sans MT" w:hAnsi="Gill Sans MT"/>
        </w:rPr>
        <w:t>resituated in a line of questioning</w:t>
      </w:r>
      <w:r w:rsidR="00B91BFD" w:rsidRPr="00FC76A8">
        <w:rPr>
          <w:rFonts w:ascii="Gill Sans MT" w:hAnsi="Gill Sans MT"/>
        </w:rPr>
        <w:t xml:space="preserve"> that </w:t>
      </w:r>
      <w:proofErr w:type="gramStart"/>
      <w:r w:rsidR="00B91BFD" w:rsidRPr="00FC76A8">
        <w:rPr>
          <w:rFonts w:ascii="Gill Sans MT" w:hAnsi="Gill Sans MT"/>
        </w:rPr>
        <w:t>takes into account</w:t>
      </w:r>
      <w:proofErr w:type="gramEnd"/>
      <w:r w:rsidR="00B91BFD" w:rsidRPr="00FC76A8">
        <w:rPr>
          <w:rFonts w:ascii="Gill Sans MT" w:hAnsi="Gill Sans MT"/>
        </w:rPr>
        <w:t xml:space="preserve"> social belonging (</w:t>
      </w:r>
      <w:r w:rsidR="008E45D6" w:rsidRPr="00FC76A8">
        <w:rPr>
          <w:rFonts w:ascii="Gill Sans MT" w:hAnsi="Gill Sans MT"/>
        </w:rPr>
        <w:t xml:space="preserve">and </w:t>
      </w:r>
      <w:r w:rsidR="00B91BFD" w:rsidRPr="00FC76A8">
        <w:rPr>
          <w:rFonts w:ascii="Gill Sans MT" w:hAnsi="Gill Sans MT"/>
        </w:rPr>
        <w:t xml:space="preserve">social class). </w:t>
      </w:r>
      <w:r w:rsidR="003F7CD0" w:rsidRPr="00FC76A8">
        <w:rPr>
          <w:rFonts w:ascii="Gill Sans MT" w:hAnsi="Gill Sans MT"/>
        </w:rPr>
        <w:t>Discussion of</w:t>
      </w:r>
      <w:r w:rsidR="00B91BFD" w:rsidRPr="00FC76A8">
        <w:rPr>
          <w:rFonts w:ascii="Gill Sans MT" w:hAnsi="Gill Sans MT"/>
        </w:rPr>
        <w:t xml:space="preserve"> </w:t>
      </w:r>
      <w:r w:rsidR="003F7CD0" w:rsidRPr="00FC76A8">
        <w:rPr>
          <w:rFonts w:ascii="Gill Sans MT" w:hAnsi="Gill Sans MT"/>
        </w:rPr>
        <w:t xml:space="preserve">sexuality </w:t>
      </w:r>
      <w:r w:rsidR="00B91BFD" w:rsidRPr="00FC76A8">
        <w:rPr>
          <w:rFonts w:ascii="Gill Sans MT" w:hAnsi="Gill Sans MT"/>
        </w:rPr>
        <w:t xml:space="preserve">in Morocco </w:t>
      </w:r>
      <w:r w:rsidR="00B50A91" w:rsidRPr="00FC76A8">
        <w:rPr>
          <w:rFonts w:ascii="Gill Sans MT" w:hAnsi="Gill Sans MT"/>
        </w:rPr>
        <w:t xml:space="preserve">has so </w:t>
      </w:r>
      <w:r w:rsidR="00B91BFD" w:rsidRPr="00FC76A8">
        <w:rPr>
          <w:rFonts w:ascii="Gill Sans MT" w:hAnsi="Gill Sans MT"/>
        </w:rPr>
        <w:t>far ignored th</w:t>
      </w:r>
      <w:r w:rsidR="007F54D1" w:rsidRPr="00FC76A8">
        <w:rPr>
          <w:rFonts w:ascii="Gill Sans MT" w:hAnsi="Gill Sans MT"/>
        </w:rPr>
        <w:t>e</w:t>
      </w:r>
      <w:r w:rsidR="00B91BFD" w:rsidRPr="00FC76A8">
        <w:rPr>
          <w:rFonts w:ascii="Gill Sans MT" w:hAnsi="Gill Sans MT"/>
        </w:rPr>
        <w:t xml:space="preserve"> intersectionality of sexuality and class, or when it </w:t>
      </w:r>
      <w:r w:rsidR="003F7CD0" w:rsidRPr="00FC76A8">
        <w:rPr>
          <w:rFonts w:ascii="Gill Sans MT" w:hAnsi="Gill Sans MT"/>
        </w:rPr>
        <w:t xml:space="preserve">is </w:t>
      </w:r>
      <w:proofErr w:type="gramStart"/>
      <w:r w:rsidR="00B50A91" w:rsidRPr="00FC76A8">
        <w:rPr>
          <w:rFonts w:ascii="Gill Sans MT" w:hAnsi="Gill Sans MT"/>
        </w:rPr>
        <w:t>take</w:t>
      </w:r>
      <w:r w:rsidR="003F7CD0" w:rsidRPr="00FC76A8">
        <w:rPr>
          <w:rFonts w:ascii="Gill Sans MT" w:hAnsi="Gill Sans MT"/>
        </w:rPr>
        <w:t>n</w:t>
      </w:r>
      <w:r w:rsidR="00B50A91" w:rsidRPr="00FC76A8">
        <w:rPr>
          <w:rFonts w:ascii="Gill Sans MT" w:hAnsi="Gill Sans MT"/>
        </w:rPr>
        <w:t xml:space="preserve"> into account</w:t>
      </w:r>
      <w:proofErr w:type="gramEnd"/>
      <w:r w:rsidR="00B50A91" w:rsidRPr="00FC76A8">
        <w:rPr>
          <w:rFonts w:ascii="Gill Sans MT" w:hAnsi="Gill Sans MT"/>
        </w:rPr>
        <w:t xml:space="preserve">, </w:t>
      </w:r>
      <w:r w:rsidR="00F80F24" w:rsidRPr="00FC76A8">
        <w:rPr>
          <w:rFonts w:ascii="Gill Sans MT" w:hAnsi="Gill Sans MT"/>
        </w:rPr>
        <w:t xml:space="preserve">reproduces </w:t>
      </w:r>
      <w:r w:rsidR="00B91BFD" w:rsidRPr="00FC76A8">
        <w:rPr>
          <w:rFonts w:ascii="Gill Sans MT" w:hAnsi="Gill Sans MT"/>
        </w:rPr>
        <w:t xml:space="preserve">social divisions </w:t>
      </w:r>
      <w:r w:rsidR="00AF1F96" w:rsidRPr="00FC76A8">
        <w:rPr>
          <w:rFonts w:ascii="Gill Sans MT" w:hAnsi="Gill Sans MT"/>
        </w:rPr>
        <w:t>–</w:t>
      </w:r>
      <w:r w:rsidR="00B91BFD" w:rsidRPr="00FC76A8">
        <w:rPr>
          <w:rFonts w:ascii="Gill Sans MT" w:hAnsi="Gill Sans MT"/>
        </w:rPr>
        <w:t xml:space="preserve"> which it would have been preferable to analyse </w:t>
      </w:r>
      <w:r w:rsidR="00AF1F96" w:rsidRPr="00FC76A8">
        <w:rPr>
          <w:rFonts w:ascii="Gill Sans MT" w:hAnsi="Gill Sans MT"/>
        </w:rPr>
        <w:t>–</w:t>
      </w:r>
      <w:r w:rsidR="00B91BFD" w:rsidRPr="00FC76A8">
        <w:rPr>
          <w:rFonts w:ascii="Gill Sans MT" w:hAnsi="Gill Sans MT"/>
        </w:rPr>
        <w:t xml:space="preserve"> by </w:t>
      </w:r>
      <w:r w:rsidR="007F54D1" w:rsidRPr="00FC76A8">
        <w:rPr>
          <w:rFonts w:ascii="Gill Sans MT" w:hAnsi="Gill Sans MT"/>
        </w:rPr>
        <w:t>assumi</w:t>
      </w:r>
      <w:r w:rsidR="00B91BFD" w:rsidRPr="00FC76A8">
        <w:rPr>
          <w:rFonts w:ascii="Gill Sans MT" w:hAnsi="Gill Sans MT"/>
        </w:rPr>
        <w:t xml:space="preserve">ng an </w:t>
      </w:r>
      <w:r w:rsidR="001E7435" w:rsidRPr="00FC76A8">
        <w:rPr>
          <w:rFonts w:ascii="Gill Sans MT" w:hAnsi="Gill Sans MT"/>
        </w:rPr>
        <w:t>‘</w:t>
      </w:r>
      <w:r w:rsidR="00F61658" w:rsidRPr="00FC76A8">
        <w:rPr>
          <w:rFonts w:ascii="Gill Sans MT" w:hAnsi="Gill Sans MT"/>
        </w:rPr>
        <w:t>enlightened</w:t>
      </w:r>
      <w:r w:rsidR="001E7435" w:rsidRPr="00FC76A8">
        <w:rPr>
          <w:rFonts w:ascii="Gill Sans MT" w:hAnsi="Gill Sans MT"/>
        </w:rPr>
        <w:t>’</w:t>
      </w:r>
      <w:r w:rsidR="00B91BFD" w:rsidRPr="00FC76A8">
        <w:rPr>
          <w:rFonts w:ascii="Gill Sans MT" w:hAnsi="Gill Sans MT"/>
        </w:rPr>
        <w:t xml:space="preserve"> sexuality </w:t>
      </w:r>
      <w:r w:rsidR="00AF1F96" w:rsidRPr="00FC76A8">
        <w:rPr>
          <w:rFonts w:ascii="Gill Sans MT" w:hAnsi="Gill Sans MT"/>
        </w:rPr>
        <w:t xml:space="preserve">practiced </w:t>
      </w:r>
      <w:r w:rsidR="007F54D1" w:rsidRPr="00FC76A8">
        <w:rPr>
          <w:rFonts w:ascii="Gill Sans MT" w:hAnsi="Gill Sans MT"/>
        </w:rPr>
        <w:t xml:space="preserve">by </w:t>
      </w:r>
      <w:r w:rsidR="00B91BFD" w:rsidRPr="00FC76A8">
        <w:rPr>
          <w:rFonts w:ascii="Gill Sans MT" w:hAnsi="Gill Sans MT"/>
        </w:rPr>
        <w:t xml:space="preserve">the dominant social </w:t>
      </w:r>
      <w:r w:rsidR="007F54D1" w:rsidRPr="00FC76A8">
        <w:rPr>
          <w:rFonts w:ascii="Gill Sans MT" w:hAnsi="Gill Sans MT"/>
        </w:rPr>
        <w:t>groupings</w:t>
      </w:r>
      <w:r w:rsidR="00B91BFD" w:rsidRPr="00FC76A8">
        <w:rPr>
          <w:rFonts w:ascii="Gill Sans MT" w:hAnsi="Gill Sans MT"/>
        </w:rPr>
        <w:t xml:space="preserve"> and</w:t>
      </w:r>
      <w:r w:rsidR="00AF1F96" w:rsidRPr="00FC76A8">
        <w:rPr>
          <w:rFonts w:ascii="Gill Sans MT" w:hAnsi="Gill Sans MT"/>
        </w:rPr>
        <w:t xml:space="preserve"> an</w:t>
      </w:r>
      <w:r w:rsidR="00B91BFD" w:rsidRPr="00FC76A8">
        <w:rPr>
          <w:rFonts w:ascii="Gill Sans MT" w:hAnsi="Gill Sans MT"/>
        </w:rPr>
        <w:t xml:space="preserve"> </w:t>
      </w:r>
      <w:r w:rsidR="00AF1F96" w:rsidRPr="00FC76A8">
        <w:rPr>
          <w:rFonts w:ascii="Gill Sans MT" w:hAnsi="Gill Sans MT"/>
        </w:rPr>
        <w:t>‘obscurantist’</w:t>
      </w:r>
      <w:r w:rsidR="007F54D1" w:rsidRPr="00FC76A8">
        <w:rPr>
          <w:rFonts w:ascii="Gill Sans MT" w:hAnsi="Gill Sans MT"/>
        </w:rPr>
        <w:t>,</w:t>
      </w:r>
      <w:r w:rsidR="00F61658" w:rsidRPr="00FC76A8">
        <w:rPr>
          <w:rFonts w:ascii="Gill Sans MT" w:hAnsi="Gill Sans MT"/>
        </w:rPr>
        <w:t xml:space="preserve"> </w:t>
      </w:r>
      <w:r w:rsidR="007F54D1" w:rsidRPr="00FC76A8">
        <w:rPr>
          <w:rFonts w:ascii="Gill Sans MT" w:hAnsi="Gill Sans MT"/>
        </w:rPr>
        <w:t>scandalous</w:t>
      </w:r>
      <w:r w:rsidR="00B91BFD" w:rsidRPr="00FC76A8">
        <w:rPr>
          <w:rFonts w:ascii="Gill Sans MT" w:hAnsi="Gill Sans MT"/>
        </w:rPr>
        <w:t xml:space="preserve"> or even anomic sexuality </w:t>
      </w:r>
      <w:r w:rsidR="00AF1F96" w:rsidRPr="00FC76A8">
        <w:rPr>
          <w:rFonts w:ascii="Gill Sans MT" w:hAnsi="Gill Sans MT"/>
        </w:rPr>
        <w:t>practiced by</w:t>
      </w:r>
      <w:r w:rsidR="003F7CD0" w:rsidRPr="00FC76A8">
        <w:rPr>
          <w:rFonts w:ascii="Gill Sans MT" w:hAnsi="Gill Sans MT"/>
        </w:rPr>
        <w:t xml:space="preserve"> </w:t>
      </w:r>
      <w:r w:rsidR="00B91BFD" w:rsidRPr="00FC76A8">
        <w:rPr>
          <w:rFonts w:ascii="Gill Sans MT" w:hAnsi="Gill Sans MT"/>
        </w:rPr>
        <w:t>the dominated</w:t>
      </w:r>
      <w:r w:rsidR="00B50A91" w:rsidRPr="00FC76A8">
        <w:rPr>
          <w:rFonts w:ascii="Gill Sans MT" w:hAnsi="Gill Sans MT"/>
        </w:rPr>
        <w:t xml:space="preserve">. </w:t>
      </w:r>
      <w:r w:rsidR="000809D4" w:rsidRPr="00FC76A8">
        <w:rPr>
          <w:rFonts w:ascii="Gill Sans MT" w:hAnsi="Gill Sans MT"/>
        </w:rPr>
        <w:t xml:space="preserve">Conversely, </w:t>
      </w:r>
      <w:r w:rsidR="00AF1F96" w:rsidRPr="00FC76A8">
        <w:rPr>
          <w:rFonts w:ascii="Gill Sans MT" w:hAnsi="Gill Sans MT"/>
        </w:rPr>
        <w:t xml:space="preserve">there are </w:t>
      </w:r>
      <w:r w:rsidR="000809D4" w:rsidRPr="00FC76A8">
        <w:rPr>
          <w:rFonts w:ascii="Gill Sans MT" w:hAnsi="Gill Sans MT"/>
        </w:rPr>
        <w:t xml:space="preserve">the specificities </w:t>
      </w:r>
      <w:r w:rsidR="003F7CD0" w:rsidRPr="00FC76A8">
        <w:rPr>
          <w:rFonts w:ascii="Gill Sans MT" w:hAnsi="Gill Sans MT"/>
        </w:rPr>
        <w:t>of</w:t>
      </w:r>
      <w:r w:rsidR="000809D4" w:rsidRPr="00FC76A8">
        <w:rPr>
          <w:rFonts w:ascii="Gill Sans MT" w:hAnsi="Gill Sans MT"/>
        </w:rPr>
        <w:t xml:space="preserve"> social </w:t>
      </w:r>
      <w:r w:rsidR="007F54D1" w:rsidRPr="00FC76A8">
        <w:rPr>
          <w:rFonts w:ascii="Gill Sans MT" w:hAnsi="Gill Sans MT"/>
        </w:rPr>
        <w:t>class</w:t>
      </w:r>
      <w:r w:rsidR="001D5601" w:rsidRPr="00FC76A8">
        <w:rPr>
          <w:rFonts w:ascii="Gill Sans MT" w:hAnsi="Gill Sans MT"/>
        </w:rPr>
        <w:t xml:space="preserve">, which although increasingly mentioned, remain </w:t>
      </w:r>
      <w:r w:rsidR="003F7CD0" w:rsidRPr="00FC76A8">
        <w:rPr>
          <w:rFonts w:ascii="Gill Sans MT" w:hAnsi="Gill Sans MT"/>
        </w:rPr>
        <w:t>un</w:t>
      </w:r>
      <w:r w:rsidR="001D5601" w:rsidRPr="00FC76A8">
        <w:rPr>
          <w:rFonts w:ascii="Gill Sans MT" w:hAnsi="Gill Sans MT"/>
        </w:rPr>
        <w:t xml:space="preserve">analysed and therefore </w:t>
      </w:r>
      <w:r w:rsidR="000809D4" w:rsidRPr="00FC76A8">
        <w:rPr>
          <w:rFonts w:ascii="Gill Sans MT" w:hAnsi="Gill Sans MT"/>
        </w:rPr>
        <w:t xml:space="preserve">minimised in an approach that focuses more on </w:t>
      </w:r>
      <w:r w:rsidR="001D5601" w:rsidRPr="00FC76A8">
        <w:rPr>
          <w:rFonts w:ascii="Gill Sans MT" w:hAnsi="Gill Sans MT"/>
        </w:rPr>
        <w:t>common experiences linked to gender affiliation</w:t>
      </w:r>
      <w:r w:rsidR="003F7CD0" w:rsidRPr="00FC76A8">
        <w:rPr>
          <w:rFonts w:ascii="Gill Sans MT" w:hAnsi="Gill Sans MT"/>
        </w:rPr>
        <w:t>s</w:t>
      </w:r>
      <w:r w:rsidR="00AF1F96" w:rsidRPr="00FC76A8">
        <w:rPr>
          <w:rFonts w:ascii="Gill Sans MT" w:hAnsi="Gill Sans MT"/>
        </w:rPr>
        <w:t xml:space="preserve"> (violence, aggression)</w:t>
      </w:r>
      <w:r w:rsidR="006D3DD5" w:rsidRPr="00FC76A8">
        <w:rPr>
          <w:rFonts w:ascii="Gill Sans MT" w:hAnsi="Gill Sans MT"/>
        </w:rPr>
        <w:t xml:space="preserve">. </w:t>
      </w:r>
      <w:r w:rsidR="00F26905" w:rsidRPr="00FC76A8">
        <w:rPr>
          <w:rFonts w:ascii="Gill Sans MT" w:hAnsi="Gill Sans MT"/>
        </w:rPr>
        <w:t xml:space="preserve">The multiplicity of sexual practices and the </w:t>
      </w:r>
      <w:r w:rsidR="008E45D6" w:rsidRPr="00FC76A8">
        <w:rPr>
          <w:rFonts w:ascii="Gill Sans MT" w:hAnsi="Gill Sans MT"/>
        </w:rPr>
        <w:t xml:space="preserve">complexity </w:t>
      </w:r>
      <w:r w:rsidR="00F26905" w:rsidRPr="00FC76A8">
        <w:rPr>
          <w:rFonts w:ascii="Gill Sans MT" w:hAnsi="Gill Sans MT"/>
        </w:rPr>
        <w:t>of the sexual empowerment process at work in Morocco require this intersectional approach.</w:t>
      </w:r>
    </w:p>
    <w:p w14:paraId="737C226E" w14:textId="31466D9E" w:rsidR="007548D4" w:rsidRPr="00FC76A8" w:rsidRDefault="008148B4" w:rsidP="00FC76A8">
      <w:pPr>
        <w:spacing w:line="276" w:lineRule="auto"/>
        <w:ind w:firstLine="720"/>
        <w:jc w:val="both"/>
        <w:rPr>
          <w:rFonts w:ascii="Gill Sans MT" w:hAnsi="Gill Sans MT"/>
        </w:rPr>
      </w:pPr>
      <w:r w:rsidRPr="00FC76A8">
        <w:rPr>
          <w:rFonts w:ascii="Gill Sans MT" w:hAnsi="Gill Sans MT"/>
        </w:rPr>
        <w:t xml:space="preserve">The girls </w:t>
      </w:r>
      <w:r w:rsidR="00682CF5" w:rsidRPr="00FC76A8">
        <w:rPr>
          <w:rFonts w:ascii="Gill Sans MT" w:hAnsi="Gill Sans MT"/>
        </w:rPr>
        <w:t xml:space="preserve">who </w:t>
      </w:r>
      <w:r w:rsidR="007F54D1" w:rsidRPr="00FC76A8">
        <w:rPr>
          <w:rFonts w:ascii="Gill Sans MT" w:hAnsi="Gill Sans MT"/>
        </w:rPr>
        <w:t>‘</w:t>
      </w:r>
      <w:r w:rsidR="003F7CD0" w:rsidRPr="00FC76A8">
        <w:rPr>
          <w:rFonts w:ascii="Gill Sans MT" w:hAnsi="Gill Sans MT"/>
        </w:rPr>
        <w:t xml:space="preserve">go </w:t>
      </w:r>
      <w:r w:rsidR="00682CF5" w:rsidRPr="00FC76A8">
        <w:rPr>
          <w:rFonts w:ascii="Gill Sans MT" w:hAnsi="Gill Sans MT"/>
        </w:rPr>
        <w:t>out</w:t>
      </w:r>
      <w:r w:rsidR="007F54D1" w:rsidRPr="00FC76A8">
        <w:rPr>
          <w:rFonts w:ascii="Gill Sans MT" w:hAnsi="Gill Sans MT"/>
        </w:rPr>
        <w:t>’</w:t>
      </w:r>
      <w:r w:rsidR="00682CF5" w:rsidRPr="00FC76A8">
        <w:rPr>
          <w:rFonts w:ascii="Gill Sans MT" w:hAnsi="Gill Sans MT"/>
        </w:rPr>
        <w:t xml:space="preserve"> </w:t>
      </w:r>
      <w:r w:rsidRPr="00FC76A8">
        <w:rPr>
          <w:rFonts w:ascii="Gill Sans MT" w:hAnsi="Gill Sans MT"/>
        </w:rPr>
        <w:t xml:space="preserve">are in registers of deviance, transgression, illegality and marginality. However, </w:t>
      </w:r>
      <w:r w:rsidR="007F54D1" w:rsidRPr="00FC76A8">
        <w:rPr>
          <w:rFonts w:ascii="Gill Sans MT" w:hAnsi="Gill Sans MT"/>
        </w:rPr>
        <w:t xml:space="preserve">none of </w:t>
      </w:r>
      <w:r w:rsidRPr="00FC76A8">
        <w:rPr>
          <w:rFonts w:ascii="Gill Sans MT" w:hAnsi="Gill Sans MT"/>
        </w:rPr>
        <w:t xml:space="preserve">these notions manage to account for the totality of the experience that I </w:t>
      </w:r>
      <w:r w:rsidR="007F54D1" w:rsidRPr="00FC76A8">
        <w:rPr>
          <w:rFonts w:ascii="Gill Sans MT" w:hAnsi="Gill Sans MT"/>
        </w:rPr>
        <w:t>have</w:t>
      </w:r>
      <w:r w:rsidRPr="00FC76A8">
        <w:rPr>
          <w:rFonts w:ascii="Gill Sans MT" w:hAnsi="Gill Sans MT"/>
        </w:rPr>
        <w:t xml:space="preserve"> see</w:t>
      </w:r>
      <w:r w:rsidR="007F54D1" w:rsidRPr="00FC76A8">
        <w:rPr>
          <w:rFonts w:ascii="Gill Sans MT" w:hAnsi="Gill Sans MT"/>
        </w:rPr>
        <w:t>n</w:t>
      </w:r>
      <w:r w:rsidRPr="00FC76A8">
        <w:rPr>
          <w:rFonts w:ascii="Gill Sans MT" w:hAnsi="Gill Sans MT"/>
        </w:rPr>
        <w:t xml:space="preserve">: the relationships with families, which do not </w:t>
      </w:r>
      <w:r w:rsidR="003F7CD0" w:rsidRPr="00FC76A8">
        <w:rPr>
          <w:rFonts w:ascii="Gill Sans MT" w:hAnsi="Gill Sans MT"/>
        </w:rPr>
        <w:t xml:space="preserve">lead, </w:t>
      </w:r>
      <w:r w:rsidRPr="00FC76A8">
        <w:rPr>
          <w:rFonts w:ascii="Gill Sans MT" w:hAnsi="Gill Sans MT"/>
        </w:rPr>
        <w:t xml:space="preserve">as one might </w:t>
      </w:r>
      <w:r w:rsidR="007F54D1" w:rsidRPr="00FC76A8">
        <w:rPr>
          <w:rFonts w:ascii="Gill Sans MT" w:hAnsi="Gill Sans MT"/>
        </w:rPr>
        <w:t>expect</w:t>
      </w:r>
      <w:r w:rsidR="003F7CD0" w:rsidRPr="00FC76A8">
        <w:rPr>
          <w:rFonts w:ascii="Gill Sans MT" w:hAnsi="Gill Sans MT"/>
        </w:rPr>
        <w:t>,</w:t>
      </w:r>
      <w:r w:rsidRPr="00FC76A8">
        <w:rPr>
          <w:rFonts w:ascii="Gill Sans MT" w:hAnsi="Gill Sans MT"/>
        </w:rPr>
        <w:t xml:space="preserve"> to break-ups or lies; the relationships with men, which are</w:t>
      </w:r>
      <w:r w:rsidR="000B6D47" w:rsidRPr="00FC76A8">
        <w:rPr>
          <w:rFonts w:ascii="Gill Sans MT" w:hAnsi="Gill Sans MT"/>
        </w:rPr>
        <w:t xml:space="preserve">, </w:t>
      </w:r>
      <w:r w:rsidRPr="00FC76A8">
        <w:rPr>
          <w:rFonts w:ascii="Gill Sans MT" w:hAnsi="Gill Sans MT"/>
        </w:rPr>
        <w:t>much more than one might think</w:t>
      </w:r>
      <w:r w:rsidR="000B6D47" w:rsidRPr="00FC76A8">
        <w:rPr>
          <w:rFonts w:ascii="Gill Sans MT" w:hAnsi="Gill Sans MT"/>
        </w:rPr>
        <w:t xml:space="preserve">, </w:t>
      </w:r>
      <w:r w:rsidRPr="00FC76A8">
        <w:rPr>
          <w:rFonts w:ascii="Gill Sans MT" w:hAnsi="Gill Sans MT"/>
        </w:rPr>
        <w:t xml:space="preserve">complex relationships </w:t>
      </w:r>
      <w:r w:rsidR="00A43870" w:rsidRPr="00FC76A8">
        <w:rPr>
          <w:rFonts w:ascii="Gill Sans MT" w:hAnsi="Gill Sans MT"/>
        </w:rPr>
        <w:t>(</w:t>
      </w:r>
      <w:r w:rsidRPr="00FC76A8">
        <w:rPr>
          <w:rFonts w:ascii="Gill Sans MT" w:hAnsi="Gill Sans MT"/>
        </w:rPr>
        <w:t>amorous, corporal and monetary</w:t>
      </w:r>
      <w:r w:rsidR="00A43870" w:rsidRPr="00FC76A8">
        <w:rPr>
          <w:rFonts w:ascii="Gill Sans MT" w:hAnsi="Gill Sans MT"/>
        </w:rPr>
        <w:t>)</w:t>
      </w:r>
      <w:r w:rsidRPr="00FC76A8">
        <w:rPr>
          <w:rFonts w:ascii="Gill Sans MT" w:hAnsi="Gill Sans MT"/>
        </w:rPr>
        <w:t xml:space="preserve">; the relationships with the social environment </w:t>
      </w:r>
      <w:r w:rsidR="00717DCF" w:rsidRPr="00FC76A8">
        <w:rPr>
          <w:rFonts w:ascii="Gill Sans MT" w:hAnsi="Gill Sans MT"/>
        </w:rPr>
        <w:t xml:space="preserve">– and </w:t>
      </w:r>
      <w:r w:rsidRPr="00FC76A8">
        <w:rPr>
          <w:rFonts w:ascii="Gill Sans MT" w:hAnsi="Gill Sans MT"/>
        </w:rPr>
        <w:t>in the case of housing</w:t>
      </w:r>
      <w:r w:rsidR="00717DCF" w:rsidRPr="00FC76A8">
        <w:rPr>
          <w:rFonts w:ascii="Gill Sans MT" w:hAnsi="Gill Sans MT"/>
        </w:rPr>
        <w:t>,</w:t>
      </w:r>
      <w:r w:rsidRPr="00FC76A8">
        <w:rPr>
          <w:rFonts w:ascii="Gill Sans MT" w:hAnsi="Gill Sans MT"/>
        </w:rPr>
        <w:t xml:space="preserve"> with the neighbourhood. To understand the current state of prostitution in Morocco, it is necessary to understand much more than prostitution</w:t>
      </w:r>
      <w:r w:rsidR="008E45D6" w:rsidRPr="00FC76A8">
        <w:rPr>
          <w:rFonts w:ascii="Gill Sans MT" w:hAnsi="Gill Sans MT"/>
        </w:rPr>
        <w:t xml:space="preserve">. It </w:t>
      </w:r>
      <w:r w:rsidRPr="00FC76A8">
        <w:rPr>
          <w:rFonts w:ascii="Gill Sans MT" w:hAnsi="Gill Sans MT"/>
        </w:rPr>
        <w:t xml:space="preserve">is necessary to understand all </w:t>
      </w:r>
      <w:r w:rsidR="008E45D6" w:rsidRPr="00FC76A8">
        <w:rPr>
          <w:rFonts w:ascii="Gill Sans MT" w:hAnsi="Gill Sans MT"/>
        </w:rPr>
        <w:t xml:space="preserve">the different </w:t>
      </w:r>
      <w:r w:rsidRPr="00FC76A8">
        <w:rPr>
          <w:rFonts w:ascii="Gill Sans MT" w:hAnsi="Gill Sans MT"/>
        </w:rPr>
        <w:t xml:space="preserve">social relations (intimate, family, political, professional, etc.). </w:t>
      </w:r>
      <w:r w:rsidR="008E45D6" w:rsidRPr="00FC76A8">
        <w:rPr>
          <w:rFonts w:ascii="Gill Sans MT" w:hAnsi="Gill Sans MT"/>
        </w:rPr>
        <w:t xml:space="preserve">Within </w:t>
      </w:r>
      <w:r w:rsidRPr="00FC76A8">
        <w:rPr>
          <w:rFonts w:ascii="Gill Sans MT" w:hAnsi="Gill Sans MT"/>
        </w:rPr>
        <w:t xml:space="preserve">this articulation </w:t>
      </w:r>
      <w:r w:rsidR="008E45D6" w:rsidRPr="00FC76A8">
        <w:rPr>
          <w:rFonts w:ascii="Gill Sans MT" w:hAnsi="Gill Sans MT"/>
        </w:rPr>
        <w:t xml:space="preserve">of </w:t>
      </w:r>
      <w:r w:rsidRPr="00FC76A8">
        <w:rPr>
          <w:rFonts w:ascii="Gill Sans MT" w:hAnsi="Gill Sans MT"/>
        </w:rPr>
        <w:t xml:space="preserve">prostitution and sexuality lies marriage, or rather, to quote </w:t>
      </w:r>
      <w:r w:rsidR="00991DA9" w:rsidRPr="00FC76A8">
        <w:rPr>
          <w:rFonts w:ascii="Gill Sans MT" w:hAnsi="Gill Sans MT"/>
        </w:rPr>
        <w:t xml:space="preserve">Jeffrey </w:t>
      </w:r>
      <w:r w:rsidRPr="00FC76A8">
        <w:rPr>
          <w:rFonts w:ascii="Gill Sans MT" w:hAnsi="Gill Sans MT"/>
        </w:rPr>
        <w:t xml:space="preserve">Weeks, </w:t>
      </w:r>
      <w:r w:rsidR="001D491B" w:rsidRPr="00FC76A8">
        <w:rPr>
          <w:rFonts w:ascii="Gill Sans MT" w:hAnsi="Gill Sans MT"/>
        </w:rPr>
        <w:t>‘</w:t>
      </w:r>
      <w:r w:rsidRPr="00FC76A8">
        <w:rPr>
          <w:rFonts w:ascii="Gill Sans MT" w:hAnsi="Gill Sans MT"/>
        </w:rPr>
        <w:t>frustrated marriage</w:t>
      </w:r>
      <w:r w:rsidR="001D491B" w:rsidRPr="00FC76A8">
        <w:rPr>
          <w:rFonts w:ascii="Gill Sans MT" w:hAnsi="Gill Sans MT"/>
        </w:rPr>
        <w:t xml:space="preserve">’ </w:t>
      </w:r>
      <w:r w:rsidR="000B6D47" w:rsidRPr="00FC76A8">
        <w:rPr>
          <w:rFonts w:ascii="Gill Sans MT" w:hAnsi="Gill Sans MT"/>
        </w:rPr>
        <w:t>(2012)</w:t>
      </w:r>
      <w:r w:rsidRPr="00FC76A8">
        <w:rPr>
          <w:rFonts w:ascii="Gill Sans MT" w:hAnsi="Gill Sans MT"/>
        </w:rPr>
        <w:t xml:space="preserve">. We are therefore far from a </w:t>
      </w:r>
      <w:r w:rsidR="003F7CD0" w:rsidRPr="00FC76A8">
        <w:rPr>
          <w:rFonts w:ascii="Gill Sans MT" w:hAnsi="Gill Sans MT"/>
        </w:rPr>
        <w:t xml:space="preserve">conscious </w:t>
      </w:r>
      <w:r w:rsidR="001E7435" w:rsidRPr="00FC76A8">
        <w:rPr>
          <w:rFonts w:ascii="Gill Sans MT" w:hAnsi="Gill Sans MT"/>
        </w:rPr>
        <w:t>‘</w:t>
      </w:r>
      <w:r w:rsidRPr="00FC76A8">
        <w:rPr>
          <w:rFonts w:ascii="Gill Sans MT" w:hAnsi="Gill Sans MT"/>
        </w:rPr>
        <w:t>sexual liberation</w:t>
      </w:r>
      <w:r w:rsidR="001E7435" w:rsidRPr="00FC76A8">
        <w:rPr>
          <w:rFonts w:ascii="Gill Sans MT" w:hAnsi="Gill Sans MT"/>
        </w:rPr>
        <w:t>’</w:t>
      </w:r>
      <w:r w:rsidRPr="00FC76A8">
        <w:rPr>
          <w:rFonts w:ascii="Gill Sans MT" w:hAnsi="Gill Sans MT"/>
        </w:rPr>
        <w:t xml:space="preserve">. We are more simply </w:t>
      </w:r>
      <w:r w:rsidR="003F7CD0" w:rsidRPr="00FC76A8">
        <w:rPr>
          <w:rFonts w:ascii="Gill Sans MT" w:hAnsi="Gill Sans MT"/>
        </w:rPr>
        <w:t xml:space="preserve">tracing </w:t>
      </w:r>
      <w:r w:rsidRPr="00FC76A8">
        <w:rPr>
          <w:rFonts w:ascii="Gill Sans MT" w:hAnsi="Gill Sans MT"/>
        </w:rPr>
        <w:t>the production of intimate and sexual lives that are brought about by specific social and economic conditions and these conditions are far from new</w:t>
      </w:r>
      <w:r w:rsidR="00991DA9" w:rsidRPr="00FC76A8">
        <w:rPr>
          <w:rFonts w:ascii="Gill Sans MT" w:hAnsi="Gill Sans MT"/>
        </w:rPr>
        <w:t xml:space="preserve">. </w:t>
      </w:r>
      <w:r w:rsidRPr="00FC76A8">
        <w:rPr>
          <w:rFonts w:ascii="Gill Sans MT" w:hAnsi="Gill Sans MT"/>
        </w:rPr>
        <w:t xml:space="preserve">They are part of a process of continuities rather than ruptures </w:t>
      </w:r>
      <w:r w:rsidR="00991DA9" w:rsidRPr="00FC76A8">
        <w:rPr>
          <w:rFonts w:ascii="Gill Sans MT" w:hAnsi="Gill Sans MT"/>
        </w:rPr>
        <w:t xml:space="preserve">that spans the </w:t>
      </w:r>
      <w:r w:rsidRPr="00FC76A8">
        <w:rPr>
          <w:rFonts w:ascii="Gill Sans MT" w:hAnsi="Gill Sans MT"/>
        </w:rPr>
        <w:t xml:space="preserve">entire </w:t>
      </w:r>
      <w:r w:rsidR="00991DA9" w:rsidRPr="00FC76A8">
        <w:rPr>
          <w:rFonts w:ascii="Gill Sans MT" w:hAnsi="Gill Sans MT"/>
        </w:rPr>
        <w:t xml:space="preserve">20th </w:t>
      </w:r>
      <w:r w:rsidR="001D491B" w:rsidRPr="00FC76A8">
        <w:rPr>
          <w:rFonts w:ascii="Gill Sans MT" w:hAnsi="Gill Sans MT"/>
        </w:rPr>
        <w:t>c</w:t>
      </w:r>
      <w:r w:rsidRPr="00FC76A8">
        <w:rPr>
          <w:rFonts w:ascii="Gill Sans MT" w:hAnsi="Gill Sans MT"/>
        </w:rPr>
        <w:t xml:space="preserve">entury. Clearly, the processes of transformation of gender relations are marked by economic transformations. </w:t>
      </w:r>
    </w:p>
    <w:p w14:paraId="7C41C9CC" w14:textId="50CEB3E1" w:rsidR="007548D4" w:rsidRPr="00FC76A8" w:rsidRDefault="00B91BFD" w:rsidP="00FC76A8">
      <w:pPr>
        <w:spacing w:line="276" w:lineRule="auto"/>
        <w:ind w:firstLine="720"/>
        <w:jc w:val="both"/>
        <w:rPr>
          <w:rFonts w:ascii="Gill Sans MT" w:hAnsi="Gill Sans MT"/>
        </w:rPr>
      </w:pPr>
      <w:r w:rsidRPr="00FC76A8">
        <w:rPr>
          <w:rFonts w:ascii="Gill Sans MT" w:hAnsi="Gill Sans MT"/>
        </w:rPr>
        <w:t>Through the economy</w:t>
      </w:r>
      <w:r w:rsidR="003F7CD0" w:rsidRPr="00FC76A8">
        <w:rPr>
          <w:rFonts w:ascii="Gill Sans MT" w:hAnsi="Gill Sans MT"/>
        </w:rPr>
        <w:t xml:space="preserve"> of prostitution</w:t>
      </w:r>
      <w:r w:rsidRPr="00FC76A8">
        <w:rPr>
          <w:rFonts w:ascii="Gill Sans MT" w:hAnsi="Gill Sans MT"/>
        </w:rPr>
        <w:t>, practices, desires, attitudes, identities, norms and values are revealed in the course of their transformation. Today, in Morocco</w:t>
      </w:r>
      <w:r w:rsidR="008148B4" w:rsidRPr="00FC76A8">
        <w:rPr>
          <w:rFonts w:ascii="Gill Sans MT" w:hAnsi="Gill Sans MT"/>
        </w:rPr>
        <w:t xml:space="preserve">, </w:t>
      </w:r>
      <w:r w:rsidRPr="00FC76A8">
        <w:rPr>
          <w:rFonts w:ascii="Gill Sans MT" w:hAnsi="Gill Sans MT"/>
        </w:rPr>
        <w:t>where there is much more talk about sexuality</w:t>
      </w:r>
      <w:r w:rsidR="008148B4" w:rsidRPr="00FC76A8">
        <w:rPr>
          <w:rFonts w:ascii="Gill Sans MT" w:hAnsi="Gill Sans MT"/>
        </w:rPr>
        <w:t xml:space="preserve">, </w:t>
      </w:r>
      <w:r w:rsidRPr="00FC76A8">
        <w:rPr>
          <w:rFonts w:ascii="Gill Sans MT" w:hAnsi="Gill Sans MT"/>
        </w:rPr>
        <w:t xml:space="preserve">particularly with the great transformation of forms of media coverage, </w:t>
      </w:r>
      <w:r w:rsidR="005E4F4B" w:rsidRPr="00FC76A8">
        <w:rPr>
          <w:rFonts w:ascii="Gill Sans MT" w:hAnsi="Gill Sans MT"/>
        </w:rPr>
        <w:t xml:space="preserve">criticism is increasingly heard of the </w:t>
      </w:r>
      <w:r w:rsidRPr="00FC76A8">
        <w:rPr>
          <w:rFonts w:ascii="Gill Sans MT" w:hAnsi="Gill Sans MT"/>
        </w:rPr>
        <w:t xml:space="preserve">amalgam between prostitution and intimate relations outside marriage </w:t>
      </w:r>
      <w:r w:rsidR="001D491B" w:rsidRPr="00FC76A8">
        <w:rPr>
          <w:rFonts w:ascii="Gill Sans MT" w:hAnsi="Gill Sans MT"/>
        </w:rPr>
        <w:t>–</w:t>
      </w:r>
      <w:r w:rsidR="005E4F4B" w:rsidRPr="00FC76A8">
        <w:rPr>
          <w:rFonts w:ascii="Gill Sans MT" w:hAnsi="Gill Sans MT"/>
        </w:rPr>
        <w:t xml:space="preserve"> an amalgam carried by the moral order of </w:t>
      </w:r>
      <w:r w:rsidR="005E4F4B" w:rsidRPr="00FC76A8">
        <w:rPr>
          <w:rFonts w:ascii="Gill Sans MT" w:hAnsi="Gill Sans MT"/>
          <w:i/>
          <w:iCs/>
        </w:rPr>
        <w:t xml:space="preserve">zina </w:t>
      </w:r>
      <w:r w:rsidR="005E4F4B" w:rsidRPr="00FC76A8">
        <w:rPr>
          <w:rFonts w:ascii="Gill Sans MT" w:hAnsi="Gill Sans MT"/>
        </w:rPr>
        <w:t>(the Koranic concept of fornication)</w:t>
      </w:r>
      <w:r w:rsidRPr="00FC76A8">
        <w:rPr>
          <w:rFonts w:ascii="Gill Sans MT" w:hAnsi="Gill Sans MT"/>
        </w:rPr>
        <w:t xml:space="preserve">. </w:t>
      </w:r>
      <w:r w:rsidR="00FC7F38" w:rsidRPr="00FC76A8">
        <w:rPr>
          <w:rFonts w:ascii="Gill Sans MT" w:hAnsi="Gill Sans MT"/>
        </w:rPr>
        <w:t xml:space="preserve">The penal code in turn </w:t>
      </w:r>
      <w:r w:rsidRPr="00FC76A8">
        <w:rPr>
          <w:rFonts w:ascii="Gill Sans MT" w:hAnsi="Gill Sans MT"/>
        </w:rPr>
        <w:t xml:space="preserve">reinforces this conflation </w:t>
      </w:r>
      <w:r w:rsidR="00FC7F38" w:rsidRPr="00FC76A8">
        <w:rPr>
          <w:rFonts w:ascii="Gill Sans MT" w:hAnsi="Gill Sans MT"/>
        </w:rPr>
        <w:t>(</w:t>
      </w:r>
      <w:r w:rsidR="001D491B" w:rsidRPr="00FC76A8">
        <w:rPr>
          <w:rFonts w:ascii="Gill Sans MT" w:hAnsi="Gill Sans MT"/>
        </w:rPr>
        <w:t xml:space="preserve">Cheikh </w:t>
      </w:r>
      <w:r w:rsidR="00FC7F38" w:rsidRPr="00FC76A8">
        <w:rPr>
          <w:rFonts w:ascii="Gill Sans MT" w:hAnsi="Gill Sans MT"/>
        </w:rPr>
        <w:t>2017)</w:t>
      </w:r>
      <w:r w:rsidRPr="00FC76A8">
        <w:rPr>
          <w:rFonts w:ascii="Gill Sans MT" w:hAnsi="Gill Sans MT"/>
        </w:rPr>
        <w:t>.</w:t>
      </w:r>
    </w:p>
    <w:p w14:paraId="2A682AD4" w14:textId="77777777" w:rsidR="00D65F37" w:rsidRDefault="00D65F37" w:rsidP="00FC76A8">
      <w:pPr>
        <w:spacing w:line="276" w:lineRule="auto"/>
        <w:jc w:val="both"/>
        <w:rPr>
          <w:rFonts w:ascii="Gill Sans MT" w:hAnsi="Gill Sans MT"/>
          <w:b/>
        </w:rPr>
      </w:pPr>
    </w:p>
    <w:p w14:paraId="06284645" w14:textId="77777777" w:rsidR="00E75988" w:rsidRPr="00FC76A8" w:rsidRDefault="00E75988" w:rsidP="00FC76A8">
      <w:pPr>
        <w:spacing w:line="276" w:lineRule="auto"/>
        <w:jc w:val="both"/>
        <w:rPr>
          <w:rFonts w:ascii="Gill Sans MT" w:hAnsi="Gill Sans MT"/>
          <w:b/>
        </w:rPr>
      </w:pPr>
    </w:p>
    <w:p w14:paraId="20164ADF" w14:textId="77777777" w:rsidR="00EE5158" w:rsidRPr="00FC76A8" w:rsidRDefault="008148B4" w:rsidP="00F23E8D">
      <w:pPr>
        <w:spacing w:line="276" w:lineRule="auto"/>
        <w:jc w:val="both"/>
        <w:rPr>
          <w:rFonts w:ascii="Gill Sans MT" w:hAnsi="Gill Sans MT"/>
          <w:b/>
        </w:rPr>
      </w:pPr>
      <w:r w:rsidRPr="00E75988">
        <w:rPr>
          <w:rFonts w:ascii="Gill Sans MT" w:hAnsi="Gill Sans MT"/>
          <w:b/>
          <w:sz w:val="28"/>
          <w:szCs w:val="28"/>
        </w:rPr>
        <w:t>Bibliography</w:t>
      </w:r>
      <w:r w:rsidR="00115F0A" w:rsidRPr="00E75988">
        <w:rPr>
          <w:rFonts w:ascii="Gill Sans MT" w:hAnsi="Gill Sans MT"/>
          <w:b/>
          <w:sz w:val="28"/>
          <w:szCs w:val="28"/>
        </w:rPr>
        <w:t xml:space="preserve"> </w:t>
      </w:r>
    </w:p>
    <w:p w14:paraId="2513BF6F" w14:textId="77777777" w:rsidR="00E75988" w:rsidRDefault="00E75988" w:rsidP="00F23E8D">
      <w:pPr>
        <w:autoSpaceDE w:val="0"/>
        <w:autoSpaceDN w:val="0"/>
        <w:adjustRightInd w:val="0"/>
        <w:spacing w:line="276" w:lineRule="auto"/>
        <w:ind w:left="720" w:right="-720" w:hanging="720"/>
        <w:jc w:val="both"/>
        <w:rPr>
          <w:rFonts w:ascii="Gill Sans MT" w:hAnsi="Gill Sans MT"/>
          <w:b/>
        </w:rPr>
      </w:pPr>
    </w:p>
    <w:p w14:paraId="751BACAD" w14:textId="7CD0B1FA" w:rsidR="005A5278" w:rsidRPr="00FC76A8" w:rsidRDefault="005A5278" w:rsidP="00F23E8D">
      <w:pPr>
        <w:autoSpaceDE w:val="0"/>
        <w:autoSpaceDN w:val="0"/>
        <w:adjustRightInd w:val="0"/>
        <w:ind w:right="-720"/>
        <w:jc w:val="both"/>
        <w:rPr>
          <w:rFonts w:ascii="Gill Sans MT" w:hAnsi="Gill Sans MT" w:cs="Helvetica"/>
          <w:lang w:val="en-US"/>
        </w:rPr>
      </w:pPr>
      <w:r w:rsidRPr="00FC76A8">
        <w:rPr>
          <w:rFonts w:ascii="Gill Sans MT" w:hAnsi="Gill Sans MT" w:cs="Helvetica"/>
          <w:lang w:val="en-US"/>
        </w:rPr>
        <w:t xml:space="preserve">Abu-Lughod, Lila 1986. </w:t>
      </w:r>
      <w:r w:rsidRPr="00FC76A8">
        <w:rPr>
          <w:rFonts w:ascii="Gill Sans MT" w:hAnsi="Gill Sans MT" w:cs="Helvetica"/>
          <w:i/>
          <w:iCs/>
          <w:lang w:val="en-US"/>
        </w:rPr>
        <w:t xml:space="preserve">Veiled </w:t>
      </w:r>
      <w:r w:rsidR="00E75988">
        <w:rPr>
          <w:rFonts w:ascii="Gill Sans MT" w:hAnsi="Gill Sans MT" w:cs="Helvetica"/>
          <w:i/>
          <w:iCs/>
          <w:lang w:val="en-US"/>
        </w:rPr>
        <w:t>s</w:t>
      </w:r>
      <w:r w:rsidRPr="00FC76A8">
        <w:rPr>
          <w:rFonts w:ascii="Gill Sans MT" w:hAnsi="Gill Sans MT" w:cs="Helvetica"/>
          <w:i/>
          <w:iCs/>
          <w:lang w:val="en-US"/>
        </w:rPr>
        <w:t xml:space="preserve">entiments: </w:t>
      </w:r>
      <w:proofErr w:type="spellStart"/>
      <w:r w:rsidR="00E75988">
        <w:rPr>
          <w:rFonts w:ascii="Gill Sans MT" w:hAnsi="Gill Sans MT" w:cs="Helvetica"/>
          <w:i/>
          <w:iCs/>
          <w:lang w:val="en-US"/>
        </w:rPr>
        <w:t>h</w:t>
      </w:r>
      <w:r w:rsidRPr="00FC76A8">
        <w:rPr>
          <w:rFonts w:ascii="Gill Sans MT" w:hAnsi="Gill Sans MT" w:cs="Helvetica"/>
          <w:i/>
          <w:iCs/>
          <w:lang w:val="en-US"/>
        </w:rPr>
        <w:t>onour</w:t>
      </w:r>
      <w:proofErr w:type="spellEnd"/>
      <w:r w:rsidRPr="00FC76A8">
        <w:rPr>
          <w:rFonts w:ascii="Gill Sans MT" w:hAnsi="Gill Sans MT" w:cs="Helvetica"/>
          <w:i/>
          <w:iCs/>
          <w:lang w:val="en-US"/>
        </w:rPr>
        <w:t xml:space="preserve"> and poetry in a Bedouin society</w:t>
      </w:r>
      <w:r w:rsidRPr="00FC76A8">
        <w:rPr>
          <w:rFonts w:ascii="Gill Sans MT" w:hAnsi="Gill Sans MT" w:cs="Helvetica"/>
          <w:lang w:val="en-US"/>
        </w:rPr>
        <w:t xml:space="preserve">. Berkeley </w:t>
      </w:r>
      <w:r w:rsidR="00251490">
        <w:rPr>
          <w:rFonts w:ascii="Gill Sans MT" w:hAnsi="Gill Sans MT" w:cs="Helvetica"/>
          <w:lang w:val="en-US"/>
        </w:rPr>
        <w:t>and</w:t>
      </w:r>
      <w:r w:rsidRPr="00FC76A8">
        <w:rPr>
          <w:rFonts w:ascii="Gill Sans MT" w:hAnsi="Gill Sans MT" w:cs="Helvetica"/>
          <w:lang w:val="en-US"/>
        </w:rPr>
        <w:t xml:space="preserve"> Los Angeles: University of California Press.</w:t>
      </w:r>
    </w:p>
    <w:p w14:paraId="514E475D" w14:textId="77777777" w:rsidR="00E75988" w:rsidRDefault="00E75988" w:rsidP="00F23E8D">
      <w:pPr>
        <w:pStyle w:val="Bibliography1"/>
        <w:spacing w:before="0" w:beforeAutospacing="0" w:after="0" w:afterAutospacing="0"/>
        <w:ind w:left="1429" w:hanging="1429"/>
        <w:rPr>
          <w:rFonts w:ascii="Gill Sans MT" w:hAnsi="Gill Sans MT"/>
          <w:iCs/>
          <w:lang w:val="en-GB"/>
        </w:rPr>
      </w:pPr>
    </w:p>
    <w:p w14:paraId="5A17C231" w14:textId="23762D40" w:rsidR="00820A8D" w:rsidRPr="008A21DE" w:rsidRDefault="00820A8D" w:rsidP="00F23E8D">
      <w:pPr>
        <w:pStyle w:val="Bibliography1"/>
        <w:spacing w:before="0" w:beforeAutospacing="0" w:after="0" w:afterAutospacing="0"/>
        <w:rPr>
          <w:rFonts w:ascii="Gill Sans MT" w:hAnsi="Gill Sans MT"/>
          <w:lang w:val="fr-CA"/>
        </w:rPr>
      </w:pPr>
      <w:r w:rsidRPr="00FC76A8">
        <w:rPr>
          <w:rFonts w:ascii="Gill Sans MT" w:hAnsi="Gill Sans MT"/>
          <w:iCs/>
          <w:lang w:val="en-GB"/>
        </w:rPr>
        <w:t>BBC News</w:t>
      </w:r>
      <w:r w:rsidRPr="00FC76A8">
        <w:rPr>
          <w:rFonts w:ascii="Gill Sans MT" w:hAnsi="Gill Sans MT"/>
          <w:lang w:val="en-GB"/>
        </w:rPr>
        <w:t xml:space="preserve"> 2015</w:t>
      </w:r>
      <w:r w:rsidR="00E75988">
        <w:rPr>
          <w:rFonts w:ascii="Gill Sans MT" w:hAnsi="Gill Sans MT"/>
          <w:lang w:val="en-GB"/>
        </w:rPr>
        <w:t>.</w:t>
      </w:r>
      <w:r w:rsidRPr="00FC76A8">
        <w:rPr>
          <w:rFonts w:ascii="Gill Sans MT" w:hAnsi="Gill Sans MT"/>
          <w:lang w:val="en-GB"/>
        </w:rPr>
        <w:t xml:space="preserve"> </w:t>
      </w:r>
      <w:r w:rsidRPr="008A21DE">
        <w:rPr>
          <w:rFonts w:ascii="Gill Sans MT" w:hAnsi="Gill Sans MT"/>
          <w:lang w:val="fr-CA"/>
        </w:rPr>
        <w:t xml:space="preserve">Jennifer Lopez concert: </w:t>
      </w:r>
      <w:proofErr w:type="spellStart"/>
      <w:r w:rsidRPr="008A21DE">
        <w:rPr>
          <w:rFonts w:ascii="Gill Sans MT" w:hAnsi="Gill Sans MT"/>
          <w:lang w:val="fr-CA"/>
        </w:rPr>
        <w:t>Moroccan</w:t>
      </w:r>
      <w:proofErr w:type="spellEnd"/>
      <w:r w:rsidRPr="008A21DE">
        <w:rPr>
          <w:rFonts w:ascii="Gill Sans MT" w:hAnsi="Gill Sans MT"/>
          <w:lang w:val="fr-CA"/>
        </w:rPr>
        <w:t xml:space="preserve"> PM </w:t>
      </w:r>
      <w:proofErr w:type="spellStart"/>
      <w:r w:rsidRPr="008A21DE">
        <w:rPr>
          <w:rFonts w:ascii="Gill Sans MT" w:hAnsi="Gill Sans MT"/>
          <w:lang w:val="fr-CA"/>
        </w:rPr>
        <w:t>demands</w:t>
      </w:r>
      <w:proofErr w:type="spellEnd"/>
      <w:r w:rsidRPr="008A21DE">
        <w:rPr>
          <w:rFonts w:ascii="Gill Sans MT" w:hAnsi="Gill Sans MT"/>
          <w:lang w:val="fr-CA"/>
        </w:rPr>
        <w:t xml:space="preserve"> investigation, </w:t>
      </w:r>
      <w:hyperlink r:id="rId9" w:history="1">
        <w:r w:rsidR="00E75988" w:rsidRPr="008A21DE">
          <w:rPr>
            <w:rStyle w:val="Hyperlink"/>
            <w:rFonts w:ascii="Gill Sans MT" w:hAnsi="Gill Sans MT"/>
            <w:lang w:val="fr-CA"/>
          </w:rPr>
          <w:t>https://www.bbc.com/news/entertainment-arts-33050447</w:t>
        </w:r>
      </w:hyperlink>
      <w:r w:rsidR="00E75988" w:rsidRPr="008A21DE">
        <w:rPr>
          <w:rFonts w:ascii="Gill Sans MT" w:hAnsi="Gill Sans MT"/>
          <w:lang w:val="fr-CA"/>
        </w:rPr>
        <w:t xml:space="preserve"> </w:t>
      </w:r>
    </w:p>
    <w:p w14:paraId="4235A385" w14:textId="77777777" w:rsidR="00E75988" w:rsidRPr="008A21DE" w:rsidRDefault="00E75988" w:rsidP="00F23E8D">
      <w:pPr>
        <w:pStyle w:val="Bibliography1"/>
        <w:spacing w:before="0" w:beforeAutospacing="0" w:after="0" w:afterAutospacing="0"/>
        <w:ind w:left="720" w:hanging="720"/>
        <w:rPr>
          <w:rFonts w:ascii="Gill Sans MT" w:hAnsi="Gill Sans MT"/>
          <w:lang w:val="fr-CA"/>
        </w:rPr>
      </w:pPr>
    </w:p>
    <w:p w14:paraId="5C81AEA3" w14:textId="5B3FBF84" w:rsidR="00820A8D" w:rsidRPr="00FC76A8" w:rsidRDefault="00820A8D" w:rsidP="00F23E8D">
      <w:pPr>
        <w:pStyle w:val="Bibliography1"/>
        <w:spacing w:before="0" w:beforeAutospacing="0" w:after="0" w:afterAutospacing="0"/>
        <w:rPr>
          <w:rFonts w:ascii="Gill Sans MT" w:hAnsi="Gill Sans MT"/>
          <w:lang w:val="en-GB"/>
        </w:rPr>
      </w:pPr>
      <w:r w:rsidRPr="00FC76A8">
        <w:rPr>
          <w:rFonts w:ascii="Gill Sans MT" w:hAnsi="Gill Sans MT"/>
          <w:lang w:val="en-GB"/>
        </w:rPr>
        <w:t>El-Atti, Basma 2022</w:t>
      </w:r>
      <w:r w:rsidR="00E75988">
        <w:rPr>
          <w:rFonts w:ascii="Gill Sans MT" w:hAnsi="Gill Sans MT"/>
          <w:lang w:val="en-GB"/>
        </w:rPr>
        <w:t>.</w:t>
      </w:r>
      <w:r w:rsidRPr="00FC76A8">
        <w:rPr>
          <w:rFonts w:ascii="Gill Sans MT" w:hAnsi="Gill Sans MT"/>
          <w:lang w:val="en-GB"/>
        </w:rPr>
        <w:t xml:space="preserve"> </w:t>
      </w:r>
      <w:proofErr w:type="spellStart"/>
      <w:r w:rsidRPr="00FC76A8">
        <w:rPr>
          <w:rFonts w:ascii="Gill Sans MT" w:hAnsi="Gill Sans MT"/>
          <w:lang w:val="en-GB"/>
        </w:rPr>
        <w:t>Merendinagate</w:t>
      </w:r>
      <w:proofErr w:type="spellEnd"/>
      <w:r w:rsidRPr="00FC76A8">
        <w:rPr>
          <w:rFonts w:ascii="Gill Sans MT" w:hAnsi="Gill Sans MT"/>
          <w:lang w:val="en-GB"/>
        </w:rPr>
        <w:t>: Moroccans boycott mini-cake brand over love-themed package</w:t>
      </w:r>
      <w:r w:rsidR="001E7435" w:rsidRPr="00FC76A8">
        <w:rPr>
          <w:rFonts w:ascii="Gill Sans MT" w:hAnsi="Gill Sans MT"/>
          <w:lang w:val="en-GB"/>
        </w:rPr>
        <w:t>”</w:t>
      </w:r>
      <w:r w:rsidRPr="00FC76A8">
        <w:rPr>
          <w:rFonts w:ascii="Gill Sans MT" w:hAnsi="Gill Sans MT"/>
          <w:lang w:val="en-GB"/>
        </w:rPr>
        <w:t xml:space="preserve">, </w:t>
      </w:r>
      <w:r w:rsidRPr="00FC76A8">
        <w:rPr>
          <w:rFonts w:ascii="Gill Sans MT" w:hAnsi="Gill Sans MT"/>
          <w:i/>
          <w:iCs/>
          <w:lang w:val="en-GB"/>
        </w:rPr>
        <w:t>The New Arab</w:t>
      </w:r>
      <w:r w:rsidRPr="00FC76A8">
        <w:rPr>
          <w:rFonts w:ascii="Gill Sans MT" w:hAnsi="Gill Sans MT"/>
          <w:lang w:val="en-GB"/>
        </w:rPr>
        <w:t xml:space="preserve">, </w:t>
      </w:r>
      <w:r w:rsidR="00ED1A03" w:rsidRPr="00FC76A8">
        <w:rPr>
          <w:rFonts w:ascii="Gill Sans MT" w:hAnsi="Gill Sans MT"/>
          <w:lang w:val="en-GB"/>
        </w:rPr>
        <w:t xml:space="preserve">14 February 2022, </w:t>
      </w:r>
      <w:hyperlink r:id="rId10" w:history="1">
        <w:r w:rsidR="00ED1A03" w:rsidRPr="0009585E">
          <w:rPr>
            <w:rStyle w:val="Hyperlink"/>
            <w:rFonts w:ascii="Gill Sans MT" w:hAnsi="Gill Sans MT"/>
            <w:lang w:val="en-GB"/>
          </w:rPr>
          <w:t>https://www.newarab.com/news/moroccans-boycott-mini-cake-brand-over-valentine-package</w:t>
        </w:r>
      </w:hyperlink>
      <w:r w:rsidR="00ED1A03">
        <w:rPr>
          <w:rFonts w:ascii="Gill Sans MT" w:hAnsi="Gill Sans MT"/>
          <w:lang w:val="en-GB"/>
        </w:rPr>
        <w:t xml:space="preserve"> </w:t>
      </w:r>
    </w:p>
    <w:p w14:paraId="4EB98073" w14:textId="3641A01D" w:rsidR="00820A8D" w:rsidRPr="00FC76A8" w:rsidRDefault="00820A8D" w:rsidP="00F23E8D">
      <w:pPr>
        <w:pStyle w:val="Bibliography1"/>
        <w:spacing w:before="0" w:beforeAutospacing="0" w:after="0" w:afterAutospacing="0"/>
        <w:rPr>
          <w:rFonts w:ascii="Gill Sans MT" w:hAnsi="Gill Sans MT"/>
          <w:highlight w:val="yellow"/>
          <w:lang w:val="en-GB"/>
        </w:rPr>
      </w:pPr>
    </w:p>
    <w:p w14:paraId="25210FCB" w14:textId="03A906F0" w:rsidR="004D0CAE" w:rsidRPr="00FC76A8" w:rsidRDefault="004D0CAE" w:rsidP="00F23E8D">
      <w:pPr>
        <w:pStyle w:val="Bibliography1"/>
        <w:spacing w:before="0" w:beforeAutospacing="0" w:after="0" w:afterAutospacing="0"/>
        <w:rPr>
          <w:rFonts w:ascii="Gill Sans MT" w:hAnsi="Gill Sans MT"/>
          <w:lang w:val="en-GB"/>
        </w:rPr>
      </w:pPr>
      <w:r w:rsidRPr="00FC76A8">
        <w:rPr>
          <w:rFonts w:ascii="Gill Sans MT" w:hAnsi="Gill Sans MT"/>
          <w:lang w:val="en-GB"/>
        </w:rPr>
        <w:t>Alami, Aida 2015</w:t>
      </w:r>
      <w:r w:rsidR="00FA7F6E">
        <w:rPr>
          <w:rFonts w:ascii="Gill Sans MT" w:hAnsi="Gill Sans MT"/>
          <w:lang w:val="en-GB"/>
        </w:rPr>
        <w:t>.</w:t>
      </w:r>
      <w:r w:rsidRPr="00FC76A8">
        <w:rPr>
          <w:rFonts w:ascii="Gill Sans MT" w:hAnsi="Gill Sans MT"/>
          <w:lang w:val="en-GB"/>
        </w:rPr>
        <w:t xml:space="preserve"> Moroccan film about prostitution creates uproar, </w:t>
      </w:r>
      <w:r w:rsidRPr="00FC76A8">
        <w:rPr>
          <w:rFonts w:ascii="Gill Sans MT" w:hAnsi="Gill Sans MT"/>
          <w:i/>
          <w:iCs/>
          <w:lang w:val="en-GB"/>
        </w:rPr>
        <w:t>New</w:t>
      </w:r>
      <w:r w:rsidR="00FA7F6E">
        <w:rPr>
          <w:rFonts w:ascii="Gill Sans MT" w:hAnsi="Gill Sans MT"/>
          <w:i/>
          <w:iCs/>
          <w:lang w:val="en-GB"/>
        </w:rPr>
        <w:t xml:space="preserve"> Y</w:t>
      </w:r>
      <w:r w:rsidRPr="00FC76A8">
        <w:rPr>
          <w:rFonts w:ascii="Gill Sans MT" w:hAnsi="Gill Sans MT"/>
          <w:i/>
          <w:iCs/>
          <w:lang w:val="en-GB"/>
        </w:rPr>
        <w:t>ork Times</w:t>
      </w:r>
      <w:r w:rsidRPr="00FC76A8">
        <w:rPr>
          <w:rFonts w:ascii="Gill Sans MT" w:hAnsi="Gill Sans MT"/>
          <w:lang w:val="en-GB"/>
        </w:rPr>
        <w:t>, 3 June 2015,</w:t>
      </w:r>
      <w:r w:rsidR="00FA2514">
        <w:rPr>
          <w:rFonts w:ascii="Gill Sans MT" w:hAnsi="Gill Sans MT"/>
          <w:lang w:val="en-GB"/>
        </w:rPr>
        <w:t xml:space="preserve"> </w:t>
      </w:r>
      <w:hyperlink r:id="rId11" w:history="1">
        <w:r w:rsidR="00FA2514" w:rsidRPr="0009585E">
          <w:rPr>
            <w:rStyle w:val="Hyperlink"/>
            <w:rFonts w:ascii="Gill Sans MT" w:hAnsi="Gill Sans MT"/>
            <w:lang w:val="en-GB"/>
          </w:rPr>
          <w:t>https://www.nytimes.com/2015/06/04/arts/international/moroccan-film-about-prostitution-creates-uproar.html</w:t>
        </w:r>
      </w:hyperlink>
      <w:r w:rsidR="00FA7F6E">
        <w:rPr>
          <w:rFonts w:ascii="Gill Sans MT" w:hAnsi="Gill Sans MT"/>
          <w:lang w:val="en-GB"/>
        </w:rPr>
        <w:t xml:space="preserve"> </w:t>
      </w:r>
    </w:p>
    <w:p w14:paraId="77CECAB9" w14:textId="77777777" w:rsidR="00FA7F6E" w:rsidRPr="00FA7F6E" w:rsidRDefault="00FA7F6E" w:rsidP="00F23E8D">
      <w:pPr>
        <w:pStyle w:val="Bibliography1"/>
        <w:spacing w:before="0" w:beforeAutospacing="0" w:after="0" w:afterAutospacing="0"/>
        <w:ind w:left="720" w:hanging="720"/>
        <w:rPr>
          <w:rFonts w:ascii="Gill Sans MT" w:hAnsi="Gill Sans MT"/>
          <w:lang w:val="en-GB"/>
        </w:rPr>
      </w:pPr>
    </w:p>
    <w:p w14:paraId="6BC53C9E" w14:textId="1C04ABA9" w:rsidR="007548D4" w:rsidRPr="00FC76A8" w:rsidRDefault="008148B4" w:rsidP="00F23E8D">
      <w:pPr>
        <w:pStyle w:val="Bibliography1"/>
        <w:spacing w:before="0" w:beforeAutospacing="0" w:after="0" w:afterAutospacing="0"/>
        <w:rPr>
          <w:rFonts w:ascii="Gill Sans MT" w:hAnsi="Gill Sans MT"/>
          <w:lang w:val="fr-CA"/>
        </w:rPr>
      </w:pPr>
      <w:r w:rsidRPr="00FC76A8">
        <w:rPr>
          <w:rFonts w:ascii="Gill Sans MT" w:hAnsi="Gill Sans MT"/>
          <w:lang w:val="fr-CA"/>
        </w:rPr>
        <w:t xml:space="preserve">Anglade, Marie-Pierre 2015. </w:t>
      </w:r>
      <w:r w:rsidR="00526885" w:rsidRPr="00FC76A8">
        <w:rPr>
          <w:rFonts w:ascii="Gill Sans MT" w:hAnsi="Gill Sans MT"/>
          <w:lang w:val="fr-FR"/>
        </w:rPr>
        <w:t xml:space="preserve">Casablanca, une </w:t>
      </w:r>
      <w:r w:rsidR="00864D4B">
        <w:rPr>
          <w:rFonts w:ascii="Gill Sans MT" w:hAnsi="Gill Sans MT"/>
          <w:lang w:val="fr-FR"/>
        </w:rPr>
        <w:t>‘</w:t>
      </w:r>
      <w:r w:rsidR="00526885" w:rsidRPr="00FC76A8">
        <w:rPr>
          <w:rFonts w:ascii="Gill Sans MT" w:hAnsi="Gill Sans MT"/>
          <w:lang w:val="fr-FR"/>
        </w:rPr>
        <w:t>ville à l</w:t>
      </w:r>
      <w:r w:rsidR="001E7435" w:rsidRPr="00FC76A8">
        <w:rPr>
          <w:rFonts w:ascii="Gill Sans MT" w:hAnsi="Gill Sans MT"/>
          <w:lang w:val="fr-FR"/>
        </w:rPr>
        <w:t>’</w:t>
      </w:r>
      <w:r w:rsidR="00526885" w:rsidRPr="00FC76A8">
        <w:rPr>
          <w:rFonts w:ascii="Gill Sans MT" w:hAnsi="Gill Sans MT"/>
          <w:lang w:val="fr-FR"/>
        </w:rPr>
        <w:t>envers</w:t>
      </w:r>
      <w:r w:rsidR="00864D4B">
        <w:rPr>
          <w:rFonts w:ascii="Gill Sans MT" w:hAnsi="Gill Sans MT"/>
          <w:lang w:val="fr-FR"/>
        </w:rPr>
        <w:t>’</w:t>
      </w:r>
      <w:r w:rsidR="00526885" w:rsidRPr="00FC76A8">
        <w:rPr>
          <w:rFonts w:ascii="Gill Sans MT" w:hAnsi="Gill Sans MT"/>
          <w:lang w:val="fr-FR"/>
        </w:rPr>
        <w:t>. Urbanités métropolitaines au prisme de la marginalité sociale au Maroc</w:t>
      </w:r>
      <w:r w:rsidRPr="00FC76A8">
        <w:rPr>
          <w:rFonts w:ascii="Gill Sans MT" w:hAnsi="Gill Sans MT"/>
          <w:lang w:val="fr-CA"/>
        </w:rPr>
        <w:t xml:space="preserve">, </w:t>
      </w:r>
      <w:proofErr w:type="gramStart"/>
      <w:r w:rsidR="00864D4B">
        <w:rPr>
          <w:rFonts w:ascii="Gill Sans MT" w:hAnsi="Gill Sans MT"/>
          <w:lang w:val="fr-CA"/>
        </w:rPr>
        <w:t>Tours:</w:t>
      </w:r>
      <w:proofErr w:type="gramEnd"/>
      <w:r w:rsidR="00864D4B">
        <w:rPr>
          <w:rFonts w:ascii="Gill Sans MT" w:hAnsi="Gill Sans MT"/>
          <w:lang w:val="fr-CA"/>
        </w:rPr>
        <w:t xml:space="preserve"> </w:t>
      </w:r>
      <w:r w:rsidRPr="00FC76A8">
        <w:rPr>
          <w:rFonts w:ascii="Gill Sans MT" w:hAnsi="Gill Sans MT"/>
          <w:lang w:val="fr-CA"/>
        </w:rPr>
        <w:t xml:space="preserve">PhD </w:t>
      </w:r>
      <w:proofErr w:type="spellStart"/>
      <w:r w:rsidRPr="00FC76A8">
        <w:rPr>
          <w:rFonts w:ascii="Gill Sans MT" w:hAnsi="Gill Sans MT"/>
          <w:lang w:val="fr-CA"/>
        </w:rPr>
        <w:t>thesis</w:t>
      </w:r>
      <w:proofErr w:type="spellEnd"/>
      <w:r w:rsidR="00864D4B">
        <w:rPr>
          <w:rFonts w:ascii="Gill Sans MT" w:hAnsi="Gill Sans MT"/>
          <w:lang w:val="fr-CA"/>
        </w:rPr>
        <w:t>.</w:t>
      </w:r>
    </w:p>
    <w:p w14:paraId="5CD6109B" w14:textId="77777777" w:rsidR="00864D4B" w:rsidRDefault="00864D4B" w:rsidP="00F23E8D">
      <w:pPr>
        <w:ind w:left="720" w:hanging="720"/>
        <w:jc w:val="both"/>
        <w:rPr>
          <w:rFonts w:ascii="Gill Sans MT" w:hAnsi="Gill Sans MT"/>
          <w:lang w:val="fr-CA"/>
        </w:rPr>
      </w:pPr>
    </w:p>
    <w:p w14:paraId="745CD165" w14:textId="39F4B879" w:rsidR="00777689" w:rsidRPr="00FC76A8" w:rsidRDefault="008148B4" w:rsidP="00F23E8D">
      <w:pPr>
        <w:jc w:val="both"/>
        <w:rPr>
          <w:rFonts w:ascii="Gill Sans MT" w:hAnsi="Gill Sans MT"/>
          <w:lang w:val="fr-CA"/>
        </w:rPr>
      </w:pPr>
      <w:proofErr w:type="spellStart"/>
      <w:r w:rsidRPr="00FC76A8">
        <w:rPr>
          <w:rFonts w:ascii="Gill Sans MT" w:hAnsi="Gill Sans MT"/>
          <w:lang w:val="fr-CA"/>
        </w:rPr>
        <w:t>Azizi</w:t>
      </w:r>
      <w:proofErr w:type="spellEnd"/>
      <w:r w:rsidRPr="00FC76A8">
        <w:rPr>
          <w:rFonts w:ascii="Gill Sans MT" w:hAnsi="Gill Sans MT"/>
          <w:lang w:val="fr-CA"/>
        </w:rPr>
        <w:t xml:space="preserve">, Souad 2021. La photographie enfantine au Maroc : construction photographique des identités sexuées et idéologie du mariage, </w:t>
      </w:r>
      <w:r w:rsidRPr="00FC76A8">
        <w:rPr>
          <w:rFonts w:ascii="Gill Sans MT" w:hAnsi="Gill Sans MT"/>
          <w:i/>
          <w:iCs/>
          <w:lang w:val="fr-CA"/>
        </w:rPr>
        <w:t>Enfances Familles Générations. Revue interdisciplinaire sur la famille contemporaine</w:t>
      </w:r>
      <w:r w:rsidRPr="00FC76A8">
        <w:rPr>
          <w:rFonts w:ascii="Gill Sans MT" w:hAnsi="Gill Sans MT"/>
          <w:lang w:val="fr-CA"/>
        </w:rPr>
        <w:t>, 37</w:t>
      </w:r>
      <w:r w:rsidR="00777689" w:rsidRPr="00FC76A8">
        <w:rPr>
          <w:rFonts w:ascii="Gill Sans MT" w:hAnsi="Gill Sans MT"/>
          <w:lang w:val="fr-CA"/>
        </w:rPr>
        <w:t xml:space="preserve">, </w:t>
      </w:r>
      <w:hyperlink r:id="rId12" w:history="1">
        <w:r w:rsidR="00827F15" w:rsidRPr="0009585E">
          <w:rPr>
            <w:rStyle w:val="Hyperlink"/>
            <w:rFonts w:ascii="Gill Sans MT" w:hAnsi="Gill Sans MT"/>
            <w:lang w:val="fr-CA"/>
          </w:rPr>
          <w:t>http://journals.openedition.org/efg/11615</w:t>
        </w:r>
      </w:hyperlink>
      <w:r w:rsidR="00827F15">
        <w:rPr>
          <w:rFonts w:ascii="Gill Sans MT" w:hAnsi="Gill Sans MT"/>
          <w:lang w:val="fr-CA"/>
        </w:rPr>
        <w:t xml:space="preserve"> </w:t>
      </w:r>
    </w:p>
    <w:p w14:paraId="08B35E65" w14:textId="0AC5C979" w:rsidR="007548D4" w:rsidRPr="00FC76A8" w:rsidRDefault="007548D4" w:rsidP="00F23E8D">
      <w:pPr>
        <w:pStyle w:val="Bibliography1"/>
        <w:spacing w:before="0" w:beforeAutospacing="0" w:after="0" w:afterAutospacing="0"/>
        <w:ind w:left="720" w:hanging="720"/>
        <w:rPr>
          <w:rFonts w:ascii="Gill Sans MT" w:hAnsi="Gill Sans MT"/>
          <w:lang w:val="fr-CA"/>
        </w:rPr>
      </w:pPr>
    </w:p>
    <w:p w14:paraId="64390DB3" w14:textId="23A89C77" w:rsidR="007548D4" w:rsidRPr="00FC76A8" w:rsidRDefault="008148B4" w:rsidP="00F23E8D">
      <w:pPr>
        <w:pStyle w:val="Bibliography1"/>
        <w:spacing w:before="0" w:beforeAutospacing="0" w:after="0" w:afterAutospacing="0"/>
        <w:rPr>
          <w:rFonts w:ascii="Gill Sans MT" w:hAnsi="Gill Sans MT"/>
          <w:lang w:val="fr-CA"/>
        </w:rPr>
      </w:pPr>
      <w:proofErr w:type="spellStart"/>
      <w:r w:rsidRPr="00FC76A8">
        <w:rPr>
          <w:rFonts w:ascii="Gill Sans MT" w:hAnsi="Gill Sans MT"/>
          <w:lang w:val="en-GB"/>
        </w:rPr>
        <w:t>Bakass</w:t>
      </w:r>
      <w:proofErr w:type="spellEnd"/>
      <w:r w:rsidRPr="00FC76A8">
        <w:rPr>
          <w:rFonts w:ascii="Gill Sans MT" w:hAnsi="Gill Sans MT"/>
          <w:lang w:val="en-GB"/>
        </w:rPr>
        <w:t xml:space="preserve">, Fatima and Michèle Ferrand </w:t>
      </w:r>
      <w:r w:rsidRPr="00827F15">
        <w:rPr>
          <w:rFonts w:ascii="Gill Sans MT" w:hAnsi="Gill Sans MT"/>
          <w:lang w:val="en-GB"/>
        </w:rPr>
        <w:t xml:space="preserve">2013. </w:t>
      </w:r>
      <w:r w:rsidRPr="00FC76A8">
        <w:rPr>
          <w:rFonts w:ascii="Gill Sans MT" w:hAnsi="Gill Sans MT"/>
          <w:lang w:val="fr-CA"/>
        </w:rPr>
        <w:t>L</w:t>
      </w:r>
      <w:r w:rsidR="001E7435" w:rsidRPr="00FC76A8">
        <w:rPr>
          <w:rFonts w:ascii="Gill Sans MT" w:hAnsi="Gill Sans MT"/>
          <w:lang w:val="fr-CA"/>
        </w:rPr>
        <w:t>’</w:t>
      </w:r>
      <w:r w:rsidRPr="00FC76A8">
        <w:rPr>
          <w:rFonts w:ascii="Gill Sans MT" w:hAnsi="Gill Sans MT"/>
          <w:lang w:val="fr-CA"/>
        </w:rPr>
        <w:t xml:space="preserve">entrée en sexualité à Rabat: les nouveaux </w:t>
      </w:r>
      <w:r w:rsidR="00827F15">
        <w:rPr>
          <w:rFonts w:ascii="Gill Sans MT" w:hAnsi="Gill Sans MT"/>
          <w:lang w:val="fr-CA"/>
        </w:rPr>
        <w:t>‘</w:t>
      </w:r>
      <w:r w:rsidRPr="00FC76A8">
        <w:rPr>
          <w:rFonts w:ascii="Gill Sans MT" w:hAnsi="Gill Sans MT"/>
          <w:lang w:val="fr-CA"/>
        </w:rPr>
        <w:t>arrangements</w:t>
      </w:r>
      <w:r w:rsidR="00827F15">
        <w:rPr>
          <w:rFonts w:ascii="Gill Sans MT" w:hAnsi="Gill Sans MT"/>
          <w:lang w:val="fr-CA"/>
        </w:rPr>
        <w:t>’</w:t>
      </w:r>
      <w:r w:rsidRPr="00FC76A8">
        <w:rPr>
          <w:rFonts w:ascii="Gill Sans MT" w:hAnsi="Gill Sans MT"/>
          <w:lang w:val="fr-CA"/>
        </w:rPr>
        <w:t xml:space="preserve"> entre les sexes, </w:t>
      </w:r>
      <w:r w:rsidRPr="00FC76A8">
        <w:rPr>
          <w:rFonts w:ascii="Gill Sans MT" w:hAnsi="Gill Sans MT"/>
          <w:i/>
          <w:iCs/>
          <w:lang w:val="fr-CA"/>
        </w:rPr>
        <w:t>Population</w:t>
      </w:r>
      <w:r w:rsidRPr="00FC76A8">
        <w:rPr>
          <w:rFonts w:ascii="Gill Sans MT" w:hAnsi="Gill Sans MT"/>
          <w:lang w:val="fr-CA"/>
        </w:rPr>
        <w:t xml:space="preserve"> 68</w:t>
      </w:r>
      <w:r w:rsidR="00827F15">
        <w:rPr>
          <w:rFonts w:ascii="Gill Sans MT" w:hAnsi="Gill Sans MT"/>
          <w:lang w:val="fr-CA"/>
        </w:rPr>
        <w:t>/</w:t>
      </w:r>
      <w:r w:rsidRPr="00FC76A8">
        <w:rPr>
          <w:rFonts w:ascii="Gill Sans MT" w:hAnsi="Gill Sans MT"/>
          <w:lang w:val="fr-CA"/>
        </w:rPr>
        <w:t>1</w:t>
      </w:r>
      <w:r w:rsidR="00827F15">
        <w:rPr>
          <w:rFonts w:ascii="Gill Sans MT" w:hAnsi="Gill Sans MT"/>
          <w:lang w:val="fr-CA"/>
        </w:rPr>
        <w:t>,</w:t>
      </w:r>
      <w:r w:rsidRPr="00FC76A8">
        <w:rPr>
          <w:rFonts w:ascii="Gill Sans MT" w:hAnsi="Gill Sans MT"/>
          <w:lang w:val="fr-CA"/>
        </w:rPr>
        <w:t xml:space="preserve"> 41-65.</w:t>
      </w:r>
    </w:p>
    <w:p w14:paraId="203D0151" w14:textId="77777777" w:rsidR="00827F15" w:rsidRPr="00827F15" w:rsidRDefault="00827F15" w:rsidP="00F23E8D">
      <w:pPr>
        <w:autoSpaceDE w:val="0"/>
        <w:autoSpaceDN w:val="0"/>
        <w:adjustRightInd w:val="0"/>
        <w:ind w:left="720" w:hanging="720"/>
        <w:jc w:val="both"/>
        <w:rPr>
          <w:rFonts w:ascii="Gill Sans MT" w:hAnsi="Gill Sans MT"/>
          <w:lang w:val="fr-CA"/>
        </w:rPr>
      </w:pPr>
    </w:p>
    <w:p w14:paraId="007290B5" w14:textId="3B3C19BA" w:rsidR="00777689" w:rsidRPr="00FC76A8" w:rsidRDefault="00777689" w:rsidP="00F23E8D">
      <w:pPr>
        <w:autoSpaceDE w:val="0"/>
        <w:autoSpaceDN w:val="0"/>
        <w:adjustRightInd w:val="0"/>
        <w:jc w:val="both"/>
        <w:rPr>
          <w:rFonts w:ascii="Gill Sans MT" w:hAnsi="Gill Sans MT"/>
          <w:lang w:val="en-US"/>
        </w:rPr>
      </w:pPr>
      <w:r w:rsidRPr="00FC76A8">
        <w:rPr>
          <w:rFonts w:ascii="Gill Sans MT" w:hAnsi="Gill Sans MT"/>
          <w:lang w:val="en-US"/>
        </w:rPr>
        <w:t xml:space="preserve">Becker, Howard 1963. </w:t>
      </w:r>
      <w:r w:rsidRPr="00FC76A8">
        <w:rPr>
          <w:rFonts w:ascii="Gill Sans MT" w:hAnsi="Gill Sans MT"/>
          <w:i/>
          <w:iCs/>
          <w:lang w:val="en-US"/>
        </w:rPr>
        <w:t xml:space="preserve">Outsiders: </w:t>
      </w:r>
      <w:r w:rsidR="00827F15">
        <w:rPr>
          <w:rFonts w:ascii="Gill Sans MT" w:hAnsi="Gill Sans MT"/>
          <w:i/>
          <w:iCs/>
          <w:lang w:val="en-US"/>
        </w:rPr>
        <w:t>s</w:t>
      </w:r>
      <w:r w:rsidRPr="00FC76A8">
        <w:rPr>
          <w:rFonts w:ascii="Gill Sans MT" w:hAnsi="Gill Sans MT"/>
          <w:i/>
          <w:iCs/>
          <w:lang w:val="en-US"/>
        </w:rPr>
        <w:t xml:space="preserve">tudies in the </w:t>
      </w:r>
      <w:r w:rsidR="00827F15">
        <w:rPr>
          <w:rFonts w:ascii="Gill Sans MT" w:hAnsi="Gill Sans MT"/>
          <w:i/>
          <w:iCs/>
          <w:lang w:val="en-US"/>
        </w:rPr>
        <w:t>s</w:t>
      </w:r>
      <w:r w:rsidRPr="00FC76A8">
        <w:rPr>
          <w:rFonts w:ascii="Gill Sans MT" w:hAnsi="Gill Sans MT"/>
          <w:i/>
          <w:iCs/>
          <w:lang w:val="en-US"/>
        </w:rPr>
        <w:t xml:space="preserve">ociology of </w:t>
      </w:r>
      <w:r w:rsidR="00827F15">
        <w:rPr>
          <w:rFonts w:ascii="Gill Sans MT" w:hAnsi="Gill Sans MT"/>
          <w:i/>
          <w:iCs/>
          <w:lang w:val="en-US"/>
        </w:rPr>
        <w:t>d</w:t>
      </w:r>
      <w:r w:rsidRPr="00FC76A8">
        <w:rPr>
          <w:rFonts w:ascii="Gill Sans MT" w:hAnsi="Gill Sans MT"/>
          <w:i/>
          <w:iCs/>
          <w:lang w:val="en-US"/>
        </w:rPr>
        <w:t>eviance</w:t>
      </w:r>
      <w:r w:rsidRPr="00FC76A8">
        <w:rPr>
          <w:rFonts w:ascii="Gill Sans MT" w:hAnsi="Gill Sans MT"/>
          <w:lang w:val="en-US"/>
        </w:rPr>
        <w:t>. New York: The Free Press.</w:t>
      </w:r>
    </w:p>
    <w:p w14:paraId="7F11F70E" w14:textId="77777777" w:rsidR="00777689" w:rsidRPr="00FC76A8" w:rsidRDefault="00777689" w:rsidP="00F23E8D">
      <w:pPr>
        <w:pStyle w:val="Bibliography1"/>
        <w:spacing w:before="0" w:beforeAutospacing="0" w:after="0" w:afterAutospacing="0"/>
        <w:ind w:left="720" w:hanging="720"/>
        <w:rPr>
          <w:rFonts w:ascii="Gill Sans MT" w:hAnsi="Gill Sans MT"/>
          <w:lang w:val="en-GB"/>
        </w:rPr>
      </w:pPr>
    </w:p>
    <w:p w14:paraId="6030140D" w14:textId="3EA2B1BE" w:rsidR="007548D4" w:rsidRPr="00FC76A8" w:rsidRDefault="008148B4" w:rsidP="00F23E8D">
      <w:pPr>
        <w:pStyle w:val="Bibliography1"/>
        <w:spacing w:before="0" w:beforeAutospacing="0" w:after="0" w:afterAutospacing="0"/>
        <w:rPr>
          <w:rFonts w:ascii="Gill Sans MT" w:hAnsi="Gill Sans MT"/>
          <w:lang w:val="fr-CA"/>
        </w:rPr>
      </w:pPr>
      <w:proofErr w:type="spellStart"/>
      <w:r w:rsidRPr="008A21DE">
        <w:rPr>
          <w:rFonts w:ascii="Gill Sans MT" w:hAnsi="Gill Sans MT"/>
          <w:lang w:val="en-GB"/>
        </w:rPr>
        <w:t>Blic</w:t>
      </w:r>
      <w:proofErr w:type="spellEnd"/>
      <w:r w:rsidRPr="008A21DE">
        <w:rPr>
          <w:rFonts w:ascii="Gill Sans MT" w:hAnsi="Gill Sans MT"/>
          <w:lang w:val="en-GB"/>
        </w:rPr>
        <w:t xml:space="preserve">, Damien de and Cyril Lemieux 2005. </w:t>
      </w:r>
      <w:r w:rsidRPr="00FC76A8">
        <w:rPr>
          <w:rFonts w:ascii="Gill Sans MT" w:hAnsi="Gill Sans MT"/>
          <w:lang w:val="fr-CA"/>
        </w:rPr>
        <w:t xml:space="preserve">Le scandale comme épreuve: Éléments de sociologie pragmatique, </w:t>
      </w:r>
      <w:proofErr w:type="spellStart"/>
      <w:r w:rsidRPr="00FC76A8">
        <w:rPr>
          <w:rFonts w:ascii="Gill Sans MT" w:hAnsi="Gill Sans MT"/>
          <w:i/>
          <w:iCs/>
          <w:lang w:val="fr-CA"/>
        </w:rPr>
        <w:t>Politix</w:t>
      </w:r>
      <w:proofErr w:type="spellEnd"/>
      <w:r w:rsidRPr="00FC76A8">
        <w:rPr>
          <w:rFonts w:ascii="Gill Sans MT" w:hAnsi="Gill Sans MT"/>
          <w:lang w:val="fr-CA"/>
        </w:rPr>
        <w:t xml:space="preserve"> 71</w:t>
      </w:r>
      <w:r w:rsidR="00F23E8D">
        <w:rPr>
          <w:rFonts w:ascii="Gill Sans MT" w:hAnsi="Gill Sans MT"/>
          <w:lang w:val="fr-CA"/>
        </w:rPr>
        <w:t>/</w:t>
      </w:r>
      <w:r w:rsidRPr="00FC76A8">
        <w:rPr>
          <w:rFonts w:ascii="Gill Sans MT" w:hAnsi="Gill Sans MT"/>
          <w:lang w:val="fr-CA"/>
        </w:rPr>
        <w:t>3</w:t>
      </w:r>
      <w:r w:rsidR="00F23E8D">
        <w:rPr>
          <w:rFonts w:ascii="Gill Sans MT" w:hAnsi="Gill Sans MT"/>
          <w:lang w:val="fr-CA"/>
        </w:rPr>
        <w:t>,</w:t>
      </w:r>
      <w:r w:rsidRPr="00FC76A8">
        <w:rPr>
          <w:rFonts w:ascii="Gill Sans MT" w:hAnsi="Gill Sans MT"/>
          <w:lang w:val="fr-CA"/>
        </w:rPr>
        <w:t xml:space="preserve"> 9-38.</w:t>
      </w:r>
    </w:p>
    <w:p w14:paraId="76C93BCE" w14:textId="77777777" w:rsidR="00F23E8D" w:rsidRDefault="00F23E8D" w:rsidP="00F23E8D">
      <w:pPr>
        <w:pStyle w:val="Bibliography1"/>
        <w:spacing w:before="0" w:beforeAutospacing="0" w:after="0" w:afterAutospacing="0"/>
        <w:ind w:left="720" w:hanging="720"/>
        <w:rPr>
          <w:rFonts w:ascii="Gill Sans MT" w:hAnsi="Gill Sans MT"/>
          <w:lang w:val="fr-CA"/>
        </w:rPr>
      </w:pPr>
    </w:p>
    <w:p w14:paraId="2F7E0FF7" w14:textId="7578FB33" w:rsidR="007548D4" w:rsidRPr="00FC76A8" w:rsidRDefault="008148B4" w:rsidP="00F23E8D">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Bourdieu, Pierre 2018. The marriage between the past and the present in North </w:t>
      </w:r>
      <w:proofErr w:type="gramStart"/>
      <w:r w:rsidRPr="00FC76A8">
        <w:rPr>
          <w:rFonts w:ascii="Gill Sans MT" w:hAnsi="Gill Sans MT"/>
          <w:lang w:val="en-GB"/>
        </w:rPr>
        <w:t>African</w:t>
      </w:r>
      <w:r w:rsidR="00F23E8D">
        <w:rPr>
          <w:rFonts w:ascii="Gill Sans MT" w:hAnsi="Gill Sans MT"/>
          <w:lang w:val="en-GB"/>
        </w:rPr>
        <w:t>-</w:t>
      </w:r>
      <w:r w:rsidRPr="00FC76A8">
        <w:rPr>
          <w:rFonts w:ascii="Gill Sans MT" w:hAnsi="Gill Sans MT"/>
          <w:lang w:val="en-GB"/>
        </w:rPr>
        <w:t>Saharan</w:t>
      </w:r>
      <w:proofErr w:type="gramEnd"/>
      <w:r w:rsidRPr="00FC76A8">
        <w:rPr>
          <w:rFonts w:ascii="Gill Sans MT" w:hAnsi="Gill Sans MT"/>
          <w:lang w:val="en-GB"/>
        </w:rPr>
        <w:t xml:space="preserve"> societies, </w:t>
      </w:r>
      <w:r w:rsidR="00FF02EF" w:rsidRPr="00FC76A8">
        <w:rPr>
          <w:rFonts w:ascii="Gill Sans MT" w:hAnsi="Gill Sans MT"/>
          <w:i/>
          <w:iCs/>
          <w:lang w:val="en-GB"/>
        </w:rPr>
        <w:t xml:space="preserve">French </w:t>
      </w:r>
      <w:r w:rsidRPr="00FC76A8">
        <w:rPr>
          <w:rFonts w:ascii="Gill Sans MT" w:hAnsi="Gill Sans MT"/>
          <w:i/>
          <w:iCs/>
          <w:lang w:val="en-GB"/>
        </w:rPr>
        <w:t>Ethnology</w:t>
      </w:r>
      <w:r w:rsidRPr="00FC76A8">
        <w:rPr>
          <w:rFonts w:ascii="Gill Sans MT" w:hAnsi="Gill Sans MT"/>
          <w:lang w:val="en-GB"/>
        </w:rPr>
        <w:t xml:space="preserve"> 48</w:t>
      </w:r>
      <w:r w:rsidR="00F23E8D">
        <w:rPr>
          <w:rFonts w:ascii="Gill Sans MT" w:hAnsi="Gill Sans MT"/>
          <w:lang w:val="en-GB"/>
        </w:rPr>
        <w:t>/</w:t>
      </w:r>
      <w:r w:rsidRPr="00FC76A8">
        <w:rPr>
          <w:rFonts w:ascii="Gill Sans MT" w:hAnsi="Gill Sans MT"/>
          <w:lang w:val="en-GB"/>
        </w:rPr>
        <w:t>1</w:t>
      </w:r>
      <w:r w:rsidR="00F23E8D">
        <w:rPr>
          <w:rFonts w:ascii="Gill Sans MT" w:hAnsi="Gill Sans MT"/>
          <w:lang w:val="en-GB"/>
        </w:rPr>
        <w:t>,</w:t>
      </w:r>
      <w:r w:rsidRPr="00FC76A8">
        <w:rPr>
          <w:rFonts w:ascii="Gill Sans MT" w:hAnsi="Gill Sans MT"/>
          <w:lang w:val="en-GB"/>
        </w:rPr>
        <w:t xml:space="preserve"> 177-186.</w:t>
      </w:r>
    </w:p>
    <w:p w14:paraId="55452E4A" w14:textId="77777777" w:rsidR="00F23E8D" w:rsidRPr="00F23E8D" w:rsidRDefault="00F23E8D" w:rsidP="00F23E8D">
      <w:pPr>
        <w:ind w:left="720" w:hanging="720"/>
        <w:jc w:val="both"/>
        <w:rPr>
          <w:rFonts w:ascii="Gill Sans MT" w:hAnsi="Gill Sans MT"/>
        </w:rPr>
      </w:pPr>
    </w:p>
    <w:p w14:paraId="12373706" w14:textId="21CDFDBB" w:rsidR="007548D4" w:rsidRPr="008A21DE" w:rsidRDefault="008148B4" w:rsidP="00F23E8D">
      <w:pPr>
        <w:jc w:val="both"/>
        <w:rPr>
          <w:rFonts w:ascii="Gill Sans MT" w:hAnsi="Gill Sans MT"/>
        </w:rPr>
      </w:pPr>
      <w:proofErr w:type="spellStart"/>
      <w:r w:rsidRPr="00FC76A8">
        <w:rPr>
          <w:rFonts w:ascii="Gill Sans MT" w:hAnsi="Gill Sans MT"/>
          <w:lang w:val="fr-CA"/>
        </w:rPr>
        <w:t>Bourqia</w:t>
      </w:r>
      <w:proofErr w:type="spellEnd"/>
      <w:r w:rsidRPr="00FC76A8">
        <w:rPr>
          <w:rFonts w:ascii="Gill Sans MT" w:hAnsi="Gill Sans MT"/>
          <w:lang w:val="fr-CA"/>
        </w:rPr>
        <w:t xml:space="preserve">, Rahma 2020. </w:t>
      </w:r>
      <w:r w:rsidR="00B06F38" w:rsidRPr="00FC76A8">
        <w:rPr>
          <w:rFonts w:ascii="Gill Sans MT" w:hAnsi="Gill Sans MT"/>
          <w:lang w:val="fr-CA"/>
        </w:rPr>
        <w:t xml:space="preserve">Les méandres sémantiques de la pudeur: Réflexion sur la notion de la </w:t>
      </w:r>
      <w:proofErr w:type="spellStart"/>
      <w:r w:rsidR="00B06F38" w:rsidRPr="00FC76A8">
        <w:rPr>
          <w:rFonts w:ascii="Calibri" w:hAnsi="Calibri" w:cs="Calibri"/>
          <w:lang w:val="fr-CA"/>
        </w:rPr>
        <w:t>ḥ</w:t>
      </w:r>
      <w:r w:rsidR="00B06F38" w:rsidRPr="00FC76A8">
        <w:rPr>
          <w:rFonts w:ascii="Gill Sans MT" w:hAnsi="Gill Sans MT"/>
          <w:lang w:val="fr-CA"/>
        </w:rPr>
        <w:t>chouma</w:t>
      </w:r>
      <w:proofErr w:type="spellEnd"/>
      <w:r w:rsidR="00B06F38" w:rsidRPr="00FC76A8">
        <w:rPr>
          <w:rFonts w:ascii="Gill Sans MT" w:hAnsi="Gill Sans MT"/>
          <w:lang w:val="fr-CA"/>
        </w:rPr>
        <w:t xml:space="preserve"> et le changement social dans la société marocaine</w:t>
      </w:r>
      <w:r w:rsidR="00051F56">
        <w:rPr>
          <w:rFonts w:ascii="Gill Sans MT" w:hAnsi="Gill Sans MT"/>
          <w:lang w:val="fr-CA"/>
        </w:rPr>
        <w:t>,</w:t>
      </w:r>
      <w:r w:rsidRPr="00FC76A8">
        <w:rPr>
          <w:rFonts w:ascii="Gill Sans MT" w:hAnsi="Gill Sans MT"/>
          <w:lang w:val="fr-CA"/>
        </w:rPr>
        <w:t xml:space="preserve"> </w:t>
      </w:r>
      <w:proofErr w:type="spellStart"/>
      <w:r w:rsidRPr="00FC76A8">
        <w:rPr>
          <w:rFonts w:ascii="Gill Sans MT" w:hAnsi="Gill Sans MT"/>
          <w:i/>
          <w:iCs/>
          <w:lang w:val="fr-CA"/>
        </w:rPr>
        <w:t>Hesperis-Tamuda</w:t>
      </w:r>
      <w:proofErr w:type="spellEnd"/>
      <w:r w:rsidRPr="00FC76A8">
        <w:rPr>
          <w:rFonts w:ascii="Gill Sans MT" w:hAnsi="Gill Sans MT"/>
          <w:lang w:val="fr-CA"/>
        </w:rPr>
        <w:t xml:space="preserve"> LV</w:t>
      </w:r>
      <w:r w:rsidR="00051F56">
        <w:rPr>
          <w:rFonts w:ascii="Gill Sans MT" w:hAnsi="Gill Sans MT"/>
          <w:lang w:val="fr-CA"/>
        </w:rPr>
        <w:t>/</w:t>
      </w:r>
      <w:r w:rsidRPr="00FC76A8">
        <w:rPr>
          <w:rFonts w:ascii="Gill Sans MT" w:hAnsi="Gill Sans MT"/>
          <w:lang w:val="fr-CA"/>
        </w:rPr>
        <w:t>3</w:t>
      </w:r>
      <w:r w:rsidR="00051F56">
        <w:rPr>
          <w:rFonts w:ascii="Gill Sans MT" w:hAnsi="Gill Sans MT"/>
          <w:lang w:val="fr-CA"/>
        </w:rPr>
        <w:t>,</w:t>
      </w:r>
      <w:r w:rsidRPr="00FC76A8">
        <w:rPr>
          <w:rFonts w:ascii="Gill Sans MT" w:hAnsi="Gill Sans MT"/>
          <w:lang w:val="fr-CA"/>
        </w:rPr>
        <w:t xml:space="preserve"> 159-180.</w:t>
      </w:r>
      <w:r w:rsidR="00B06F38" w:rsidRPr="00FC76A8">
        <w:rPr>
          <w:rFonts w:ascii="Gill Sans MT" w:hAnsi="Gill Sans MT"/>
          <w:lang w:val="fr-CA"/>
        </w:rPr>
        <w:t xml:space="preserve"> </w:t>
      </w:r>
      <w:hyperlink r:id="rId13" w:history="1">
        <w:r w:rsidR="00051F56" w:rsidRPr="008A21DE">
          <w:rPr>
            <w:rStyle w:val="Hyperlink"/>
            <w:rFonts w:ascii="Gill Sans MT" w:hAnsi="Gill Sans MT"/>
          </w:rPr>
          <w:t>https://www.hesperis-tamuda.com/Downloads/2020/fascicule-3/8.pdf</w:t>
        </w:r>
      </w:hyperlink>
      <w:r w:rsidR="00051F56" w:rsidRPr="008A21DE">
        <w:rPr>
          <w:rFonts w:ascii="Gill Sans MT" w:hAnsi="Gill Sans MT"/>
        </w:rPr>
        <w:t xml:space="preserve"> </w:t>
      </w:r>
    </w:p>
    <w:p w14:paraId="0F4C2450" w14:textId="77777777" w:rsidR="00051F56" w:rsidRDefault="00051F56" w:rsidP="00F23E8D">
      <w:pPr>
        <w:pStyle w:val="Bibliography1"/>
        <w:spacing w:before="0" w:beforeAutospacing="0" w:after="0" w:afterAutospacing="0"/>
        <w:ind w:left="720" w:hanging="720"/>
        <w:rPr>
          <w:rFonts w:ascii="Gill Sans MT" w:hAnsi="Gill Sans MT"/>
          <w:lang w:val="en-GB"/>
        </w:rPr>
      </w:pPr>
    </w:p>
    <w:p w14:paraId="6B468ECF" w14:textId="766C242A" w:rsidR="007548D4" w:rsidRPr="00FC76A8" w:rsidRDefault="008148B4" w:rsidP="00051F56">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Carey, Matthew 2012. The rules in Morocco? Pragmatic approaches to flirtation and lying, </w:t>
      </w:r>
      <w:r w:rsidRPr="00FC76A8">
        <w:rPr>
          <w:rFonts w:ascii="Gill Sans MT" w:hAnsi="Gill Sans MT"/>
          <w:i/>
          <w:iCs/>
          <w:lang w:val="en-GB"/>
        </w:rPr>
        <w:t>HAU: Journal of Ethnographic Theory</w:t>
      </w:r>
      <w:r w:rsidRPr="00FC76A8">
        <w:rPr>
          <w:rFonts w:ascii="Gill Sans MT" w:hAnsi="Gill Sans MT"/>
          <w:lang w:val="en-GB"/>
        </w:rPr>
        <w:t xml:space="preserve"> 2</w:t>
      </w:r>
      <w:r w:rsidR="00051F56">
        <w:rPr>
          <w:rFonts w:ascii="Gill Sans MT" w:hAnsi="Gill Sans MT"/>
          <w:lang w:val="en-GB"/>
        </w:rPr>
        <w:t>/</w:t>
      </w:r>
      <w:r w:rsidRPr="00FC76A8">
        <w:rPr>
          <w:rFonts w:ascii="Gill Sans MT" w:hAnsi="Gill Sans MT"/>
          <w:lang w:val="en-GB"/>
        </w:rPr>
        <w:t>2</w:t>
      </w:r>
      <w:r w:rsidR="00051F56">
        <w:rPr>
          <w:rFonts w:ascii="Gill Sans MT" w:hAnsi="Gill Sans MT"/>
          <w:lang w:val="en-GB"/>
        </w:rPr>
        <w:t>,</w:t>
      </w:r>
      <w:r w:rsidRPr="00FC76A8">
        <w:rPr>
          <w:rFonts w:ascii="Gill Sans MT" w:hAnsi="Gill Sans MT"/>
          <w:lang w:val="en-GB"/>
        </w:rPr>
        <w:t xml:space="preserve"> 188-204.</w:t>
      </w:r>
      <w:r w:rsidR="00EA3E11" w:rsidRPr="00FC76A8">
        <w:rPr>
          <w:rFonts w:ascii="Gill Sans MT" w:hAnsi="Gill Sans MT"/>
          <w:lang w:val="en-GB"/>
        </w:rPr>
        <w:t xml:space="preserve"> </w:t>
      </w:r>
    </w:p>
    <w:p w14:paraId="78918823" w14:textId="77777777" w:rsidR="00051F56" w:rsidRPr="008A21DE" w:rsidRDefault="00051F56" w:rsidP="00F23E8D">
      <w:pPr>
        <w:pStyle w:val="Bibliography1"/>
        <w:spacing w:before="0" w:beforeAutospacing="0" w:after="0" w:afterAutospacing="0"/>
        <w:ind w:left="720" w:hanging="720"/>
        <w:rPr>
          <w:rFonts w:ascii="Gill Sans MT" w:hAnsi="Gill Sans MT"/>
          <w:lang w:val="en-GB"/>
        </w:rPr>
      </w:pPr>
    </w:p>
    <w:p w14:paraId="0CE18CCB" w14:textId="723D52F5" w:rsidR="007548D4" w:rsidRPr="00FC76A8" w:rsidRDefault="008148B4" w:rsidP="00051F56">
      <w:pPr>
        <w:pStyle w:val="Bibliography1"/>
        <w:spacing w:before="0" w:beforeAutospacing="0" w:after="0" w:afterAutospacing="0"/>
        <w:rPr>
          <w:rFonts w:ascii="Gill Sans MT" w:hAnsi="Gill Sans MT"/>
          <w:lang w:val="fr-CA"/>
        </w:rPr>
      </w:pPr>
      <w:proofErr w:type="spellStart"/>
      <w:r w:rsidRPr="00FC76A8">
        <w:rPr>
          <w:rFonts w:ascii="Gill Sans MT" w:hAnsi="Gill Sans MT"/>
          <w:lang w:val="fr-CA"/>
        </w:rPr>
        <w:t>Catusse</w:t>
      </w:r>
      <w:proofErr w:type="spellEnd"/>
      <w:r w:rsidRPr="00FC76A8">
        <w:rPr>
          <w:rFonts w:ascii="Gill Sans MT" w:hAnsi="Gill Sans MT"/>
          <w:lang w:val="fr-CA"/>
        </w:rPr>
        <w:t>, Myriam 2004. L</w:t>
      </w:r>
      <w:r w:rsidR="001E7435" w:rsidRPr="00FC76A8">
        <w:rPr>
          <w:rFonts w:ascii="Gill Sans MT" w:hAnsi="Gill Sans MT"/>
          <w:lang w:val="fr-CA"/>
        </w:rPr>
        <w:t>’</w:t>
      </w:r>
      <w:r w:rsidRPr="00FC76A8">
        <w:rPr>
          <w:rFonts w:ascii="Gill Sans MT" w:hAnsi="Gill Sans MT"/>
          <w:lang w:val="fr-CA"/>
        </w:rPr>
        <w:t xml:space="preserve">entrée en politique des entrepreneurs marocains, </w:t>
      </w:r>
      <w:r w:rsidRPr="005B35E2">
        <w:rPr>
          <w:rFonts w:ascii="Gill Sans MT" w:hAnsi="Gill Sans MT"/>
          <w:lang w:val="fr-CA"/>
        </w:rPr>
        <w:t>in</w:t>
      </w:r>
      <w:r w:rsidR="005B35E2">
        <w:rPr>
          <w:rFonts w:ascii="Gill Sans MT" w:hAnsi="Gill Sans MT"/>
          <w:lang w:val="fr-CA"/>
        </w:rPr>
        <w:t xml:space="preserve"> Anne-Marie </w:t>
      </w:r>
      <w:proofErr w:type="spellStart"/>
      <w:r w:rsidR="005B35E2">
        <w:rPr>
          <w:rFonts w:ascii="Gill Sans MT" w:hAnsi="Gill Sans MT"/>
          <w:lang w:val="fr-CA"/>
        </w:rPr>
        <w:t>Planel</w:t>
      </w:r>
      <w:proofErr w:type="spellEnd"/>
      <w:r w:rsidR="005B35E2">
        <w:rPr>
          <w:rFonts w:ascii="Gill Sans MT" w:hAnsi="Gill Sans MT"/>
          <w:lang w:val="fr-CA"/>
        </w:rPr>
        <w:t xml:space="preserve"> (</w:t>
      </w:r>
      <w:proofErr w:type="spellStart"/>
      <w:r w:rsidR="005B35E2">
        <w:rPr>
          <w:rFonts w:ascii="Gill Sans MT" w:hAnsi="Gill Sans MT"/>
          <w:lang w:val="fr-CA"/>
        </w:rPr>
        <w:t>ed</w:t>
      </w:r>
      <w:proofErr w:type="spellEnd"/>
      <w:r w:rsidR="005B35E2">
        <w:rPr>
          <w:rFonts w:ascii="Gill Sans MT" w:hAnsi="Gill Sans MT"/>
          <w:lang w:val="fr-CA"/>
        </w:rPr>
        <w:t>.),</w:t>
      </w:r>
      <w:r w:rsidRPr="00FC76A8">
        <w:rPr>
          <w:rFonts w:ascii="Gill Sans MT" w:hAnsi="Gill Sans MT"/>
          <w:i/>
          <w:iCs/>
          <w:lang w:val="fr-CA"/>
        </w:rPr>
        <w:t xml:space="preserve"> Maghreb, dimensions de la complexité: Études choisies de l</w:t>
      </w:r>
      <w:r w:rsidR="001E7435" w:rsidRPr="00FC76A8">
        <w:rPr>
          <w:rFonts w:ascii="Gill Sans MT" w:hAnsi="Gill Sans MT"/>
          <w:i/>
          <w:iCs/>
          <w:lang w:val="fr-CA"/>
        </w:rPr>
        <w:t>’</w:t>
      </w:r>
      <w:r w:rsidRPr="00FC76A8">
        <w:rPr>
          <w:rFonts w:ascii="Gill Sans MT" w:hAnsi="Gill Sans MT"/>
          <w:i/>
          <w:iCs/>
          <w:lang w:val="fr-CA"/>
        </w:rPr>
        <w:t>IRMC (1992-2003)</w:t>
      </w:r>
      <w:r w:rsidRPr="00FC76A8">
        <w:rPr>
          <w:rFonts w:ascii="Gill Sans MT" w:hAnsi="Gill Sans MT"/>
          <w:lang w:val="fr-CA"/>
        </w:rPr>
        <w:t>,</w:t>
      </w:r>
      <w:r w:rsidR="005B35E2">
        <w:rPr>
          <w:rFonts w:ascii="Gill Sans MT" w:hAnsi="Gill Sans MT"/>
          <w:lang w:val="fr-CA"/>
        </w:rPr>
        <w:t xml:space="preserve"> 115-131.</w:t>
      </w:r>
      <w:r w:rsidRPr="00FC76A8">
        <w:rPr>
          <w:rFonts w:ascii="Gill Sans MT" w:hAnsi="Gill Sans MT"/>
          <w:lang w:val="fr-CA"/>
        </w:rPr>
        <w:t xml:space="preserve"> IRMC, Tunis</w:t>
      </w:r>
      <w:r w:rsidR="005B35E2">
        <w:rPr>
          <w:rFonts w:ascii="Gill Sans MT" w:hAnsi="Gill Sans MT"/>
          <w:lang w:val="fr-CA"/>
        </w:rPr>
        <w:t> :</w:t>
      </w:r>
      <w:r w:rsidRPr="00FC76A8">
        <w:rPr>
          <w:rFonts w:ascii="Gill Sans MT" w:hAnsi="Gill Sans MT"/>
          <w:lang w:val="fr-CA"/>
        </w:rPr>
        <w:t xml:space="preserve"> Institut de recherche sur le Maghreb contemporain.</w:t>
      </w:r>
    </w:p>
    <w:p w14:paraId="362C9FAC" w14:textId="77777777" w:rsidR="00051F56" w:rsidRDefault="00051F56" w:rsidP="00F23E8D">
      <w:pPr>
        <w:pStyle w:val="Bibliography1"/>
        <w:spacing w:before="0" w:beforeAutospacing="0" w:after="0" w:afterAutospacing="0"/>
        <w:ind w:left="720" w:hanging="720"/>
        <w:rPr>
          <w:rFonts w:ascii="Gill Sans MT" w:hAnsi="Gill Sans MT"/>
          <w:lang w:val="fr-CA"/>
        </w:rPr>
      </w:pPr>
    </w:p>
    <w:p w14:paraId="43E3094F" w14:textId="0F173962" w:rsidR="007548D4" w:rsidRPr="00FC76A8" w:rsidRDefault="00ED1A03" w:rsidP="00051F56">
      <w:pPr>
        <w:pStyle w:val="Bibliography1"/>
        <w:spacing w:before="0" w:beforeAutospacing="0" w:after="0" w:afterAutospacing="0"/>
        <w:rPr>
          <w:rFonts w:ascii="Gill Sans MT" w:hAnsi="Gill Sans MT"/>
          <w:lang w:val="fr-CA"/>
        </w:rPr>
      </w:pPr>
      <w:r>
        <w:rPr>
          <w:rFonts w:ascii="Gill Sans MT" w:hAnsi="Gill Sans MT"/>
          <w:lang w:val="fr-CA"/>
        </w:rPr>
        <w:t>C</w:t>
      </w:r>
      <w:r w:rsidR="008148B4" w:rsidRPr="00FC76A8">
        <w:rPr>
          <w:rFonts w:ascii="Gill Sans MT" w:hAnsi="Gill Sans MT"/>
          <w:lang w:val="fr-CA"/>
        </w:rPr>
        <w:t xml:space="preserve">heikh, </w:t>
      </w:r>
      <w:proofErr w:type="spellStart"/>
      <w:r w:rsidR="008148B4" w:rsidRPr="00FC76A8">
        <w:rPr>
          <w:rFonts w:ascii="Gill Sans MT" w:hAnsi="Gill Sans MT"/>
          <w:lang w:val="fr-CA"/>
        </w:rPr>
        <w:t>M</w:t>
      </w:r>
      <w:r w:rsidR="00AE55C7">
        <w:rPr>
          <w:rFonts w:ascii="Gill Sans MT" w:hAnsi="Gill Sans MT"/>
          <w:lang w:val="fr-CA"/>
        </w:rPr>
        <w:t>é</w:t>
      </w:r>
      <w:r w:rsidR="008148B4" w:rsidRPr="00FC76A8">
        <w:rPr>
          <w:rFonts w:ascii="Gill Sans MT" w:hAnsi="Gill Sans MT"/>
          <w:lang w:val="fr-CA"/>
        </w:rPr>
        <w:t>riam</w:t>
      </w:r>
      <w:proofErr w:type="spellEnd"/>
      <w:r w:rsidR="00B30F2E">
        <w:rPr>
          <w:rFonts w:ascii="Gill Sans MT" w:hAnsi="Gill Sans MT"/>
          <w:lang w:val="fr-CA"/>
        </w:rPr>
        <w:t xml:space="preserve"> </w:t>
      </w:r>
      <w:r w:rsidR="008148B4" w:rsidRPr="00FC76A8">
        <w:rPr>
          <w:rFonts w:ascii="Gill Sans MT" w:hAnsi="Gill Sans MT"/>
          <w:lang w:val="fr-CA"/>
        </w:rPr>
        <w:t xml:space="preserve">2020. </w:t>
      </w:r>
      <w:r w:rsidR="00996226" w:rsidRPr="00FC76A8">
        <w:rPr>
          <w:rFonts w:ascii="Gill Sans MT" w:hAnsi="Gill Sans MT"/>
          <w:i/>
          <w:iCs/>
          <w:lang w:val="fr-FR"/>
        </w:rPr>
        <w:t xml:space="preserve">Les </w:t>
      </w:r>
      <w:r w:rsidR="00C863ED">
        <w:rPr>
          <w:rFonts w:ascii="Gill Sans MT" w:hAnsi="Gill Sans MT"/>
          <w:i/>
          <w:iCs/>
          <w:lang w:val="fr-FR"/>
        </w:rPr>
        <w:t>F</w:t>
      </w:r>
      <w:r w:rsidR="00996226" w:rsidRPr="00FC76A8">
        <w:rPr>
          <w:rFonts w:ascii="Gill Sans MT" w:hAnsi="Gill Sans MT"/>
          <w:i/>
          <w:iCs/>
          <w:lang w:val="fr-FR"/>
        </w:rPr>
        <w:t>illes qui sortent. Jeunesse, sexualité et prostitution au Maroc</w:t>
      </w:r>
      <w:r w:rsidR="008148B4" w:rsidRPr="00FC76A8">
        <w:rPr>
          <w:rFonts w:ascii="Gill Sans MT" w:hAnsi="Gill Sans MT"/>
          <w:lang w:val="fr-CA"/>
        </w:rPr>
        <w:t xml:space="preserve">, </w:t>
      </w:r>
      <w:proofErr w:type="gramStart"/>
      <w:r w:rsidR="008148B4" w:rsidRPr="00FC76A8">
        <w:rPr>
          <w:rFonts w:ascii="Gill Sans MT" w:hAnsi="Gill Sans MT"/>
          <w:lang w:val="fr-CA"/>
        </w:rPr>
        <w:t>Brussels</w:t>
      </w:r>
      <w:r w:rsidR="00996226" w:rsidRPr="00FC76A8">
        <w:rPr>
          <w:rFonts w:ascii="Gill Sans MT" w:hAnsi="Gill Sans MT"/>
          <w:lang w:val="fr-CA"/>
        </w:rPr>
        <w:t>:</w:t>
      </w:r>
      <w:proofErr w:type="gramEnd"/>
      <w:r w:rsidR="008148B4" w:rsidRPr="00FC76A8">
        <w:rPr>
          <w:rFonts w:ascii="Gill Sans MT" w:hAnsi="Gill Sans MT"/>
          <w:lang w:val="fr-CA"/>
        </w:rPr>
        <w:t xml:space="preserve"> </w:t>
      </w:r>
      <w:r w:rsidR="00996226" w:rsidRPr="00FC76A8">
        <w:rPr>
          <w:rFonts w:ascii="Gill Sans MT" w:hAnsi="Gill Sans MT"/>
          <w:lang w:val="fr-FR"/>
        </w:rPr>
        <w:t>Éditions de l</w:t>
      </w:r>
      <w:r w:rsidR="001E7435" w:rsidRPr="00FC76A8">
        <w:rPr>
          <w:rFonts w:ascii="Gill Sans MT" w:hAnsi="Gill Sans MT"/>
          <w:lang w:val="fr-FR"/>
        </w:rPr>
        <w:t>’</w:t>
      </w:r>
      <w:r w:rsidR="00996226" w:rsidRPr="00FC76A8">
        <w:rPr>
          <w:rFonts w:ascii="Gill Sans MT" w:hAnsi="Gill Sans MT"/>
          <w:lang w:val="fr-FR"/>
        </w:rPr>
        <w:t>Université de Bruxelles</w:t>
      </w:r>
      <w:r w:rsidR="008148B4" w:rsidRPr="00FC76A8">
        <w:rPr>
          <w:rFonts w:ascii="Gill Sans MT" w:hAnsi="Gill Sans MT"/>
          <w:lang w:val="fr-CA"/>
        </w:rPr>
        <w:t>.</w:t>
      </w:r>
    </w:p>
    <w:p w14:paraId="3EC1A513" w14:textId="1DBFFDD7" w:rsidR="007548D4" w:rsidRPr="00B30F2E" w:rsidRDefault="00ED1A03" w:rsidP="00B30F2E">
      <w:pPr>
        <w:pStyle w:val="Bibliography1"/>
        <w:spacing w:before="0" w:beforeAutospacing="0" w:after="0" w:afterAutospacing="0"/>
        <w:ind w:left="720" w:hanging="720"/>
        <w:rPr>
          <w:rFonts w:ascii="Gill Sans MT" w:hAnsi="Gill Sans MT"/>
          <w:lang w:val="fr-CA"/>
        </w:rPr>
      </w:pPr>
      <w:r>
        <w:rPr>
          <w:rFonts w:ascii="Gill Sans MT" w:hAnsi="Gill Sans MT"/>
          <w:lang w:val="fr-CA"/>
        </w:rPr>
        <w:t>---</w:t>
      </w:r>
      <w:r w:rsidR="008148B4" w:rsidRPr="00FC76A8">
        <w:rPr>
          <w:rFonts w:ascii="Gill Sans MT" w:hAnsi="Gill Sans MT"/>
          <w:lang w:val="fr-CA"/>
        </w:rPr>
        <w:t xml:space="preserve"> 2017.</w:t>
      </w:r>
      <w:r w:rsidR="00996226" w:rsidRPr="00FC76A8">
        <w:rPr>
          <w:rFonts w:ascii="Gill Sans MT" w:hAnsi="Gill Sans MT"/>
          <w:lang w:val="fr-FR"/>
        </w:rPr>
        <w:t xml:space="preserve"> De l</w:t>
      </w:r>
      <w:r w:rsidR="001E7435" w:rsidRPr="00FC76A8">
        <w:rPr>
          <w:rFonts w:ascii="Gill Sans MT" w:hAnsi="Gill Sans MT"/>
          <w:lang w:val="fr-FR"/>
        </w:rPr>
        <w:t>’</w:t>
      </w:r>
      <w:r w:rsidR="00996226" w:rsidRPr="00FC76A8">
        <w:rPr>
          <w:rFonts w:ascii="Gill Sans MT" w:hAnsi="Gill Sans MT"/>
          <w:lang w:val="fr-FR"/>
        </w:rPr>
        <w:t>ordre moral à l</w:t>
      </w:r>
      <w:r w:rsidR="001E7435" w:rsidRPr="00FC76A8">
        <w:rPr>
          <w:rFonts w:ascii="Gill Sans MT" w:hAnsi="Gill Sans MT"/>
          <w:lang w:val="fr-FR"/>
        </w:rPr>
        <w:t>’</w:t>
      </w:r>
      <w:r w:rsidR="00996226" w:rsidRPr="00FC76A8">
        <w:rPr>
          <w:rFonts w:ascii="Gill Sans MT" w:hAnsi="Gill Sans MT"/>
          <w:lang w:val="fr-FR"/>
        </w:rPr>
        <w:t>ordre social</w:t>
      </w:r>
      <w:r w:rsidR="00B30F2E">
        <w:rPr>
          <w:rFonts w:ascii="Gill Sans MT" w:hAnsi="Gill Sans MT"/>
          <w:lang w:val="fr-FR"/>
        </w:rPr>
        <w:t xml:space="preserve"> </w:t>
      </w:r>
      <w:r w:rsidR="00996226" w:rsidRPr="00FC76A8">
        <w:rPr>
          <w:rFonts w:ascii="Gill Sans MT" w:hAnsi="Gill Sans MT"/>
          <w:lang w:val="fr-FR"/>
        </w:rPr>
        <w:t xml:space="preserve">: </w:t>
      </w:r>
      <w:r w:rsidR="00FA2514">
        <w:rPr>
          <w:rFonts w:ascii="Gill Sans MT" w:hAnsi="Gill Sans MT"/>
          <w:lang w:val="fr-FR"/>
        </w:rPr>
        <w:t>l</w:t>
      </w:r>
      <w:r w:rsidR="001E7435" w:rsidRPr="00FC76A8">
        <w:rPr>
          <w:rFonts w:ascii="Gill Sans MT" w:hAnsi="Gill Sans MT"/>
          <w:lang w:val="fr-FR"/>
        </w:rPr>
        <w:t>’</w:t>
      </w:r>
      <w:r w:rsidR="00996226" w:rsidRPr="00FC76A8">
        <w:rPr>
          <w:rFonts w:ascii="Gill Sans MT" w:hAnsi="Gill Sans MT"/>
          <w:lang w:val="fr-FR"/>
        </w:rPr>
        <w:t>application des lois pénalisant la sexualité prémaritale selon des lignes de classe</w:t>
      </w:r>
      <w:r w:rsidR="008148B4" w:rsidRPr="00FC76A8">
        <w:rPr>
          <w:rFonts w:ascii="Gill Sans MT" w:hAnsi="Gill Sans MT"/>
          <w:lang w:val="fr-CA"/>
        </w:rPr>
        <w:t xml:space="preserve">, </w:t>
      </w:r>
      <w:r w:rsidR="008148B4" w:rsidRPr="00FC76A8">
        <w:rPr>
          <w:rFonts w:ascii="Gill Sans MT" w:hAnsi="Gill Sans MT"/>
          <w:i/>
          <w:iCs/>
          <w:lang w:val="fr-CA"/>
        </w:rPr>
        <w:t>L</w:t>
      </w:r>
      <w:r w:rsidR="001E7435" w:rsidRPr="00FC76A8">
        <w:rPr>
          <w:rFonts w:ascii="Gill Sans MT" w:hAnsi="Gill Sans MT"/>
          <w:i/>
          <w:iCs/>
          <w:lang w:val="fr-CA"/>
        </w:rPr>
        <w:t>’</w:t>
      </w:r>
      <w:r w:rsidR="008148B4" w:rsidRPr="00FC76A8">
        <w:rPr>
          <w:rFonts w:ascii="Gill Sans MT" w:hAnsi="Gill Sans MT"/>
          <w:i/>
          <w:iCs/>
          <w:lang w:val="fr-CA"/>
        </w:rPr>
        <w:t xml:space="preserve">Année du Maghreb </w:t>
      </w:r>
      <w:r w:rsidR="008148B4" w:rsidRPr="00051F56">
        <w:rPr>
          <w:rFonts w:ascii="Gill Sans MT" w:hAnsi="Gill Sans MT"/>
          <w:lang w:val="fr-CA"/>
        </w:rPr>
        <w:t>17, 49-67.</w:t>
      </w:r>
    </w:p>
    <w:p w14:paraId="35FC4491" w14:textId="53ED6C61" w:rsidR="0064161B" w:rsidRDefault="00051F56" w:rsidP="00F23E8D">
      <w:pPr>
        <w:ind w:left="720" w:hanging="720"/>
        <w:jc w:val="both"/>
        <w:rPr>
          <w:rFonts w:ascii="Gill Sans MT" w:hAnsi="Gill Sans MT"/>
          <w:lang w:val="fr-CA"/>
        </w:rPr>
      </w:pPr>
      <w:r>
        <w:rPr>
          <w:rFonts w:ascii="Gill Sans MT" w:hAnsi="Gill Sans MT"/>
          <w:lang w:val="fr-CA"/>
        </w:rPr>
        <w:t>---</w:t>
      </w:r>
      <w:r w:rsidR="0064161B" w:rsidRPr="00FC76A8">
        <w:rPr>
          <w:rFonts w:ascii="Gill Sans MT" w:hAnsi="Gill Sans MT"/>
          <w:lang w:val="fr-CA"/>
        </w:rPr>
        <w:t xml:space="preserve"> 2015</w:t>
      </w:r>
      <w:r w:rsidR="00B30F2E">
        <w:rPr>
          <w:rFonts w:ascii="Gill Sans MT" w:hAnsi="Gill Sans MT"/>
          <w:lang w:val="fr-CA"/>
        </w:rPr>
        <w:t>.</w:t>
      </w:r>
      <w:r w:rsidR="0064161B" w:rsidRPr="00FC76A8">
        <w:rPr>
          <w:rFonts w:ascii="Gill Sans MT" w:hAnsi="Gill Sans MT"/>
          <w:lang w:val="fr-CA"/>
        </w:rPr>
        <w:t xml:space="preserve"> </w:t>
      </w:r>
      <w:r w:rsidR="00B30F2E">
        <w:rPr>
          <w:rFonts w:ascii="Gill Sans MT" w:hAnsi="Gill Sans MT"/>
          <w:lang w:val="fr-FR"/>
        </w:rPr>
        <w:t>‘</w:t>
      </w:r>
      <w:r w:rsidR="0064161B" w:rsidRPr="00FC76A8">
        <w:rPr>
          <w:rFonts w:ascii="Gill Sans MT" w:hAnsi="Gill Sans MT"/>
          <w:lang w:val="fr-FR"/>
        </w:rPr>
        <w:t>Je cherche un garçon où me planquer</w:t>
      </w:r>
      <w:r w:rsidR="00B30F2E">
        <w:rPr>
          <w:rFonts w:ascii="Gill Sans MT" w:hAnsi="Gill Sans MT"/>
          <w:lang w:val="fr-FR"/>
        </w:rPr>
        <w:t>’</w:t>
      </w:r>
      <w:r w:rsidR="00FA2514">
        <w:rPr>
          <w:rFonts w:ascii="Gill Sans MT" w:hAnsi="Gill Sans MT"/>
          <w:lang w:val="fr-FR"/>
        </w:rPr>
        <w:t>.</w:t>
      </w:r>
      <w:r w:rsidR="0064161B" w:rsidRPr="00FC76A8">
        <w:rPr>
          <w:rFonts w:ascii="Gill Sans MT" w:hAnsi="Gill Sans MT"/>
          <w:lang w:val="fr-FR"/>
        </w:rPr>
        <w:t> </w:t>
      </w:r>
      <w:r w:rsidR="00FA2514">
        <w:rPr>
          <w:rFonts w:ascii="Gill Sans MT" w:hAnsi="Gill Sans MT"/>
          <w:lang w:val="fr-FR"/>
        </w:rPr>
        <w:t>L</w:t>
      </w:r>
      <w:r w:rsidR="0064161B" w:rsidRPr="00FC76A8">
        <w:rPr>
          <w:rFonts w:ascii="Gill Sans MT" w:hAnsi="Gill Sans MT"/>
          <w:lang w:val="fr-FR"/>
        </w:rPr>
        <w:t>’économie intime au Maroc : entre souci délirant de soi, prostitution et devenir adulte</w:t>
      </w:r>
      <w:r w:rsidR="00FA2514">
        <w:rPr>
          <w:rFonts w:ascii="Gill Sans MT" w:hAnsi="Gill Sans MT"/>
          <w:lang w:val="fr-FR"/>
        </w:rPr>
        <w:t xml:space="preserve">, in </w:t>
      </w:r>
      <w:r w:rsidR="00FA2514" w:rsidRPr="00FC76A8">
        <w:rPr>
          <w:rFonts w:ascii="Gill Sans MT" w:hAnsi="Gill Sans MT"/>
          <w:lang w:val="fr-CA"/>
        </w:rPr>
        <w:t xml:space="preserve">Baudouin </w:t>
      </w:r>
      <w:proofErr w:type="spellStart"/>
      <w:r w:rsidR="00FA2514" w:rsidRPr="00FC76A8">
        <w:rPr>
          <w:rFonts w:ascii="Gill Sans MT" w:hAnsi="Gill Sans MT"/>
          <w:lang w:val="fr-CA"/>
        </w:rPr>
        <w:t>Dupret</w:t>
      </w:r>
      <w:proofErr w:type="spellEnd"/>
      <w:r w:rsidR="00FA2514" w:rsidRPr="00FC76A8">
        <w:rPr>
          <w:rFonts w:ascii="Gill Sans MT" w:hAnsi="Gill Sans MT"/>
          <w:lang w:val="fr-CA"/>
        </w:rPr>
        <w:t xml:space="preserve">, Zakaria </w:t>
      </w:r>
      <w:proofErr w:type="spellStart"/>
      <w:r w:rsidR="00FA2514" w:rsidRPr="00FC76A8">
        <w:rPr>
          <w:rFonts w:ascii="Gill Sans MT" w:hAnsi="Gill Sans MT"/>
          <w:lang w:val="fr-CA"/>
        </w:rPr>
        <w:t>Rhani</w:t>
      </w:r>
      <w:proofErr w:type="spellEnd"/>
      <w:r w:rsidR="00FA2514" w:rsidRPr="00FC76A8">
        <w:rPr>
          <w:rFonts w:ascii="Gill Sans MT" w:hAnsi="Gill Sans MT"/>
          <w:lang w:val="fr-CA"/>
        </w:rPr>
        <w:t xml:space="preserve">, Assia </w:t>
      </w:r>
      <w:proofErr w:type="spellStart"/>
      <w:r w:rsidR="00FA2514" w:rsidRPr="00FC76A8">
        <w:rPr>
          <w:rFonts w:ascii="Gill Sans MT" w:hAnsi="Gill Sans MT"/>
          <w:lang w:val="fr-CA"/>
        </w:rPr>
        <w:t>Boutaleb</w:t>
      </w:r>
      <w:proofErr w:type="spellEnd"/>
      <w:r w:rsidR="00FA2514" w:rsidRPr="00FC76A8">
        <w:rPr>
          <w:rFonts w:ascii="Gill Sans MT" w:hAnsi="Gill Sans MT"/>
          <w:lang w:val="fr-CA"/>
        </w:rPr>
        <w:t xml:space="preserve"> </w:t>
      </w:r>
      <w:r w:rsidR="00FA2514">
        <w:rPr>
          <w:rFonts w:ascii="Gill Sans MT" w:hAnsi="Gill Sans MT"/>
          <w:lang w:val="fr-CA"/>
        </w:rPr>
        <w:t>and</w:t>
      </w:r>
      <w:r w:rsidR="00FA2514" w:rsidRPr="00FC76A8">
        <w:rPr>
          <w:rFonts w:ascii="Gill Sans MT" w:hAnsi="Gill Sans MT"/>
          <w:lang w:val="fr-CA"/>
        </w:rPr>
        <w:t xml:space="preserve"> Jean-Noël Ferrié (</w:t>
      </w:r>
      <w:proofErr w:type="spellStart"/>
      <w:r w:rsidR="00FA2514">
        <w:rPr>
          <w:rFonts w:ascii="Gill Sans MT" w:hAnsi="Gill Sans MT"/>
          <w:lang w:val="fr-CA"/>
        </w:rPr>
        <w:t>eds</w:t>
      </w:r>
      <w:proofErr w:type="spellEnd"/>
      <w:r w:rsidR="00FA2514">
        <w:rPr>
          <w:rFonts w:ascii="Gill Sans MT" w:hAnsi="Gill Sans MT"/>
          <w:lang w:val="fr-CA"/>
        </w:rPr>
        <w:t>.</w:t>
      </w:r>
      <w:r w:rsidR="00FA2514" w:rsidRPr="00FC76A8">
        <w:rPr>
          <w:rFonts w:ascii="Gill Sans MT" w:hAnsi="Gill Sans MT"/>
          <w:lang w:val="fr-CA"/>
        </w:rPr>
        <w:t>)</w:t>
      </w:r>
      <w:r w:rsidR="00FA2514">
        <w:rPr>
          <w:rFonts w:ascii="Gill Sans MT" w:hAnsi="Gill Sans MT"/>
          <w:lang w:val="fr-CA"/>
        </w:rPr>
        <w:t>,</w:t>
      </w:r>
      <w:r w:rsidR="00FA2514">
        <w:rPr>
          <w:rFonts w:ascii="Gill Sans MT" w:hAnsi="Gill Sans MT"/>
          <w:lang w:val="fr-FR"/>
        </w:rPr>
        <w:t xml:space="preserve"> </w:t>
      </w:r>
      <w:r w:rsidR="0064161B" w:rsidRPr="00FA2514">
        <w:rPr>
          <w:rFonts w:ascii="Gill Sans MT" w:hAnsi="Gill Sans MT"/>
          <w:i/>
          <w:iCs/>
          <w:lang w:val="fr-CA"/>
        </w:rPr>
        <w:t xml:space="preserve">Le Maroc au </w:t>
      </w:r>
      <w:proofErr w:type="gramStart"/>
      <w:r w:rsidR="0064161B" w:rsidRPr="00FA2514">
        <w:rPr>
          <w:rFonts w:ascii="Gill Sans MT" w:hAnsi="Gill Sans MT"/>
          <w:i/>
          <w:iCs/>
          <w:lang w:val="fr-CA"/>
        </w:rPr>
        <w:t>pr</w:t>
      </w:r>
      <w:r w:rsidR="00FA2514" w:rsidRPr="00FA2514">
        <w:rPr>
          <w:rFonts w:ascii="Gill Sans MT" w:hAnsi="Gill Sans MT"/>
          <w:i/>
          <w:iCs/>
          <w:lang w:val="fr-CA"/>
        </w:rPr>
        <w:t>é</w:t>
      </w:r>
      <w:r w:rsidR="0064161B" w:rsidRPr="00FA2514">
        <w:rPr>
          <w:rFonts w:ascii="Gill Sans MT" w:hAnsi="Gill Sans MT"/>
          <w:i/>
          <w:iCs/>
          <w:lang w:val="fr-CA"/>
        </w:rPr>
        <w:t>sent:</w:t>
      </w:r>
      <w:proofErr w:type="gramEnd"/>
      <w:r w:rsidR="0064161B" w:rsidRPr="00FA2514">
        <w:rPr>
          <w:rFonts w:ascii="Gill Sans MT" w:hAnsi="Gill Sans MT"/>
          <w:i/>
          <w:iCs/>
          <w:lang w:val="fr-CA"/>
        </w:rPr>
        <w:t xml:space="preserve"> </w:t>
      </w:r>
      <w:r w:rsidR="00FA2514" w:rsidRPr="00FA2514">
        <w:rPr>
          <w:rFonts w:ascii="Gill Sans MT" w:hAnsi="Gill Sans MT"/>
          <w:i/>
          <w:iCs/>
          <w:lang w:val="fr-CA"/>
        </w:rPr>
        <w:t>d’</w:t>
      </w:r>
      <w:r w:rsidR="0064161B" w:rsidRPr="00FA2514">
        <w:rPr>
          <w:rFonts w:ascii="Gill Sans MT" w:hAnsi="Gill Sans MT"/>
          <w:i/>
          <w:iCs/>
          <w:lang w:val="fr-CA"/>
        </w:rPr>
        <w:t>une époque à l'autre, une société en mutation</w:t>
      </w:r>
      <w:r w:rsidR="00FA2514">
        <w:rPr>
          <w:rFonts w:ascii="Gill Sans MT" w:hAnsi="Gill Sans MT"/>
          <w:lang w:val="fr-CA"/>
        </w:rPr>
        <w:t>,</w:t>
      </w:r>
      <w:r w:rsidR="0064161B" w:rsidRPr="00FC76A8">
        <w:rPr>
          <w:rFonts w:ascii="Gill Sans MT" w:hAnsi="Gill Sans MT"/>
          <w:lang w:val="fr-CA"/>
        </w:rPr>
        <w:t xml:space="preserve"> </w:t>
      </w:r>
      <w:r w:rsidR="00FA2514" w:rsidRPr="00FC76A8">
        <w:rPr>
          <w:rFonts w:ascii="Gill Sans MT" w:hAnsi="Gill Sans MT"/>
          <w:lang w:val="fr-CA"/>
        </w:rPr>
        <w:t>375-384</w:t>
      </w:r>
      <w:r w:rsidR="00FA2514">
        <w:rPr>
          <w:rFonts w:ascii="Gill Sans MT" w:hAnsi="Gill Sans MT"/>
          <w:lang w:val="fr-CA"/>
        </w:rPr>
        <w:t>.</w:t>
      </w:r>
      <w:r w:rsidR="0064161B" w:rsidRPr="00FC76A8">
        <w:rPr>
          <w:rFonts w:ascii="Gill Sans MT" w:hAnsi="Gill Sans MT"/>
          <w:lang w:val="fr-CA"/>
        </w:rPr>
        <w:t xml:space="preserve"> Casablanca : Centre Jacques-Berque</w:t>
      </w:r>
      <w:r w:rsidR="00FA2514">
        <w:rPr>
          <w:rFonts w:ascii="Gill Sans MT" w:hAnsi="Gill Sans MT"/>
          <w:lang w:val="fr-CA"/>
        </w:rPr>
        <w:t xml:space="preserve">. </w:t>
      </w:r>
      <w:proofErr w:type="spellStart"/>
      <w:proofErr w:type="gramStart"/>
      <w:r w:rsidR="00FA2514">
        <w:rPr>
          <w:rFonts w:ascii="Gill Sans MT" w:hAnsi="Gill Sans MT"/>
          <w:lang w:val="fr-CA"/>
        </w:rPr>
        <w:t>doi</w:t>
      </w:r>
      <w:proofErr w:type="spellEnd"/>
      <w:proofErr w:type="gramEnd"/>
      <w:r w:rsidR="0064161B" w:rsidRPr="00FC76A8">
        <w:rPr>
          <w:rFonts w:ascii="Gill Sans MT" w:hAnsi="Gill Sans MT"/>
          <w:lang w:val="fr-CA"/>
        </w:rPr>
        <w:t xml:space="preserve">: </w:t>
      </w:r>
      <w:hyperlink r:id="rId14" w:history="1">
        <w:r w:rsidR="009E560C" w:rsidRPr="0009585E">
          <w:rPr>
            <w:rStyle w:val="Hyperlink"/>
            <w:rFonts w:ascii="Gill Sans MT" w:hAnsi="Gill Sans MT"/>
            <w:lang w:val="fr-CA"/>
          </w:rPr>
          <w:t>https://doi.org/10.4000/books.cjb.990</w:t>
        </w:r>
      </w:hyperlink>
      <w:r w:rsidR="008A21DE">
        <w:rPr>
          <w:rFonts w:ascii="Gill Sans MT" w:hAnsi="Gill Sans MT"/>
          <w:lang w:val="fr-CA"/>
        </w:rPr>
        <w:t>.</w:t>
      </w:r>
    </w:p>
    <w:p w14:paraId="5D695506" w14:textId="420ED1CB" w:rsidR="0064161B" w:rsidRPr="00B855E8" w:rsidRDefault="00B30F2E" w:rsidP="00B30F2E">
      <w:pPr>
        <w:ind w:left="720" w:hanging="720"/>
        <w:jc w:val="both"/>
        <w:rPr>
          <w:rFonts w:ascii="Gill Sans MT" w:eastAsiaTheme="minorEastAsia" w:hAnsi="Gill Sans MT"/>
          <w:lang w:eastAsia="fr-FR"/>
        </w:rPr>
      </w:pPr>
      <w:r>
        <w:rPr>
          <w:rFonts w:ascii="Gill Sans MT" w:hAnsi="Gill Sans MT"/>
          <w:lang w:val="fr-FR"/>
        </w:rPr>
        <w:lastRenderedPageBreak/>
        <w:t>---</w:t>
      </w:r>
      <w:r w:rsidRPr="00FC76A8">
        <w:rPr>
          <w:rFonts w:ascii="Gill Sans MT" w:hAnsi="Gill Sans MT"/>
          <w:lang w:val="fr-FR"/>
        </w:rPr>
        <w:t xml:space="preserve"> 2014. </w:t>
      </w:r>
      <w:bookmarkStart w:id="5" w:name="_Hlk170035026"/>
      <w:r w:rsidRPr="00FC76A8">
        <w:rPr>
          <w:rFonts w:ascii="Gill Sans MT" w:hAnsi="Gill Sans MT"/>
          <w:lang w:val="fr-FR"/>
        </w:rPr>
        <w:t>L’</w:t>
      </w:r>
      <w:r w:rsidR="00C863ED">
        <w:rPr>
          <w:rFonts w:ascii="Gill Sans MT" w:hAnsi="Gill Sans MT"/>
          <w:lang w:val="fr-FR"/>
        </w:rPr>
        <w:t>É</w:t>
      </w:r>
      <w:r w:rsidRPr="00FC76A8">
        <w:rPr>
          <w:rFonts w:ascii="Gill Sans MT" w:hAnsi="Gill Sans MT"/>
          <w:lang w:val="fr-FR"/>
        </w:rPr>
        <w:t>conomie intime</w:t>
      </w:r>
      <w:r w:rsidRPr="00FC76A8">
        <w:rPr>
          <w:rFonts w:ascii="Arial" w:hAnsi="Arial" w:cs="Arial"/>
          <w:lang w:val="fr-FR"/>
        </w:rPr>
        <w:t> </w:t>
      </w:r>
      <w:r w:rsidRPr="00FC76A8">
        <w:rPr>
          <w:rFonts w:ascii="Gill Sans MT" w:hAnsi="Gill Sans MT"/>
          <w:lang w:val="fr-FR"/>
        </w:rPr>
        <w:t xml:space="preserve">: de la prostitution </w:t>
      </w:r>
      <w:r w:rsidRPr="00FC76A8">
        <w:rPr>
          <w:rFonts w:ascii="Gill Sans MT" w:hAnsi="Gill Sans MT" w:cs="Gill Sans MT"/>
          <w:lang w:val="fr-FR"/>
        </w:rPr>
        <w:t>à</w:t>
      </w:r>
      <w:r w:rsidRPr="00FC76A8">
        <w:rPr>
          <w:rFonts w:ascii="Gill Sans MT" w:hAnsi="Gill Sans MT"/>
          <w:lang w:val="fr-FR"/>
        </w:rPr>
        <w:t xml:space="preserve"> une nouvelle </w:t>
      </w:r>
      <w:r w:rsidRPr="00FC76A8">
        <w:rPr>
          <w:rFonts w:ascii="Gill Sans MT" w:hAnsi="Gill Sans MT" w:cs="Gill Sans MT"/>
          <w:lang w:val="fr-FR"/>
        </w:rPr>
        <w:t>é</w:t>
      </w:r>
      <w:r w:rsidRPr="00FC76A8">
        <w:rPr>
          <w:rFonts w:ascii="Gill Sans MT" w:hAnsi="Gill Sans MT"/>
          <w:lang w:val="fr-FR"/>
        </w:rPr>
        <w:t>thique sexuelle au Maroc</w:t>
      </w:r>
      <w:bookmarkEnd w:id="5"/>
      <w:r w:rsidR="00570833">
        <w:rPr>
          <w:rFonts w:ascii="Gill Sans MT" w:hAnsi="Gill Sans MT" w:cs="Gill Sans MT"/>
          <w:lang w:val="fr-FR"/>
        </w:rPr>
        <w:t xml:space="preserve">, </w:t>
      </w:r>
      <w:proofErr w:type="spellStart"/>
      <w:r w:rsidR="00570833">
        <w:rPr>
          <w:rFonts w:ascii="Gill Sans MT" w:hAnsi="Gill Sans MT" w:cs="Gill Sans MT"/>
          <w:i/>
          <w:iCs/>
          <w:lang w:val="fr-FR"/>
        </w:rPr>
        <w:t>Farzyat</w:t>
      </w:r>
      <w:proofErr w:type="spellEnd"/>
      <w:r w:rsidR="00570833">
        <w:rPr>
          <w:rFonts w:ascii="Gill Sans MT" w:hAnsi="Gill Sans MT" w:cs="Gill Sans MT"/>
          <w:lang w:val="fr-FR"/>
        </w:rPr>
        <w:t>, May 2014</w:t>
      </w:r>
      <w:r w:rsidR="00B855E8">
        <w:rPr>
          <w:rFonts w:ascii="Gill Sans MT" w:hAnsi="Gill Sans MT" w:cs="Gill Sans MT"/>
          <w:lang w:val="fr-FR"/>
        </w:rPr>
        <w:t>.</w:t>
      </w:r>
      <w:r w:rsidRPr="00FC76A8">
        <w:rPr>
          <w:rFonts w:ascii="Gill Sans MT" w:hAnsi="Gill Sans MT"/>
          <w:lang w:val="fr-CA"/>
        </w:rPr>
        <w:t> </w:t>
      </w:r>
      <w:hyperlink r:id="rId15" w:history="1">
        <w:r w:rsidRPr="00B855E8">
          <w:rPr>
            <w:rStyle w:val="Hyperlink"/>
            <w:rFonts w:ascii="Gill Sans MT" w:hAnsi="Gill Sans MT"/>
          </w:rPr>
          <w:t>http://farzyat.cjb.ma/leconomie-intime-de-la-prostitution-a-une-nouvelle-ethique-sexuelle-au-maroc-du-xxie-siecle</w:t>
        </w:r>
      </w:hyperlink>
      <w:r w:rsidRPr="00B855E8">
        <w:rPr>
          <w:rFonts w:ascii="Gill Sans MT" w:hAnsi="Gill Sans MT"/>
        </w:rPr>
        <w:t xml:space="preserve"> </w:t>
      </w:r>
    </w:p>
    <w:p w14:paraId="25E691E9" w14:textId="7B045AA6" w:rsidR="007548D4" w:rsidRPr="00FC76A8" w:rsidRDefault="00B30F2E" w:rsidP="005B35E2">
      <w:pPr>
        <w:pStyle w:val="Bibliography1"/>
        <w:spacing w:before="0" w:beforeAutospacing="0" w:after="0" w:afterAutospacing="0"/>
        <w:rPr>
          <w:rFonts w:ascii="Gill Sans MT" w:hAnsi="Gill Sans MT"/>
          <w:lang w:val="fr-CA"/>
        </w:rPr>
      </w:pPr>
      <w:r>
        <w:rPr>
          <w:rFonts w:ascii="Gill Sans MT" w:hAnsi="Gill Sans MT"/>
          <w:lang w:val="fr-CA"/>
        </w:rPr>
        <w:t xml:space="preserve">--- </w:t>
      </w:r>
      <w:r w:rsidR="008148B4" w:rsidRPr="00FC76A8">
        <w:rPr>
          <w:rFonts w:ascii="Gill Sans MT" w:hAnsi="Gill Sans MT"/>
          <w:lang w:val="fr-CA"/>
        </w:rPr>
        <w:t xml:space="preserve">2011. </w:t>
      </w:r>
      <w:r w:rsidR="004A6195" w:rsidRPr="00FC76A8">
        <w:rPr>
          <w:rFonts w:ascii="Gill Sans MT" w:hAnsi="Gill Sans MT"/>
          <w:lang w:val="fr-FR"/>
        </w:rPr>
        <w:t>Les Filles qui sortent, les filles qui se font. Attitudes transgressives pour conduites exemplaires</w:t>
      </w:r>
      <w:r w:rsidR="008148B4" w:rsidRPr="00FC76A8">
        <w:rPr>
          <w:rFonts w:ascii="Gill Sans MT" w:hAnsi="Gill Sans MT"/>
          <w:lang w:val="fr-CA"/>
        </w:rPr>
        <w:t xml:space="preserve">, </w:t>
      </w:r>
      <w:r w:rsidR="008148B4" w:rsidRPr="00DA711E">
        <w:rPr>
          <w:rFonts w:ascii="Gill Sans MT" w:hAnsi="Gill Sans MT"/>
          <w:lang w:val="fr-CA"/>
        </w:rPr>
        <w:t>i</w:t>
      </w:r>
      <w:r w:rsidR="00DA711E">
        <w:rPr>
          <w:rFonts w:ascii="Gill Sans MT" w:hAnsi="Gill Sans MT"/>
          <w:lang w:val="fr-CA"/>
        </w:rPr>
        <w:t xml:space="preserve">n </w:t>
      </w:r>
      <w:r w:rsidR="008148B4" w:rsidRPr="00FC76A8">
        <w:rPr>
          <w:rFonts w:ascii="Gill Sans MT" w:hAnsi="Gill Sans MT"/>
          <w:lang w:val="fr-CA"/>
        </w:rPr>
        <w:t xml:space="preserve">Karine </w:t>
      </w:r>
      <w:proofErr w:type="spellStart"/>
      <w:r w:rsidR="008148B4" w:rsidRPr="00FC76A8">
        <w:rPr>
          <w:rFonts w:ascii="Gill Sans MT" w:hAnsi="Gill Sans MT"/>
          <w:lang w:val="fr-CA"/>
        </w:rPr>
        <w:t>Bennafla</w:t>
      </w:r>
      <w:proofErr w:type="spellEnd"/>
      <w:r w:rsidR="008148B4" w:rsidRPr="00FC76A8">
        <w:rPr>
          <w:rFonts w:ascii="Gill Sans MT" w:hAnsi="Gill Sans MT"/>
          <w:lang w:val="fr-CA"/>
        </w:rPr>
        <w:t xml:space="preserve">, </w:t>
      </w:r>
      <w:proofErr w:type="spellStart"/>
      <w:r w:rsidR="008148B4" w:rsidRPr="00FC76A8">
        <w:rPr>
          <w:rFonts w:ascii="Gill Sans MT" w:hAnsi="Gill Sans MT"/>
          <w:lang w:val="fr-CA"/>
        </w:rPr>
        <w:t>Monsterrat</w:t>
      </w:r>
      <w:proofErr w:type="spellEnd"/>
      <w:r w:rsidR="008148B4" w:rsidRPr="00FC76A8">
        <w:rPr>
          <w:rFonts w:ascii="Gill Sans MT" w:hAnsi="Gill Sans MT"/>
          <w:lang w:val="fr-CA"/>
        </w:rPr>
        <w:t xml:space="preserve"> </w:t>
      </w:r>
      <w:proofErr w:type="spellStart"/>
      <w:r w:rsidR="008148B4" w:rsidRPr="00FC76A8">
        <w:rPr>
          <w:rFonts w:ascii="Gill Sans MT" w:hAnsi="Gill Sans MT"/>
          <w:lang w:val="fr-CA"/>
        </w:rPr>
        <w:t>Emperador</w:t>
      </w:r>
      <w:proofErr w:type="spellEnd"/>
      <w:r w:rsidR="008148B4" w:rsidRPr="00FC76A8">
        <w:rPr>
          <w:rFonts w:ascii="Gill Sans MT" w:hAnsi="Gill Sans MT"/>
          <w:lang w:val="fr-CA"/>
        </w:rPr>
        <w:t xml:space="preserve"> </w:t>
      </w:r>
      <w:proofErr w:type="spellStart"/>
      <w:r w:rsidR="008148B4" w:rsidRPr="00FC76A8">
        <w:rPr>
          <w:rFonts w:ascii="Gill Sans MT" w:hAnsi="Gill Sans MT"/>
          <w:lang w:val="fr-CA"/>
        </w:rPr>
        <w:t>Badimon</w:t>
      </w:r>
      <w:proofErr w:type="spellEnd"/>
      <w:r w:rsidR="008148B4" w:rsidRPr="00FC76A8">
        <w:rPr>
          <w:rFonts w:ascii="Gill Sans MT" w:hAnsi="Gill Sans MT"/>
          <w:lang w:val="fr-CA"/>
        </w:rPr>
        <w:t xml:space="preserve"> and Céline </w:t>
      </w:r>
      <w:proofErr w:type="spellStart"/>
      <w:r w:rsidR="008148B4" w:rsidRPr="00FC76A8">
        <w:rPr>
          <w:rFonts w:ascii="Gill Sans MT" w:hAnsi="Gill Sans MT"/>
          <w:lang w:val="fr-CA"/>
        </w:rPr>
        <w:t>Aufauvre</w:t>
      </w:r>
      <w:proofErr w:type="spellEnd"/>
      <w:r w:rsidR="008148B4" w:rsidRPr="00FC76A8">
        <w:rPr>
          <w:rFonts w:ascii="Gill Sans MT" w:hAnsi="Gill Sans MT"/>
          <w:lang w:val="fr-CA"/>
        </w:rPr>
        <w:t xml:space="preserve"> (</w:t>
      </w:r>
      <w:proofErr w:type="spellStart"/>
      <w:r w:rsidR="008148B4" w:rsidRPr="00FC76A8">
        <w:rPr>
          <w:rFonts w:ascii="Gill Sans MT" w:hAnsi="Gill Sans MT"/>
          <w:lang w:val="fr-CA"/>
        </w:rPr>
        <w:t>eds</w:t>
      </w:r>
      <w:proofErr w:type="spellEnd"/>
      <w:r w:rsidR="008148B4" w:rsidRPr="00FC76A8">
        <w:rPr>
          <w:rFonts w:ascii="Gill Sans MT" w:hAnsi="Gill Sans MT"/>
          <w:lang w:val="fr-CA"/>
        </w:rPr>
        <w:t xml:space="preserve">.) </w:t>
      </w:r>
      <w:r w:rsidR="008148B4" w:rsidRPr="00FC76A8">
        <w:rPr>
          <w:rFonts w:ascii="Gill Sans MT" w:hAnsi="Gill Sans MT"/>
          <w:i/>
          <w:iCs/>
          <w:lang w:val="fr-CA"/>
        </w:rPr>
        <w:t xml:space="preserve">Marges, normes et éthique: </w:t>
      </w:r>
      <w:r w:rsidR="00DA711E">
        <w:rPr>
          <w:rFonts w:ascii="Gill Sans MT" w:hAnsi="Gill Sans MT"/>
          <w:i/>
          <w:iCs/>
          <w:lang w:val="fr-CA"/>
        </w:rPr>
        <w:t>m</w:t>
      </w:r>
      <w:r w:rsidR="008148B4" w:rsidRPr="00FC76A8">
        <w:rPr>
          <w:rFonts w:ascii="Gill Sans MT" w:hAnsi="Gill Sans MT"/>
          <w:i/>
          <w:iCs/>
          <w:lang w:val="fr-CA"/>
        </w:rPr>
        <w:t>arges et marginalités au Maroc</w:t>
      </w:r>
      <w:r w:rsidR="00DA711E">
        <w:rPr>
          <w:rFonts w:ascii="Gill Sans MT" w:hAnsi="Gill Sans MT"/>
          <w:lang w:val="fr-CA"/>
        </w:rPr>
        <w:t xml:space="preserve">, </w:t>
      </w:r>
      <w:r w:rsidR="00DA711E" w:rsidRPr="00FC76A8">
        <w:rPr>
          <w:rFonts w:ascii="Gill Sans MT" w:hAnsi="Gill Sans MT"/>
          <w:lang w:val="fr-CA"/>
        </w:rPr>
        <w:t>35-44</w:t>
      </w:r>
      <w:r w:rsidR="00DA711E">
        <w:rPr>
          <w:rFonts w:ascii="Gill Sans MT" w:hAnsi="Gill Sans MT"/>
          <w:lang w:val="fr-CA"/>
        </w:rPr>
        <w:t>.</w:t>
      </w:r>
      <w:r w:rsidR="008148B4" w:rsidRPr="00FC76A8">
        <w:rPr>
          <w:rFonts w:ascii="Gill Sans MT" w:hAnsi="Gill Sans MT"/>
          <w:lang w:val="fr-CA"/>
        </w:rPr>
        <w:t xml:space="preserve"> Paris</w:t>
      </w:r>
      <w:r w:rsidR="00DA711E">
        <w:rPr>
          <w:rFonts w:ascii="Gill Sans MT" w:hAnsi="Gill Sans MT"/>
          <w:lang w:val="fr-CA"/>
        </w:rPr>
        <w:t xml:space="preserve"> </w:t>
      </w:r>
      <w:r w:rsidR="004A6195" w:rsidRPr="00FC76A8">
        <w:rPr>
          <w:rFonts w:ascii="Gill Sans MT" w:hAnsi="Gill Sans MT"/>
          <w:lang w:val="fr-CA"/>
        </w:rPr>
        <w:t>:</w:t>
      </w:r>
      <w:r w:rsidR="008148B4" w:rsidRPr="00FC76A8">
        <w:rPr>
          <w:rFonts w:ascii="Gill Sans MT" w:hAnsi="Gill Sans MT"/>
          <w:lang w:val="fr-CA"/>
        </w:rPr>
        <w:t xml:space="preserve"> </w:t>
      </w:r>
      <w:proofErr w:type="spellStart"/>
      <w:r w:rsidR="008148B4" w:rsidRPr="00FC76A8">
        <w:rPr>
          <w:rFonts w:ascii="Gill Sans MT" w:hAnsi="Gill Sans MT"/>
          <w:lang w:val="fr-CA"/>
        </w:rPr>
        <w:t>L</w:t>
      </w:r>
      <w:r w:rsidR="001E7435" w:rsidRPr="00FC76A8">
        <w:rPr>
          <w:rFonts w:ascii="Gill Sans MT" w:hAnsi="Gill Sans MT"/>
          <w:lang w:val="fr-CA"/>
        </w:rPr>
        <w:t>’</w:t>
      </w:r>
      <w:r w:rsidR="008148B4" w:rsidRPr="00FC76A8">
        <w:rPr>
          <w:rFonts w:ascii="Gill Sans MT" w:hAnsi="Gill Sans MT"/>
          <w:lang w:val="fr-CA"/>
        </w:rPr>
        <w:t>Harmattan</w:t>
      </w:r>
      <w:proofErr w:type="spellEnd"/>
      <w:r w:rsidR="008148B4" w:rsidRPr="00FC76A8">
        <w:rPr>
          <w:rFonts w:ascii="Gill Sans MT" w:hAnsi="Gill Sans MT"/>
          <w:lang w:val="fr-CA"/>
        </w:rPr>
        <w:t>.</w:t>
      </w:r>
    </w:p>
    <w:p w14:paraId="5163655C" w14:textId="77777777" w:rsidR="005B35E2" w:rsidRPr="00DA711E" w:rsidRDefault="005B35E2" w:rsidP="005B35E2">
      <w:pPr>
        <w:pStyle w:val="Bibliography1"/>
        <w:spacing w:before="0" w:beforeAutospacing="0" w:after="0" w:afterAutospacing="0"/>
        <w:rPr>
          <w:rFonts w:ascii="Gill Sans MT" w:hAnsi="Gill Sans MT"/>
          <w:lang w:val="fr-CA"/>
        </w:rPr>
      </w:pPr>
    </w:p>
    <w:p w14:paraId="1978607A" w14:textId="2EFA9382" w:rsidR="007548D4" w:rsidRPr="00FC76A8" w:rsidRDefault="008148B4" w:rsidP="005B35E2">
      <w:pPr>
        <w:pStyle w:val="Bibliography1"/>
        <w:spacing w:before="0" w:beforeAutospacing="0" w:after="0" w:afterAutospacing="0"/>
        <w:rPr>
          <w:rFonts w:ascii="Gill Sans MT" w:hAnsi="Gill Sans MT"/>
          <w:lang w:val="es-ES"/>
        </w:rPr>
      </w:pPr>
      <w:r w:rsidRPr="00FC76A8">
        <w:rPr>
          <w:rFonts w:ascii="Gill Sans MT" w:hAnsi="Gill Sans MT"/>
          <w:lang w:val="en-GB"/>
        </w:rPr>
        <w:t xml:space="preserve">Cheikh, </w:t>
      </w:r>
      <w:proofErr w:type="spellStart"/>
      <w:r w:rsidRPr="00FC76A8">
        <w:rPr>
          <w:rFonts w:ascii="Gill Sans MT" w:hAnsi="Gill Sans MT"/>
          <w:lang w:val="en-GB"/>
        </w:rPr>
        <w:t>Mériam</w:t>
      </w:r>
      <w:proofErr w:type="spellEnd"/>
      <w:r w:rsidRPr="00FC76A8">
        <w:rPr>
          <w:rFonts w:ascii="Gill Sans MT" w:hAnsi="Gill Sans MT"/>
          <w:lang w:val="en-GB"/>
        </w:rPr>
        <w:t xml:space="preserve"> and Catherine Miller. </w:t>
      </w:r>
      <w:r w:rsidRPr="00FC76A8">
        <w:rPr>
          <w:rFonts w:ascii="Gill Sans MT" w:hAnsi="Gill Sans MT"/>
          <w:lang w:val="fr-CA"/>
        </w:rPr>
        <w:t xml:space="preserve">2010. </w:t>
      </w:r>
      <w:r w:rsidR="004A6195" w:rsidRPr="00FC76A8">
        <w:rPr>
          <w:rFonts w:ascii="Gill Sans MT" w:hAnsi="Gill Sans MT"/>
          <w:lang w:val="fr-FR"/>
        </w:rPr>
        <w:t>Les mots d</w:t>
      </w:r>
      <w:r w:rsidR="001E7435" w:rsidRPr="00FC76A8">
        <w:rPr>
          <w:rFonts w:ascii="Gill Sans MT" w:hAnsi="Gill Sans MT"/>
          <w:lang w:val="fr-FR"/>
        </w:rPr>
        <w:t>’</w:t>
      </w:r>
      <w:r w:rsidR="004A6195" w:rsidRPr="00FC76A8">
        <w:rPr>
          <w:rFonts w:ascii="Gill Sans MT" w:hAnsi="Gill Sans MT"/>
          <w:lang w:val="fr-FR"/>
        </w:rPr>
        <w:t xml:space="preserve">amour: Dire le sentiment et la sexualité au Maroc. </w:t>
      </w:r>
      <w:r w:rsidR="004A6195" w:rsidRPr="00FC76A8">
        <w:rPr>
          <w:rFonts w:ascii="Gill Sans MT" w:hAnsi="Gill Sans MT"/>
          <w:lang w:val="es-ES"/>
        </w:rPr>
        <w:t xml:space="preserve">De </w:t>
      </w:r>
      <w:proofErr w:type="spellStart"/>
      <w:r w:rsidR="004A6195" w:rsidRPr="00FC76A8">
        <w:rPr>
          <w:rFonts w:ascii="Gill Sans MT" w:hAnsi="Gill Sans MT"/>
          <w:lang w:val="es-ES"/>
        </w:rPr>
        <w:t>quelques</w:t>
      </w:r>
      <w:proofErr w:type="spellEnd"/>
      <w:r w:rsidR="004A6195" w:rsidRPr="00FC76A8">
        <w:rPr>
          <w:rFonts w:ascii="Gill Sans MT" w:hAnsi="Gill Sans MT"/>
          <w:lang w:val="es-ES"/>
        </w:rPr>
        <w:t xml:space="preserve"> </w:t>
      </w:r>
      <w:proofErr w:type="spellStart"/>
      <w:r w:rsidR="004A6195" w:rsidRPr="00FC76A8">
        <w:rPr>
          <w:rFonts w:ascii="Gill Sans MT" w:hAnsi="Gill Sans MT"/>
          <w:lang w:val="es-ES"/>
        </w:rPr>
        <w:t>matériaux</w:t>
      </w:r>
      <w:proofErr w:type="spellEnd"/>
      <w:r w:rsidR="00B30F2E">
        <w:rPr>
          <w:rFonts w:ascii="Gill Sans MT" w:hAnsi="Gill Sans MT"/>
          <w:lang w:val="es-ES"/>
        </w:rPr>
        <w:t>,</w:t>
      </w:r>
      <w:r w:rsidRPr="00FC76A8">
        <w:rPr>
          <w:rFonts w:ascii="Gill Sans MT" w:hAnsi="Gill Sans MT"/>
          <w:lang w:val="es-ES"/>
        </w:rPr>
        <w:t xml:space="preserve"> </w:t>
      </w:r>
      <w:r w:rsidRPr="00FC76A8">
        <w:rPr>
          <w:rFonts w:ascii="Gill Sans MT" w:hAnsi="Gill Sans MT"/>
          <w:i/>
          <w:iCs/>
          <w:lang w:val="es-ES"/>
        </w:rPr>
        <w:t>Estudios de Dialectología Norteafricana y Andalusí (EDNA)</w:t>
      </w:r>
      <w:r w:rsidRPr="00FC76A8">
        <w:rPr>
          <w:rFonts w:ascii="Gill Sans MT" w:hAnsi="Gill Sans MT"/>
          <w:lang w:val="es-ES"/>
        </w:rPr>
        <w:t xml:space="preserve"> 13</w:t>
      </w:r>
      <w:r w:rsidR="00B30F2E">
        <w:rPr>
          <w:rFonts w:ascii="Gill Sans MT" w:hAnsi="Gill Sans MT"/>
          <w:lang w:val="es-ES"/>
        </w:rPr>
        <w:t>,</w:t>
      </w:r>
      <w:r w:rsidRPr="00FC76A8">
        <w:rPr>
          <w:rFonts w:ascii="Gill Sans MT" w:hAnsi="Gill Sans MT"/>
          <w:lang w:val="es-ES"/>
        </w:rPr>
        <w:t xml:space="preserve"> 173-199.</w:t>
      </w:r>
    </w:p>
    <w:p w14:paraId="0B2424EE" w14:textId="77777777" w:rsidR="005B35E2" w:rsidRPr="00B30F2E" w:rsidRDefault="005B35E2" w:rsidP="00F23E8D">
      <w:pPr>
        <w:pStyle w:val="Bibliography1"/>
        <w:spacing w:before="0" w:beforeAutospacing="0" w:after="0" w:afterAutospacing="0"/>
        <w:ind w:left="720" w:hanging="720"/>
        <w:rPr>
          <w:rFonts w:ascii="Gill Sans MT" w:hAnsi="Gill Sans MT"/>
          <w:lang w:val="es-ES"/>
        </w:rPr>
      </w:pPr>
    </w:p>
    <w:p w14:paraId="3A19F114" w14:textId="5ACE696F" w:rsidR="007548D4" w:rsidRPr="00FC76A8" w:rsidRDefault="008148B4" w:rsidP="005B35E2">
      <w:pPr>
        <w:pStyle w:val="Bibliography1"/>
        <w:spacing w:before="0" w:beforeAutospacing="0" w:after="0" w:afterAutospacing="0"/>
        <w:rPr>
          <w:rFonts w:ascii="Gill Sans MT" w:hAnsi="Gill Sans MT"/>
          <w:lang w:val="en-GB"/>
        </w:rPr>
      </w:pPr>
      <w:r w:rsidRPr="00FC76A8">
        <w:rPr>
          <w:rFonts w:ascii="Gill Sans MT" w:hAnsi="Gill Sans MT"/>
          <w:lang w:val="en-GB"/>
        </w:rPr>
        <w:t>Combs-Schilling, M</w:t>
      </w:r>
      <w:r w:rsidR="00B30F2E">
        <w:rPr>
          <w:rFonts w:ascii="Gill Sans MT" w:hAnsi="Gill Sans MT"/>
          <w:lang w:val="en-GB"/>
        </w:rPr>
        <w:t>argaret Elaine</w:t>
      </w:r>
      <w:r w:rsidRPr="00FC76A8">
        <w:rPr>
          <w:rFonts w:ascii="Gill Sans MT" w:hAnsi="Gill Sans MT"/>
          <w:lang w:val="en-GB"/>
        </w:rPr>
        <w:t xml:space="preserve"> 1989. </w:t>
      </w:r>
      <w:r w:rsidRPr="00FC76A8">
        <w:rPr>
          <w:rFonts w:ascii="Gill Sans MT" w:hAnsi="Gill Sans MT"/>
          <w:i/>
          <w:iCs/>
          <w:lang w:val="en-GB"/>
        </w:rPr>
        <w:t>Sacred performances: Islam, sexuality and sacrifice</w:t>
      </w:r>
      <w:r w:rsidRPr="00FC76A8">
        <w:rPr>
          <w:rFonts w:ascii="Gill Sans MT" w:hAnsi="Gill Sans MT"/>
          <w:lang w:val="en-GB"/>
        </w:rPr>
        <w:t>, New York</w:t>
      </w:r>
      <w:r w:rsidR="00B30F2E">
        <w:rPr>
          <w:rFonts w:ascii="Gill Sans MT" w:hAnsi="Gill Sans MT"/>
          <w:lang w:val="en-GB"/>
        </w:rPr>
        <w:t>:</w:t>
      </w:r>
      <w:r w:rsidRPr="00FC76A8">
        <w:rPr>
          <w:rFonts w:ascii="Gill Sans MT" w:hAnsi="Gill Sans MT"/>
          <w:lang w:val="en-GB"/>
        </w:rPr>
        <w:t xml:space="preserve"> Columbia </w:t>
      </w:r>
      <w:r w:rsidR="00EA3E11" w:rsidRPr="00FC76A8">
        <w:rPr>
          <w:rFonts w:ascii="Gill Sans MT" w:hAnsi="Gill Sans MT"/>
          <w:lang w:val="en-GB"/>
        </w:rPr>
        <w:t>U</w:t>
      </w:r>
      <w:r w:rsidRPr="00FC76A8">
        <w:rPr>
          <w:rFonts w:ascii="Gill Sans MT" w:hAnsi="Gill Sans MT"/>
          <w:lang w:val="en-GB"/>
        </w:rPr>
        <w:t xml:space="preserve">niversity </w:t>
      </w:r>
      <w:r w:rsidR="00EA3E11" w:rsidRPr="00FC76A8">
        <w:rPr>
          <w:rFonts w:ascii="Gill Sans MT" w:hAnsi="Gill Sans MT"/>
          <w:lang w:val="en-GB"/>
        </w:rPr>
        <w:t>P</w:t>
      </w:r>
      <w:r w:rsidRPr="00FC76A8">
        <w:rPr>
          <w:rFonts w:ascii="Gill Sans MT" w:hAnsi="Gill Sans MT"/>
          <w:lang w:val="en-GB"/>
        </w:rPr>
        <w:t>ress.</w:t>
      </w:r>
    </w:p>
    <w:p w14:paraId="73EC5133" w14:textId="77777777" w:rsidR="005B35E2" w:rsidRPr="00B30F2E" w:rsidRDefault="005B35E2" w:rsidP="00F23E8D">
      <w:pPr>
        <w:pStyle w:val="Bibliography1"/>
        <w:spacing w:before="0" w:beforeAutospacing="0" w:after="0" w:afterAutospacing="0"/>
        <w:ind w:left="720" w:hanging="720"/>
        <w:rPr>
          <w:rFonts w:ascii="Gill Sans MT" w:hAnsi="Gill Sans MT"/>
          <w:lang w:val="en-GB"/>
        </w:rPr>
      </w:pPr>
    </w:p>
    <w:p w14:paraId="10424E0E" w14:textId="6B6F9E24" w:rsidR="007548D4" w:rsidRPr="00FC76A8" w:rsidRDefault="008148B4" w:rsidP="00F23E8D">
      <w:pPr>
        <w:pStyle w:val="Bibliography1"/>
        <w:spacing w:before="0" w:beforeAutospacing="0" w:after="0" w:afterAutospacing="0"/>
        <w:ind w:left="720" w:hanging="720"/>
        <w:rPr>
          <w:rFonts w:ascii="Gill Sans MT" w:hAnsi="Gill Sans MT"/>
          <w:lang w:val="fr-CA"/>
        </w:rPr>
      </w:pPr>
      <w:r w:rsidRPr="00FC76A8">
        <w:rPr>
          <w:rFonts w:ascii="Gill Sans MT" w:hAnsi="Gill Sans MT"/>
          <w:lang w:val="fr-CA"/>
        </w:rPr>
        <w:t>Dampierre, Éric de 1954. Thèmes pour l</w:t>
      </w:r>
      <w:r w:rsidR="001E7435" w:rsidRPr="00FC76A8">
        <w:rPr>
          <w:rFonts w:ascii="Gill Sans MT" w:hAnsi="Gill Sans MT"/>
          <w:lang w:val="fr-CA"/>
        </w:rPr>
        <w:t>’</w:t>
      </w:r>
      <w:r w:rsidRPr="00FC76A8">
        <w:rPr>
          <w:rFonts w:ascii="Gill Sans MT" w:hAnsi="Gill Sans MT"/>
          <w:lang w:val="fr-CA"/>
        </w:rPr>
        <w:t xml:space="preserve">étude du scandale, </w:t>
      </w:r>
      <w:r w:rsidRPr="00FC76A8">
        <w:rPr>
          <w:rFonts w:ascii="Gill Sans MT" w:hAnsi="Gill Sans MT"/>
          <w:i/>
          <w:iCs/>
          <w:lang w:val="fr-CA"/>
        </w:rPr>
        <w:t>Annales</w:t>
      </w:r>
      <w:r w:rsidRPr="00FC76A8">
        <w:rPr>
          <w:rFonts w:ascii="Gill Sans MT" w:hAnsi="Gill Sans MT"/>
          <w:lang w:val="fr-CA"/>
        </w:rPr>
        <w:t xml:space="preserve"> 9</w:t>
      </w:r>
      <w:r w:rsidR="00F52FE8">
        <w:rPr>
          <w:rFonts w:ascii="Gill Sans MT" w:hAnsi="Gill Sans MT"/>
          <w:lang w:val="fr-CA"/>
        </w:rPr>
        <w:t>/</w:t>
      </w:r>
      <w:r w:rsidRPr="00FC76A8">
        <w:rPr>
          <w:rFonts w:ascii="Gill Sans MT" w:hAnsi="Gill Sans MT"/>
          <w:lang w:val="fr-CA"/>
        </w:rPr>
        <w:t>3</w:t>
      </w:r>
      <w:r w:rsidR="00F52FE8">
        <w:rPr>
          <w:rFonts w:ascii="Gill Sans MT" w:hAnsi="Gill Sans MT"/>
          <w:lang w:val="fr-CA"/>
        </w:rPr>
        <w:t>,</w:t>
      </w:r>
      <w:r w:rsidRPr="00FC76A8">
        <w:rPr>
          <w:rFonts w:ascii="Gill Sans MT" w:hAnsi="Gill Sans MT"/>
          <w:lang w:val="fr-CA"/>
        </w:rPr>
        <w:t xml:space="preserve"> 328-336.</w:t>
      </w:r>
    </w:p>
    <w:p w14:paraId="6E0B3CA9" w14:textId="77777777" w:rsidR="005B35E2" w:rsidRPr="00F52FE8" w:rsidRDefault="005B35E2" w:rsidP="00F23E8D">
      <w:pPr>
        <w:pStyle w:val="Bibliography1"/>
        <w:spacing w:before="0" w:beforeAutospacing="0" w:after="0" w:afterAutospacing="0"/>
        <w:ind w:left="720" w:hanging="720"/>
        <w:rPr>
          <w:rFonts w:ascii="Gill Sans MT" w:hAnsi="Gill Sans MT"/>
          <w:lang w:val="fr-CA"/>
        </w:rPr>
      </w:pPr>
    </w:p>
    <w:p w14:paraId="5AB934FE" w14:textId="3649C582" w:rsidR="007548D4" w:rsidRPr="00FC76A8" w:rsidRDefault="008148B4" w:rsidP="00F52FE8">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Davis, Douglas A. 1995. Modernizing the </w:t>
      </w:r>
      <w:r w:rsidR="00F52FE8">
        <w:rPr>
          <w:rFonts w:ascii="Gill Sans MT" w:hAnsi="Gill Sans MT"/>
          <w:lang w:val="en-GB"/>
        </w:rPr>
        <w:t>s</w:t>
      </w:r>
      <w:r w:rsidRPr="00FC76A8">
        <w:rPr>
          <w:rFonts w:ascii="Gill Sans MT" w:hAnsi="Gill Sans MT"/>
          <w:lang w:val="en-GB"/>
        </w:rPr>
        <w:t xml:space="preserve">exes: </w:t>
      </w:r>
      <w:r w:rsidR="00F52FE8">
        <w:rPr>
          <w:rFonts w:ascii="Gill Sans MT" w:hAnsi="Gill Sans MT"/>
          <w:lang w:val="en-GB"/>
        </w:rPr>
        <w:t>c</w:t>
      </w:r>
      <w:r w:rsidRPr="00FC76A8">
        <w:rPr>
          <w:rFonts w:ascii="Gill Sans MT" w:hAnsi="Gill Sans MT"/>
          <w:lang w:val="en-GB"/>
        </w:rPr>
        <w:t xml:space="preserve">hanging </w:t>
      </w:r>
      <w:r w:rsidR="00F52FE8">
        <w:rPr>
          <w:rFonts w:ascii="Gill Sans MT" w:hAnsi="Gill Sans MT"/>
          <w:lang w:val="en-GB"/>
        </w:rPr>
        <w:t>g</w:t>
      </w:r>
      <w:r w:rsidRPr="00FC76A8">
        <w:rPr>
          <w:rFonts w:ascii="Gill Sans MT" w:hAnsi="Gill Sans MT"/>
          <w:lang w:val="en-GB"/>
        </w:rPr>
        <w:t xml:space="preserve">ender </w:t>
      </w:r>
      <w:r w:rsidR="00F52FE8">
        <w:rPr>
          <w:rFonts w:ascii="Gill Sans MT" w:hAnsi="Gill Sans MT"/>
          <w:lang w:val="en-GB"/>
        </w:rPr>
        <w:t>r</w:t>
      </w:r>
      <w:r w:rsidRPr="00FC76A8">
        <w:rPr>
          <w:rFonts w:ascii="Gill Sans MT" w:hAnsi="Gill Sans MT"/>
          <w:lang w:val="en-GB"/>
        </w:rPr>
        <w:t xml:space="preserve">elations in a Moroccan </w:t>
      </w:r>
      <w:r w:rsidR="00F52FE8">
        <w:rPr>
          <w:rFonts w:ascii="Gill Sans MT" w:hAnsi="Gill Sans MT"/>
          <w:lang w:val="en-GB"/>
        </w:rPr>
        <w:t>t</w:t>
      </w:r>
      <w:r w:rsidRPr="00FC76A8">
        <w:rPr>
          <w:rFonts w:ascii="Gill Sans MT" w:hAnsi="Gill Sans MT"/>
          <w:lang w:val="en-GB"/>
        </w:rPr>
        <w:t xml:space="preserve">own, </w:t>
      </w:r>
      <w:r w:rsidRPr="00FC76A8">
        <w:rPr>
          <w:rFonts w:ascii="Gill Sans MT" w:hAnsi="Gill Sans MT"/>
          <w:i/>
          <w:iCs/>
          <w:lang w:val="en-GB"/>
        </w:rPr>
        <w:t>Ethos</w:t>
      </w:r>
      <w:r w:rsidRPr="00FC76A8">
        <w:rPr>
          <w:rFonts w:ascii="Gill Sans MT" w:hAnsi="Gill Sans MT"/>
          <w:lang w:val="en-GB"/>
        </w:rPr>
        <w:t xml:space="preserve"> 23</w:t>
      </w:r>
      <w:r w:rsidR="00C604C3">
        <w:rPr>
          <w:rFonts w:ascii="Gill Sans MT" w:hAnsi="Gill Sans MT"/>
          <w:lang w:val="en-GB"/>
        </w:rPr>
        <w:t>/</w:t>
      </w:r>
      <w:r w:rsidRPr="00FC76A8">
        <w:rPr>
          <w:rFonts w:ascii="Gill Sans MT" w:hAnsi="Gill Sans MT"/>
          <w:lang w:val="en-GB"/>
        </w:rPr>
        <w:t>1</w:t>
      </w:r>
      <w:r w:rsidR="00C604C3">
        <w:rPr>
          <w:rFonts w:ascii="Gill Sans MT" w:hAnsi="Gill Sans MT"/>
          <w:lang w:val="en-GB"/>
        </w:rPr>
        <w:t>,</w:t>
      </w:r>
      <w:r w:rsidRPr="00FC76A8">
        <w:rPr>
          <w:rFonts w:ascii="Gill Sans MT" w:hAnsi="Gill Sans MT"/>
          <w:lang w:val="en-GB"/>
        </w:rPr>
        <w:t xml:space="preserve"> 69-78.</w:t>
      </w:r>
    </w:p>
    <w:p w14:paraId="38E13603" w14:textId="77777777" w:rsidR="00F52FE8" w:rsidRDefault="00F52FE8" w:rsidP="00F23E8D">
      <w:pPr>
        <w:pStyle w:val="Bibliography1"/>
        <w:spacing w:before="0" w:beforeAutospacing="0" w:after="0" w:afterAutospacing="0"/>
        <w:ind w:left="720" w:hanging="720"/>
        <w:rPr>
          <w:rFonts w:ascii="Gill Sans MT" w:hAnsi="Gill Sans MT"/>
          <w:lang w:val="en-GB"/>
        </w:rPr>
      </w:pPr>
    </w:p>
    <w:p w14:paraId="0E32E02C" w14:textId="795034E1" w:rsidR="007548D4" w:rsidRPr="00FC76A8" w:rsidRDefault="008148B4" w:rsidP="00F52FE8">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Davis, Hannah P. 1992. Unmarried women and changing conceptions of the self in Sidi Slimane, Morocco, </w:t>
      </w:r>
      <w:r w:rsidR="00A019C3">
        <w:rPr>
          <w:rFonts w:ascii="Gill Sans MT" w:hAnsi="Gill Sans MT"/>
          <w:lang w:val="en-GB"/>
        </w:rPr>
        <w:t xml:space="preserve">New York University: </w:t>
      </w:r>
      <w:r w:rsidR="004A6195" w:rsidRPr="00FC76A8">
        <w:rPr>
          <w:rFonts w:ascii="Gill Sans MT" w:hAnsi="Gill Sans MT"/>
          <w:lang w:val="en-GB"/>
        </w:rPr>
        <w:t>PhD thesis</w:t>
      </w:r>
      <w:r w:rsidRPr="00FC76A8">
        <w:rPr>
          <w:rFonts w:ascii="Gill Sans MT" w:hAnsi="Gill Sans MT"/>
          <w:lang w:val="en-GB"/>
        </w:rPr>
        <w:t>.</w:t>
      </w:r>
    </w:p>
    <w:p w14:paraId="1F3B06EE" w14:textId="77777777" w:rsidR="00F52FE8" w:rsidRDefault="00F52FE8" w:rsidP="00F23E8D">
      <w:pPr>
        <w:pStyle w:val="Bibliography1"/>
        <w:spacing w:before="0" w:beforeAutospacing="0" w:after="0" w:afterAutospacing="0"/>
        <w:ind w:left="720" w:hanging="720"/>
        <w:rPr>
          <w:rFonts w:ascii="Gill Sans MT" w:hAnsi="Gill Sans MT"/>
          <w:lang w:val="en-GB"/>
        </w:rPr>
      </w:pPr>
    </w:p>
    <w:p w14:paraId="50CEC10A" w14:textId="41B044F9" w:rsidR="007548D4" w:rsidRPr="00FC76A8" w:rsidRDefault="008148B4" w:rsidP="00F52FE8">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Davis, Susan Schaefer and Douglas A Davis 1989. </w:t>
      </w:r>
      <w:r w:rsidRPr="00FC76A8">
        <w:rPr>
          <w:rFonts w:ascii="Gill Sans MT" w:hAnsi="Gill Sans MT"/>
          <w:i/>
          <w:iCs/>
          <w:lang w:val="en-GB"/>
        </w:rPr>
        <w:t>Adolescence in a Moroccan town: making social sense</w:t>
      </w:r>
      <w:r w:rsidRPr="00FC76A8">
        <w:rPr>
          <w:rFonts w:ascii="Gill Sans MT" w:hAnsi="Gill Sans MT"/>
          <w:lang w:val="en-GB"/>
        </w:rPr>
        <w:t>, New Brunswick</w:t>
      </w:r>
      <w:r w:rsidR="00F52FE8">
        <w:rPr>
          <w:rFonts w:ascii="Gill Sans MT" w:hAnsi="Gill Sans MT"/>
          <w:lang w:val="en-GB"/>
        </w:rPr>
        <w:t>,</w:t>
      </w:r>
      <w:r w:rsidRPr="00FC76A8">
        <w:rPr>
          <w:rFonts w:ascii="Gill Sans MT" w:hAnsi="Gill Sans MT"/>
          <w:lang w:val="en-GB"/>
        </w:rPr>
        <w:t xml:space="preserve"> N.J.</w:t>
      </w:r>
      <w:r w:rsidR="00EA3E11" w:rsidRPr="00FC76A8">
        <w:rPr>
          <w:rFonts w:ascii="Gill Sans MT" w:hAnsi="Gill Sans MT"/>
          <w:lang w:val="en-GB"/>
        </w:rPr>
        <w:t xml:space="preserve">: </w:t>
      </w:r>
      <w:r w:rsidRPr="00FC76A8">
        <w:rPr>
          <w:rFonts w:ascii="Gill Sans MT" w:hAnsi="Gill Sans MT"/>
          <w:lang w:val="en-GB"/>
        </w:rPr>
        <w:t xml:space="preserve">Rutgers </w:t>
      </w:r>
      <w:r w:rsidR="00F52FE8">
        <w:rPr>
          <w:rFonts w:ascii="Gill Sans MT" w:hAnsi="Gill Sans MT"/>
          <w:lang w:val="en-GB"/>
        </w:rPr>
        <w:t>U</w:t>
      </w:r>
      <w:r w:rsidRPr="00FC76A8">
        <w:rPr>
          <w:rFonts w:ascii="Gill Sans MT" w:hAnsi="Gill Sans MT"/>
          <w:lang w:val="en-GB"/>
        </w:rPr>
        <w:t xml:space="preserve">niversity </w:t>
      </w:r>
      <w:r w:rsidR="00F52FE8">
        <w:rPr>
          <w:rFonts w:ascii="Gill Sans MT" w:hAnsi="Gill Sans MT"/>
          <w:lang w:val="en-GB"/>
        </w:rPr>
        <w:t>P</w:t>
      </w:r>
      <w:r w:rsidRPr="00FC76A8">
        <w:rPr>
          <w:rFonts w:ascii="Gill Sans MT" w:hAnsi="Gill Sans MT"/>
          <w:lang w:val="en-GB"/>
        </w:rPr>
        <w:t>ress.</w:t>
      </w:r>
    </w:p>
    <w:p w14:paraId="1A75837C" w14:textId="77777777" w:rsidR="00131E99" w:rsidRPr="00F52FE8" w:rsidRDefault="00131E99" w:rsidP="00F23E8D">
      <w:pPr>
        <w:pStyle w:val="Bibliography1"/>
        <w:spacing w:before="0" w:beforeAutospacing="0" w:after="0" w:afterAutospacing="0"/>
        <w:ind w:left="720" w:hanging="720"/>
        <w:rPr>
          <w:rFonts w:ascii="Gill Sans MT" w:hAnsi="Gill Sans MT"/>
          <w:lang w:val="en-GB"/>
        </w:rPr>
      </w:pPr>
    </w:p>
    <w:p w14:paraId="26D07A4C" w14:textId="08A8DC9C" w:rsidR="007548D4" w:rsidRPr="00FC76A8" w:rsidRDefault="008148B4" w:rsidP="00F23E8D">
      <w:pPr>
        <w:pStyle w:val="Bibliography1"/>
        <w:spacing w:before="0" w:beforeAutospacing="0" w:after="0" w:afterAutospacing="0"/>
        <w:ind w:left="720" w:hanging="720"/>
        <w:rPr>
          <w:rFonts w:ascii="Gill Sans MT" w:hAnsi="Gill Sans MT"/>
          <w:lang w:val="fr-CA"/>
        </w:rPr>
      </w:pPr>
      <w:proofErr w:type="spellStart"/>
      <w:r w:rsidRPr="00FC76A8">
        <w:rPr>
          <w:rFonts w:ascii="Gill Sans MT" w:hAnsi="Gill Sans MT"/>
          <w:lang w:val="fr-CA"/>
        </w:rPr>
        <w:t>Dialmy</w:t>
      </w:r>
      <w:proofErr w:type="spellEnd"/>
      <w:r w:rsidRPr="00FC76A8">
        <w:rPr>
          <w:rFonts w:ascii="Gill Sans MT" w:hAnsi="Gill Sans MT"/>
          <w:lang w:val="fr-CA"/>
        </w:rPr>
        <w:t xml:space="preserve">, Abdessamad 2017. </w:t>
      </w:r>
      <w:r w:rsidRPr="00FC76A8">
        <w:rPr>
          <w:rFonts w:ascii="Gill Sans MT" w:hAnsi="Gill Sans MT"/>
          <w:i/>
          <w:iCs/>
          <w:lang w:val="fr-CA"/>
        </w:rPr>
        <w:t>Transition sexuelle. Entre genre et islamisme</w:t>
      </w:r>
      <w:r w:rsidRPr="00FC76A8">
        <w:rPr>
          <w:rFonts w:ascii="Gill Sans MT" w:hAnsi="Gill Sans MT"/>
          <w:lang w:val="fr-CA"/>
        </w:rPr>
        <w:t>, Paris</w:t>
      </w:r>
      <w:r w:rsidR="004A6195" w:rsidRPr="00FC76A8">
        <w:rPr>
          <w:rFonts w:ascii="Gill Sans MT" w:hAnsi="Gill Sans MT"/>
          <w:lang w:val="fr-CA"/>
        </w:rPr>
        <w:t>:</w:t>
      </w:r>
      <w:r w:rsidRPr="00FC76A8">
        <w:rPr>
          <w:rFonts w:ascii="Gill Sans MT" w:hAnsi="Gill Sans MT"/>
          <w:lang w:val="fr-CA"/>
        </w:rPr>
        <w:t xml:space="preserve"> </w:t>
      </w:r>
      <w:proofErr w:type="spellStart"/>
      <w:r w:rsidRPr="00FC76A8">
        <w:rPr>
          <w:rFonts w:ascii="Gill Sans MT" w:hAnsi="Gill Sans MT"/>
          <w:lang w:val="fr-CA"/>
        </w:rPr>
        <w:t>L</w:t>
      </w:r>
      <w:r w:rsidR="001E7435" w:rsidRPr="00FC76A8">
        <w:rPr>
          <w:rFonts w:ascii="Gill Sans MT" w:hAnsi="Gill Sans MT"/>
          <w:lang w:val="fr-CA"/>
        </w:rPr>
        <w:t>’</w:t>
      </w:r>
      <w:r w:rsidRPr="00FC76A8">
        <w:rPr>
          <w:rFonts w:ascii="Gill Sans MT" w:hAnsi="Gill Sans MT"/>
          <w:lang w:val="fr-CA"/>
        </w:rPr>
        <w:t>Harmattan</w:t>
      </w:r>
      <w:proofErr w:type="spellEnd"/>
      <w:r w:rsidRPr="00FC76A8">
        <w:rPr>
          <w:rFonts w:ascii="Gill Sans MT" w:hAnsi="Gill Sans MT"/>
          <w:lang w:val="fr-CA"/>
        </w:rPr>
        <w:t>.</w:t>
      </w:r>
    </w:p>
    <w:p w14:paraId="26F06B09" w14:textId="71E90E24" w:rsidR="007548D4" w:rsidRPr="00FC76A8" w:rsidRDefault="00AC10A9" w:rsidP="00AC10A9">
      <w:pPr>
        <w:pStyle w:val="Bibliography1"/>
        <w:spacing w:before="0" w:beforeAutospacing="0" w:after="0" w:afterAutospacing="0"/>
        <w:rPr>
          <w:rFonts w:ascii="Gill Sans MT" w:hAnsi="Gill Sans MT"/>
          <w:lang w:val="fr-CA"/>
        </w:rPr>
      </w:pPr>
      <w:r>
        <w:rPr>
          <w:rFonts w:ascii="Gill Sans MT" w:hAnsi="Gill Sans MT"/>
          <w:lang w:val="fr-CA"/>
        </w:rPr>
        <w:t xml:space="preserve">--- </w:t>
      </w:r>
      <w:r w:rsidR="008148B4" w:rsidRPr="00FC76A8">
        <w:rPr>
          <w:rFonts w:ascii="Gill Sans MT" w:hAnsi="Gill Sans MT"/>
          <w:lang w:val="fr-CA"/>
        </w:rPr>
        <w:t xml:space="preserve">2000. </w:t>
      </w:r>
      <w:r w:rsidR="008148B4" w:rsidRPr="00FC76A8">
        <w:rPr>
          <w:rFonts w:ascii="Gill Sans MT" w:hAnsi="Gill Sans MT"/>
          <w:i/>
          <w:iCs/>
          <w:lang w:val="fr-CA"/>
        </w:rPr>
        <w:t>Jeunesse, sida et Islam au Maroc: les comportements sexuels des Marocains</w:t>
      </w:r>
      <w:r w:rsidR="008148B4" w:rsidRPr="00FC76A8">
        <w:rPr>
          <w:rFonts w:ascii="Gill Sans MT" w:hAnsi="Gill Sans MT"/>
          <w:lang w:val="fr-CA"/>
        </w:rPr>
        <w:t>, Casablanca</w:t>
      </w:r>
      <w:r w:rsidR="004A6195" w:rsidRPr="00FC76A8">
        <w:rPr>
          <w:rFonts w:ascii="Gill Sans MT" w:hAnsi="Gill Sans MT"/>
          <w:lang w:val="fr-CA"/>
        </w:rPr>
        <w:t>:</w:t>
      </w:r>
      <w:r w:rsidR="008148B4" w:rsidRPr="00FC76A8">
        <w:rPr>
          <w:rFonts w:ascii="Gill Sans MT" w:hAnsi="Gill Sans MT"/>
          <w:lang w:val="fr-CA"/>
        </w:rPr>
        <w:t xml:space="preserve"> </w:t>
      </w:r>
      <w:proofErr w:type="spellStart"/>
      <w:r w:rsidR="008148B4" w:rsidRPr="00FC76A8">
        <w:rPr>
          <w:rFonts w:ascii="Gill Sans MT" w:hAnsi="Gill Sans MT"/>
          <w:lang w:val="fr-CA"/>
        </w:rPr>
        <w:t>Eddif</w:t>
      </w:r>
      <w:proofErr w:type="spellEnd"/>
      <w:r w:rsidR="008148B4" w:rsidRPr="00FC76A8">
        <w:rPr>
          <w:rFonts w:ascii="Gill Sans MT" w:hAnsi="Gill Sans MT"/>
          <w:lang w:val="fr-CA"/>
        </w:rPr>
        <w:t>.</w:t>
      </w:r>
    </w:p>
    <w:p w14:paraId="7046FF4D" w14:textId="6A8CD2B0" w:rsidR="007548D4" w:rsidRPr="00FC76A8" w:rsidRDefault="00131E99" w:rsidP="00F23E8D">
      <w:pPr>
        <w:pStyle w:val="Bibliography1"/>
        <w:spacing w:before="0" w:beforeAutospacing="0" w:after="0" w:afterAutospacing="0"/>
        <w:ind w:left="720" w:hanging="720"/>
        <w:rPr>
          <w:rFonts w:ascii="Gill Sans MT" w:hAnsi="Gill Sans MT"/>
          <w:lang w:val="fr-CA"/>
        </w:rPr>
      </w:pPr>
      <w:r>
        <w:rPr>
          <w:rFonts w:ascii="Gill Sans MT" w:hAnsi="Gill Sans MT"/>
          <w:lang w:val="fr-CA"/>
        </w:rPr>
        <w:t>---</w:t>
      </w:r>
      <w:r w:rsidR="008148B4" w:rsidRPr="00FC76A8">
        <w:rPr>
          <w:rFonts w:ascii="Gill Sans MT" w:hAnsi="Gill Sans MT"/>
          <w:lang w:val="fr-CA"/>
        </w:rPr>
        <w:t xml:space="preserve"> 1995. </w:t>
      </w:r>
      <w:r w:rsidR="008148B4" w:rsidRPr="00FC76A8">
        <w:rPr>
          <w:rFonts w:ascii="Gill Sans MT" w:hAnsi="Gill Sans MT"/>
          <w:i/>
          <w:iCs/>
          <w:lang w:val="fr-CA"/>
        </w:rPr>
        <w:t>Logement, sexualité et Islam: essai</w:t>
      </w:r>
      <w:r w:rsidR="008148B4" w:rsidRPr="00FC76A8">
        <w:rPr>
          <w:rFonts w:ascii="Gill Sans MT" w:hAnsi="Gill Sans MT"/>
          <w:lang w:val="fr-CA"/>
        </w:rPr>
        <w:t>, Casablanca</w:t>
      </w:r>
      <w:r w:rsidR="004A6195" w:rsidRPr="00FC76A8">
        <w:rPr>
          <w:rFonts w:ascii="Gill Sans MT" w:hAnsi="Gill Sans MT"/>
          <w:lang w:val="fr-CA"/>
        </w:rPr>
        <w:t>:</w:t>
      </w:r>
      <w:r w:rsidR="008148B4" w:rsidRPr="00FC76A8">
        <w:rPr>
          <w:rFonts w:ascii="Gill Sans MT" w:hAnsi="Gill Sans MT"/>
          <w:lang w:val="fr-CA"/>
        </w:rPr>
        <w:t xml:space="preserve"> </w:t>
      </w:r>
      <w:proofErr w:type="spellStart"/>
      <w:r w:rsidR="008148B4" w:rsidRPr="00FC76A8">
        <w:rPr>
          <w:rFonts w:ascii="Gill Sans MT" w:hAnsi="Gill Sans MT"/>
          <w:lang w:val="fr-CA"/>
        </w:rPr>
        <w:t>Eddif</w:t>
      </w:r>
      <w:proofErr w:type="spellEnd"/>
      <w:r w:rsidR="008148B4" w:rsidRPr="00FC76A8">
        <w:rPr>
          <w:rFonts w:ascii="Gill Sans MT" w:hAnsi="Gill Sans MT"/>
          <w:lang w:val="fr-CA"/>
        </w:rPr>
        <w:t>.</w:t>
      </w:r>
    </w:p>
    <w:p w14:paraId="6EBD0E4D" w14:textId="5A57354D" w:rsidR="007548D4" w:rsidRPr="008A21DE" w:rsidRDefault="00131E99" w:rsidP="00F23E8D">
      <w:pPr>
        <w:pStyle w:val="Bibliography1"/>
        <w:spacing w:before="0" w:beforeAutospacing="0" w:after="0" w:afterAutospacing="0"/>
        <w:ind w:left="720" w:hanging="720"/>
        <w:rPr>
          <w:rFonts w:ascii="Gill Sans MT" w:hAnsi="Gill Sans MT"/>
          <w:lang w:val="en-GB"/>
        </w:rPr>
      </w:pPr>
      <w:r w:rsidRPr="008A21DE">
        <w:rPr>
          <w:rFonts w:ascii="Gill Sans MT" w:hAnsi="Gill Sans MT"/>
          <w:lang w:val="en-GB"/>
        </w:rPr>
        <w:t>---</w:t>
      </w:r>
      <w:r w:rsidR="008148B4" w:rsidRPr="008A21DE">
        <w:rPr>
          <w:rFonts w:ascii="Gill Sans MT" w:hAnsi="Gill Sans MT"/>
          <w:lang w:val="en-GB"/>
        </w:rPr>
        <w:t xml:space="preserve"> 1988. </w:t>
      </w:r>
      <w:r w:rsidR="008148B4" w:rsidRPr="008A21DE">
        <w:rPr>
          <w:rFonts w:ascii="Gill Sans MT" w:hAnsi="Gill Sans MT"/>
          <w:i/>
          <w:iCs/>
          <w:lang w:val="en-GB"/>
        </w:rPr>
        <w:t>Sexuality and discourse in Morocco</w:t>
      </w:r>
      <w:r w:rsidR="008148B4" w:rsidRPr="008A21DE">
        <w:rPr>
          <w:rFonts w:ascii="Gill Sans MT" w:hAnsi="Gill Sans MT"/>
          <w:lang w:val="en-GB"/>
        </w:rPr>
        <w:t>, Casablanca</w:t>
      </w:r>
      <w:r w:rsidR="004A6195" w:rsidRPr="008A21DE">
        <w:rPr>
          <w:rFonts w:ascii="Gill Sans MT" w:hAnsi="Gill Sans MT"/>
          <w:lang w:val="en-GB"/>
        </w:rPr>
        <w:t>:</w:t>
      </w:r>
      <w:r w:rsidR="008148B4" w:rsidRPr="008A21DE">
        <w:rPr>
          <w:rFonts w:ascii="Gill Sans MT" w:hAnsi="Gill Sans MT"/>
          <w:lang w:val="en-GB"/>
        </w:rPr>
        <w:t xml:space="preserve"> Afrique Orient.</w:t>
      </w:r>
    </w:p>
    <w:p w14:paraId="7CFF1775" w14:textId="77777777" w:rsidR="00131E99" w:rsidRPr="008A21DE" w:rsidRDefault="00131E99" w:rsidP="00F23E8D">
      <w:pPr>
        <w:pStyle w:val="Bibliography1"/>
        <w:spacing w:before="0" w:beforeAutospacing="0" w:after="0" w:afterAutospacing="0"/>
        <w:ind w:left="720" w:hanging="720"/>
        <w:rPr>
          <w:rFonts w:ascii="Gill Sans MT" w:hAnsi="Gill Sans MT"/>
          <w:lang w:val="en-GB"/>
        </w:rPr>
      </w:pPr>
    </w:p>
    <w:p w14:paraId="65DA9E60" w14:textId="2ED9C8BB" w:rsidR="007548D4" w:rsidRPr="00AD5AFB" w:rsidRDefault="008148B4" w:rsidP="00F23E8D">
      <w:pPr>
        <w:pStyle w:val="Bibliography1"/>
        <w:spacing w:before="0" w:beforeAutospacing="0" w:after="0" w:afterAutospacing="0"/>
        <w:ind w:left="720" w:hanging="720"/>
        <w:rPr>
          <w:rFonts w:ascii="Gill Sans MT" w:hAnsi="Gill Sans MT"/>
          <w:lang w:val="en-GB"/>
        </w:rPr>
      </w:pPr>
      <w:r w:rsidRPr="00AD5AFB">
        <w:rPr>
          <w:rFonts w:ascii="Gill Sans MT" w:hAnsi="Gill Sans MT"/>
          <w:lang w:val="en-GB"/>
        </w:rPr>
        <w:t xml:space="preserve">El Aji, Sanaa 2018. </w:t>
      </w:r>
      <w:r w:rsidRPr="00AD5AFB">
        <w:rPr>
          <w:rFonts w:ascii="Gill Sans MT" w:hAnsi="Gill Sans MT"/>
          <w:i/>
          <w:iCs/>
          <w:lang w:val="en-GB"/>
        </w:rPr>
        <w:t>Sexuality and celibacy in Morocco: practices and verbalisation</w:t>
      </w:r>
      <w:r w:rsidR="00867D7A" w:rsidRPr="00AD5AFB">
        <w:rPr>
          <w:rFonts w:ascii="Gill Sans MT" w:hAnsi="Gill Sans MT"/>
          <w:lang w:val="en-GB"/>
        </w:rPr>
        <w:t>, Casablanca</w:t>
      </w:r>
      <w:r w:rsidR="00AD5AFB" w:rsidRPr="00AD5AFB">
        <w:rPr>
          <w:rFonts w:ascii="Gill Sans MT" w:hAnsi="Gill Sans MT"/>
          <w:lang w:val="en-GB"/>
        </w:rPr>
        <w:t>:</w:t>
      </w:r>
      <w:r w:rsidR="00867D7A" w:rsidRPr="00AD5AFB">
        <w:rPr>
          <w:rFonts w:ascii="Gill Sans MT" w:hAnsi="Gill Sans MT"/>
          <w:lang w:val="en-GB"/>
        </w:rPr>
        <w:t xml:space="preserve"> </w:t>
      </w:r>
      <w:proofErr w:type="spellStart"/>
      <w:r w:rsidR="00867D7A" w:rsidRPr="00AD5AFB">
        <w:rPr>
          <w:rFonts w:ascii="Gill Sans MT" w:hAnsi="Gill Sans MT"/>
          <w:lang w:val="en-GB"/>
        </w:rPr>
        <w:t>Eddif</w:t>
      </w:r>
      <w:proofErr w:type="spellEnd"/>
      <w:r w:rsidR="00867D7A" w:rsidRPr="00AD5AFB">
        <w:rPr>
          <w:rFonts w:ascii="Gill Sans MT" w:hAnsi="Gill Sans MT"/>
          <w:lang w:val="en-GB"/>
        </w:rPr>
        <w:t>.</w:t>
      </w:r>
    </w:p>
    <w:p w14:paraId="1C74825E" w14:textId="77777777" w:rsidR="00131E99" w:rsidRDefault="00131E99" w:rsidP="00F23E8D">
      <w:pPr>
        <w:pStyle w:val="Bibliography1"/>
        <w:spacing w:before="0" w:beforeAutospacing="0" w:after="0" w:afterAutospacing="0"/>
        <w:ind w:left="720" w:hanging="720"/>
        <w:rPr>
          <w:rFonts w:ascii="Gill Sans MT" w:hAnsi="Gill Sans MT"/>
          <w:lang w:val="en-GB"/>
        </w:rPr>
      </w:pPr>
    </w:p>
    <w:p w14:paraId="257AF496" w14:textId="5CD7B6C0" w:rsidR="00AD5AFB" w:rsidRDefault="00AD5AFB" w:rsidP="00AD5AFB">
      <w:pPr>
        <w:pStyle w:val="Bibliography1"/>
        <w:spacing w:before="0" w:beforeAutospacing="0" w:after="0" w:afterAutospacing="0"/>
        <w:rPr>
          <w:rFonts w:ascii="Gill Sans MT" w:hAnsi="Gill Sans MT"/>
        </w:rPr>
      </w:pPr>
      <w:r>
        <w:rPr>
          <w:rFonts w:ascii="Gill Sans MT" w:hAnsi="Gill Sans MT"/>
        </w:rPr>
        <w:t xml:space="preserve">El </w:t>
      </w:r>
      <w:r w:rsidRPr="00FC76A8">
        <w:rPr>
          <w:rFonts w:ascii="Gill Sans MT" w:hAnsi="Gill Sans MT"/>
        </w:rPr>
        <w:t xml:space="preserve">Feki, Shereen 2014. </w:t>
      </w:r>
      <w:r w:rsidRPr="00FC76A8">
        <w:rPr>
          <w:rFonts w:ascii="Gill Sans MT" w:hAnsi="Gill Sans MT"/>
          <w:i/>
          <w:iCs/>
        </w:rPr>
        <w:t xml:space="preserve">Sex and the Citadel: </w:t>
      </w:r>
      <w:r>
        <w:rPr>
          <w:rFonts w:ascii="Gill Sans MT" w:hAnsi="Gill Sans MT"/>
          <w:i/>
          <w:iCs/>
        </w:rPr>
        <w:t>i</w:t>
      </w:r>
      <w:r w:rsidRPr="00FC76A8">
        <w:rPr>
          <w:rFonts w:ascii="Gill Sans MT" w:hAnsi="Gill Sans MT"/>
          <w:i/>
          <w:iCs/>
        </w:rPr>
        <w:t xml:space="preserve">ntimate </w:t>
      </w:r>
      <w:r>
        <w:rPr>
          <w:rFonts w:ascii="Gill Sans MT" w:hAnsi="Gill Sans MT"/>
          <w:i/>
          <w:iCs/>
        </w:rPr>
        <w:t>l</w:t>
      </w:r>
      <w:r w:rsidRPr="00FC76A8">
        <w:rPr>
          <w:rFonts w:ascii="Gill Sans MT" w:hAnsi="Gill Sans MT"/>
          <w:i/>
          <w:iCs/>
        </w:rPr>
        <w:t xml:space="preserve">ife in a </w:t>
      </w:r>
      <w:r>
        <w:rPr>
          <w:rFonts w:ascii="Gill Sans MT" w:hAnsi="Gill Sans MT"/>
          <w:i/>
          <w:iCs/>
        </w:rPr>
        <w:t>c</w:t>
      </w:r>
      <w:r w:rsidRPr="00FC76A8">
        <w:rPr>
          <w:rFonts w:ascii="Gill Sans MT" w:hAnsi="Gill Sans MT"/>
          <w:i/>
          <w:iCs/>
        </w:rPr>
        <w:t xml:space="preserve">hanging Arab </w:t>
      </w:r>
      <w:r>
        <w:rPr>
          <w:rFonts w:ascii="Gill Sans MT" w:hAnsi="Gill Sans MT"/>
          <w:i/>
          <w:iCs/>
        </w:rPr>
        <w:t>w</w:t>
      </w:r>
      <w:r w:rsidRPr="00FC76A8">
        <w:rPr>
          <w:rFonts w:ascii="Gill Sans MT" w:hAnsi="Gill Sans MT"/>
          <w:i/>
          <w:iCs/>
        </w:rPr>
        <w:t>orld</w:t>
      </w:r>
      <w:r>
        <w:rPr>
          <w:rFonts w:ascii="Gill Sans MT" w:hAnsi="Gill Sans MT"/>
        </w:rPr>
        <w:t>,</w:t>
      </w:r>
      <w:r w:rsidRPr="00FC76A8">
        <w:rPr>
          <w:rFonts w:ascii="Gill Sans MT" w:hAnsi="Gill Sans MT"/>
          <w:i/>
          <w:iCs/>
        </w:rPr>
        <w:t xml:space="preserve"> </w:t>
      </w:r>
      <w:r w:rsidRPr="00FC76A8">
        <w:rPr>
          <w:rFonts w:ascii="Gill Sans MT" w:hAnsi="Gill Sans MT"/>
        </w:rPr>
        <w:t>New York</w:t>
      </w:r>
      <w:r>
        <w:rPr>
          <w:rFonts w:ascii="Gill Sans MT" w:hAnsi="Gill Sans MT"/>
        </w:rPr>
        <w:t>:</w:t>
      </w:r>
      <w:r w:rsidRPr="00FC76A8">
        <w:rPr>
          <w:rFonts w:ascii="Gill Sans MT" w:hAnsi="Gill Sans MT"/>
          <w:i/>
          <w:iCs/>
        </w:rPr>
        <w:t xml:space="preserve"> </w:t>
      </w:r>
      <w:r w:rsidRPr="00AD5AFB">
        <w:rPr>
          <w:rFonts w:ascii="Gill Sans MT" w:hAnsi="Gill Sans MT"/>
        </w:rPr>
        <w:t>Vintage</w:t>
      </w:r>
      <w:r w:rsidRPr="00FC76A8">
        <w:rPr>
          <w:rFonts w:ascii="Gill Sans MT" w:hAnsi="Gill Sans MT"/>
        </w:rPr>
        <w:t>.</w:t>
      </w:r>
    </w:p>
    <w:p w14:paraId="19A5CFDF" w14:textId="77777777" w:rsidR="00AD5AFB" w:rsidRPr="00AD5AFB" w:rsidRDefault="00AD5AFB" w:rsidP="00F23E8D">
      <w:pPr>
        <w:pStyle w:val="Bibliography1"/>
        <w:spacing w:before="0" w:beforeAutospacing="0" w:after="0" w:afterAutospacing="0"/>
        <w:ind w:left="720" w:hanging="720"/>
        <w:rPr>
          <w:rFonts w:ascii="Gill Sans MT" w:hAnsi="Gill Sans MT"/>
        </w:rPr>
      </w:pPr>
    </w:p>
    <w:p w14:paraId="0EFAB334" w14:textId="6F389F0C" w:rsidR="007548D4" w:rsidRPr="00FC76A8" w:rsidRDefault="008148B4" w:rsidP="00AD5AFB">
      <w:pPr>
        <w:pStyle w:val="Bibliography1"/>
        <w:spacing w:before="0" w:beforeAutospacing="0" w:after="0" w:afterAutospacing="0"/>
        <w:rPr>
          <w:rFonts w:ascii="Gill Sans MT" w:hAnsi="Gill Sans MT"/>
          <w:lang w:val="fr-CA"/>
        </w:rPr>
      </w:pPr>
      <w:proofErr w:type="spellStart"/>
      <w:r w:rsidRPr="00FC76A8">
        <w:rPr>
          <w:rFonts w:ascii="Gill Sans MT" w:hAnsi="Gill Sans MT"/>
          <w:lang w:val="fr-CA"/>
        </w:rPr>
        <w:t>Fassin</w:t>
      </w:r>
      <w:proofErr w:type="spellEnd"/>
      <w:r w:rsidRPr="00FC76A8">
        <w:rPr>
          <w:rFonts w:ascii="Gill Sans MT" w:hAnsi="Gill Sans MT"/>
          <w:lang w:val="fr-CA"/>
        </w:rPr>
        <w:t xml:space="preserve">, Didier and Jean-Sébastien </w:t>
      </w:r>
      <w:proofErr w:type="spellStart"/>
      <w:r w:rsidRPr="00FC76A8">
        <w:rPr>
          <w:rFonts w:ascii="Gill Sans MT" w:hAnsi="Gill Sans MT"/>
          <w:lang w:val="fr-CA"/>
        </w:rPr>
        <w:t>Eideliman</w:t>
      </w:r>
      <w:proofErr w:type="spellEnd"/>
      <w:r w:rsidRPr="00FC76A8">
        <w:rPr>
          <w:rFonts w:ascii="Gill Sans MT" w:hAnsi="Gill Sans MT"/>
          <w:lang w:val="fr-CA"/>
        </w:rPr>
        <w:t xml:space="preserve"> 2012. </w:t>
      </w:r>
      <w:r w:rsidR="00AD5AFB">
        <w:rPr>
          <w:rFonts w:ascii="Gill Sans MT" w:hAnsi="Gill Sans MT"/>
          <w:i/>
          <w:iCs/>
          <w:lang w:val="fr-CA"/>
        </w:rPr>
        <w:t>Économies morales contemporaines</w:t>
      </w:r>
      <w:r w:rsidR="00AD5AFB">
        <w:rPr>
          <w:rFonts w:ascii="Gill Sans MT" w:hAnsi="Gill Sans MT"/>
          <w:lang w:val="fr-CA"/>
        </w:rPr>
        <w:t>, Paris :</w:t>
      </w:r>
      <w:r w:rsidR="005447F3" w:rsidRPr="00AD5AFB">
        <w:rPr>
          <w:rFonts w:ascii="Gill Sans MT" w:hAnsi="Gill Sans MT"/>
          <w:lang w:val="fr-CA"/>
        </w:rPr>
        <w:t xml:space="preserve"> </w:t>
      </w:r>
      <w:r w:rsidRPr="00AD5AFB">
        <w:rPr>
          <w:rFonts w:ascii="Gill Sans MT" w:hAnsi="Gill Sans MT"/>
          <w:lang w:val="fr-CA"/>
        </w:rPr>
        <w:t>La</w:t>
      </w:r>
      <w:r w:rsidRPr="00FC76A8">
        <w:rPr>
          <w:rFonts w:ascii="Gill Sans MT" w:hAnsi="Gill Sans MT"/>
          <w:i/>
          <w:iCs/>
          <w:lang w:val="fr-CA"/>
        </w:rPr>
        <w:t xml:space="preserve"> </w:t>
      </w:r>
      <w:r w:rsidRPr="00FC76A8">
        <w:rPr>
          <w:rFonts w:ascii="Gill Sans MT" w:hAnsi="Gill Sans MT"/>
          <w:lang w:val="fr-CA"/>
        </w:rPr>
        <w:t>Découverte.</w:t>
      </w:r>
    </w:p>
    <w:p w14:paraId="60F917C8" w14:textId="77777777" w:rsidR="00AD5AFB" w:rsidRPr="008A21DE" w:rsidRDefault="00AD5AFB" w:rsidP="00F23E8D">
      <w:pPr>
        <w:pStyle w:val="Bibliography1"/>
        <w:spacing w:before="0" w:beforeAutospacing="0" w:after="0" w:afterAutospacing="0"/>
        <w:ind w:left="720" w:hanging="720"/>
        <w:rPr>
          <w:rFonts w:ascii="Gill Sans MT" w:hAnsi="Gill Sans MT"/>
          <w:lang w:val="fr-CA"/>
        </w:rPr>
      </w:pPr>
    </w:p>
    <w:p w14:paraId="42B97BB3" w14:textId="61765B3A" w:rsidR="007548D4" w:rsidRPr="00FC76A8" w:rsidRDefault="008148B4" w:rsidP="00AD5AFB">
      <w:pPr>
        <w:pStyle w:val="Bibliography1"/>
        <w:spacing w:before="0" w:beforeAutospacing="0" w:after="0" w:afterAutospacing="0"/>
        <w:rPr>
          <w:rFonts w:ascii="Gill Sans MT" w:hAnsi="Gill Sans MT"/>
          <w:lang w:val="fr-CA"/>
        </w:rPr>
      </w:pPr>
      <w:r w:rsidRPr="00FC76A8">
        <w:rPr>
          <w:rFonts w:ascii="Gill Sans MT" w:hAnsi="Gill Sans MT"/>
          <w:lang w:val="en-GB"/>
        </w:rPr>
        <w:t>Fassin</w:t>
      </w:r>
      <w:r w:rsidR="00E4120B" w:rsidRPr="00FC76A8">
        <w:rPr>
          <w:rFonts w:ascii="Gill Sans MT" w:hAnsi="Gill Sans MT"/>
          <w:lang w:val="en-GB"/>
        </w:rPr>
        <w:t>,</w:t>
      </w:r>
      <w:r w:rsidRPr="00FC76A8">
        <w:rPr>
          <w:rFonts w:ascii="Gill Sans MT" w:hAnsi="Gill Sans MT"/>
          <w:lang w:val="en-GB"/>
        </w:rPr>
        <w:t xml:space="preserve"> Didier and Samuel </w:t>
      </w:r>
      <w:proofErr w:type="spellStart"/>
      <w:r w:rsidRPr="00FC76A8">
        <w:rPr>
          <w:rFonts w:ascii="Gill Sans MT" w:hAnsi="Gill Sans MT"/>
          <w:lang w:val="en-GB"/>
        </w:rPr>
        <w:t>Lézé</w:t>
      </w:r>
      <w:proofErr w:type="spellEnd"/>
      <w:r w:rsidRPr="00FC76A8">
        <w:rPr>
          <w:rFonts w:ascii="Gill Sans MT" w:hAnsi="Gill Sans MT"/>
          <w:lang w:val="en-GB"/>
        </w:rPr>
        <w:t xml:space="preserve"> (eds.) </w:t>
      </w:r>
      <w:r w:rsidRPr="00AD5AFB">
        <w:rPr>
          <w:rFonts w:ascii="Gill Sans MT" w:hAnsi="Gill Sans MT"/>
          <w:lang w:val="en-GB"/>
        </w:rPr>
        <w:t xml:space="preserve">2013. </w:t>
      </w:r>
      <w:r w:rsidRPr="00FC76A8">
        <w:rPr>
          <w:rFonts w:ascii="Gill Sans MT" w:hAnsi="Gill Sans MT"/>
          <w:i/>
          <w:iCs/>
          <w:lang w:val="fr-CA"/>
        </w:rPr>
        <w:t>La question morale: une anthologie critique</w:t>
      </w:r>
      <w:r w:rsidRPr="00FC76A8">
        <w:rPr>
          <w:rFonts w:ascii="Gill Sans MT" w:hAnsi="Gill Sans MT"/>
          <w:lang w:val="fr-CA"/>
        </w:rPr>
        <w:t>, Paris</w:t>
      </w:r>
      <w:r w:rsidR="00AD5AFB">
        <w:rPr>
          <w:rFonts w:ascii="Gill Sans MT" w:hAnsi="Gill Sans MT"/>
          <w:lang w:val="fr-CA"/>
        </w:rPr>
        <w:t> :</w:t>
      </w:r>
      <w:r w:rsidRPr="00FC76A8">
        <w:rPr>
          <w:rFonts w:ascii="Gill Sans MT" w:hAnsi="Gill Sans MT"/>
          <w:lang w:val="fr-CA"/>
        </w:rPr>
        <w:t xml:space="preserve"> Presses universitaires de France.</w:t>
      </w:r>
    </w:p>
    <w:p w14:paraId="60CB6980" w14:textId="5006F2D5" w:rsidR="007548D4" w:rsidRPr="008A21DE" w:rsidRDefault="007548D4" w:rsidP="00AD5AFB">
      <w:pPr>
        <w:jc w:val="both"/>
        <w:rPr>
          <w:rFonts w:ascii="Gill Sans MT" w:hAnsi="Gill Sans MT"/>
          <w:lang w:val="fr-CA"/>
        </w:rPr>
      </w:pPr>
    </w:p>
    <w:p w14:paraId="769B4DC8" w14:textId="26F4AB9F" w:rsidR="007548D4" w:rsidRPr="00FC76A8" w:rsidRDefault="008148B4" w:rsidP="00FC4924">
      <w:pPr>
        <w:pStyle w:val="Bibliography1"/>
        <w:spacing w:before="0" w:beforeAutospacing="0" w:after="0" w:afterAutospacing="0"/>
        <w:rPr>
          <w:rFonts w:ascii="Gill Sans MT" w:hAnsi="Gill Sans MT"/>
          <w:lang w:val="en-GB"/>
        </w:rPr>
      </w:pPr>
      <w:proofErr w:type="spellStart"/>
      <w:r w:rsidRPr="00FC76A8">
        <w:rPr>
          <w:rFonts w:ascii="Gill Sans MT" w:hAnsi="Gill Sans MT"/>
          <w:lang w:val="en-GB"/>
        </w:rPr>
        <w:t>Fioole</w:t>
      </w:r>
      <w:proofErr w:type="spellEnd"/>
      <w:r w:rsidRPr="00FC76A8">
        <w:rPr>
          <w:rFonts w:ascii="Gill Sans MT" w:hAnsi="Gill Sans MT"/>
          <w:lang w:val="en-GB"/>
        </w:rPr>
        <w:t xml:space="preserve">, </w:t>
      </w:r>
      <w:proofErr w:type="spellStart"/>
      <w:r w:rsidRPr="00FC76A8">
        <w:rPr>
          <w:rFonts w:ascii="Gill Sans MT" w:hAnsi="Gill Sans MT"/>
          <w:lang w:val="en-GB"/>
        </w:rPr>
        <w:t>Annerienke</w:t>
      </w:r>
      <w:proofErr w:type="spellEnd"/>
      <w:r w:rsidRPr="00FC76A8">
        <w:rPr>
          <w:rFonts w:ascii="Gill Sans MT" w:hAnsi="Gill Sans MT"/>
          <w:lang w:val="en-GB"/>
        </w:rPr>
        <w:t xml:space="preserve"> 2021. Publicity, discretion, and secrecy through becoming a Moroccan couple, </w:t>
      </w:r>
      <w:r w:rsidR="00FC4924">
        <w:rPr>
          <w:rFonts w:ascii="Gill Sans MT" w:hAnsi="Gill Sans MT"/>
          <w:lang w:val="en-GB"/>
        </w:rPr>
        <w:t xml:space="preserve">University of Amsterdam: </w:t>
      </w:r>
      <w:r w:rsidRPr="00FC76A8">
        <w:rPr>
          <w:rFonts w:ascii="Gill Sans MT" w:hAnsi="Gill Sans MT"/>
          <w:lang w:val="en-GB"/>
        </w:rPr>
        <w:t>Dissertation in Anthropology.</w:t>
      </w:r>
    </w:p>
    <w:p w14:paraId="205ABE36" w14:textId="77777777" w:rsidR="00E75988" w:rsidRPr="00FC4924" w:rsidRDefault="00E75988" w:rsidP="00F23E8D">
      <w:pPr>
        <w:autoSpaceDE w:val="0"/>
        <w:autoSpaceDN w:val="0"/>
        <w:adjustRightInd w:val="0"/>
        <w:jc w:val="both"/>
        <w:rPr>
          <w:rFonts w:ascii="Gill Sans MT" w:hAnsi="Gill Sans MT"/>
        </w:rPr>
      </w:pPr>
    </w:p>
    <w:p w14:paraId="2F928C35" w14:textId="7378FFAD" w:rsidR="00ED1A03" w:rsidRDefault="00ED1A03" w:rsidP="00F23E8D">
      <w:pPr>
        <w:autoSpaceDE w:val="0"/>
        <w:autoSpaceDN w:val="0"/>
        <w:adjustRightInd w:val="0"/>
        <w:jc w:val="both"/>
        <w:rPr>
          <w:rFonts w:ascii="Gill Sans MT" w:hAnsi="Gill Sans MT"/>
          <w:lang w:val="en-US"/>
        </w:rPr>
      </w:pPr>
      <w:r w:rsidRPr="00FC76A8">
        <w:rPr>
          <w:rFonts w:ascii="Gill Sans MT" w:hAnsi="Gill Sans MT"/>
          <w:iCs/>
        </w:rPr>
        <w:t>France24</w:t>
      </w:r>
      <w:r w:rsidRPr="00FC76A8">
        <w:rPr>
          <w:rFonts w:ascii="Gill Sans MT" w:hAnsi="Gill Sans MT"/>
        </w:rPr>
        <w:t xml:space="preserve"> 2016</w:t>
      </w:r>
      <w:r>
        <w:rPr>
          <w:rFonts w:ascii="Gill Sans MT" w:hAnsi="Gill Sans MT"/>
        </w:rPr>
        <w:t>.</w:t>
      </w:r>
      <w:r w:rsidRPr="00FC76A8">
        <w:rPr>
          <w:rFonts w:ascii="Gill Sans MT" w:hAnsi="Gill Sans MT"/>
        </w:rPr>
        <w:t xml:space="preserve"> Morocco: two Islamist leaders who set themselves up as ‘guardians of morality’ caught in ‘flagrant adultery’, </w:t>
      </w:r>
      <w:r w:rsidRPr="00FC76A8">
        <w:rPr>
          <w:rFonts w:ascii="Gill Sans MT" w:hAnsi="Gill Sans MT"/>
          <w:i/>
          <w:iCs/>
        </w:rPr>
        <w:t>France24</w:t>
      </w:r>
      <w:r w:rsidRPr="00FC76A8">
        <w:rPr>
          <w:rFonts w:ascii="Gill Sans MT" w:hAnsi="Gill Sans MT"/>
        </w:rPr>
        <w:t>, 29 August 2016,</w:t>
      </w:r>
      <w:r>
        <w:rPr>
          <w:rFonts w:ascii="Gill Sans MT" w:hAnsi="Gill Sans MT"/>
        </w:rPr>
        <w:t xml:space="preserve"> </w:t>
      </w:r>
      <w:r w:rsidRPr="00FC76A8">
        <w:rPr>
          <w:rFonts w:ascii="Gill Sans MT" w:hAnsi="Gill Sans MT"/>
        </w:rPr>
        <w:t>https:</w:t>
      </w:r>
      <w:hyperlink r:id="rId16" w:history="1">
        <w:r w:rsidRPr="00FC76A8">
          <w:rPr>
            <w:rStyle w:val="Hyperlink"/>
            <w:rFonts w:ascii="Gill Sans MT" w:hAnsi="Gill Sans MT"/>
          </w:rPr>
          <w:t>//www.france24.com/fr/20160829-maroc-leaders-islamistes-islamisme-sexe-politique-legislatives-moeurs-scandale</w:t>
        </w:r>
      </w:hyperlink>
      <w:r>
        <w:rPr>
          <w:rStyle w:val="Hyperlink"/>
          <w:rFonts w:ascii="Gill Sans MT" w:hAnsi="Gill Sans MT"/>
        </w:rPr>
        <w:t xml:space="preserve"> </w:t>
      </w:r>
    </w:p>
    <w:p w14:paraId="1327A062" w14:textId="77777777" w:rsidR="00ED1A03" w:rsidRDefault="00ED1A03" w:rsidP="00F23E8D">
      <w:pPr>
        <w:autoSpaceDE w:val="0"/>
        <w:autoSpaceDN w:val="0"/>
        <w:adjustRightInd w:val="0"/>
        <w:jc w:val="both"/>
        <w:rPr>
          <w:rFonts w:ascii="Gill Sans MT" w:hAnsi="Gill Sans MT"/>
          <w:lang w:val="en-US"/>
        </w:rPr>
      </w:pPr>
    </w:p>
    <w:p w14:paraId="17B05396" w14:textId="705C4657" w:rsidR="003073FF" w:rsidRPr="00FF070C" w:rsidRDefault="003073FF" w:rsidP="00F23E8D">
      <w:pPr>
        <w:autoSpaceDE w:val="0"/>
        <w:autoSpaceDN w:val="0"/>
        <w:adjustRightInd w:val="0"/>
        <w:jc w:val="both"/>
        <w:rPr>
          <w:rFonts w:ascii="Gill Sans MT" w:hAnsi="Gill Sans MT"/>
        </w:rPr>
      </w:pPr>
      <w:r w:rsidRPr="00FC76A8">
        <w:rPr>
          <w:rFonts w:ascii="Gill Sans MT" w:hAnsi="Gill Sans MT"/>
          <w:lang w:val="en-US"/>
        </w:rPr>
        <w:lastRenderedPageBreak/>
        <w:t xml:space="preserve">Goffman, Erving 1963. </w:t>
      </w:r>
      <w:r w:rsidRPr="00FC76A8">
        <w:rPr>
          <w:rFonts w:ascii="Gill Sans MT" w:hAnsi="Gill Sans MT"/>
          <w:i/>
          <w:iCs/>
          <w:lang w:val="en-US"/>
        </w:rPr>
        <w:t xml:space="preserve">Stigma: </w:t>
      </w:r>
      <w:r w:rsidR="00FF070C">
        <w:rPr>
          <w:rFonts w:ascii="Gill Sans MT" w:hAnsi="Gill Sans MT"/>
          <w:i/>
          <w:iCs/>
          <w:lang w:val="en-US"/>
        </w:rPr>
        <w:t>n</w:t>
      </w:r>
      <w:r w:rsidRPr="00FC76A8">
        <w:rPr>
          <w:rFonts w:ascii="Gill Sans MT" w:hAnsi="Gill Sans MT"/>
          <w:i/>
          <w:iCs/>
          <w:lang w:val="en-US"/>
        </w:rPr>
        <w:t xml:space="preserve">otes on the </w:t>
      </w:r>
      <w:r w:rsidR="00FF070C">
        <w:rPr>
          <w:rFonts w:ascii="Gill Sans MT" w:hAnsi="Gill Sans MT"/>
          <w:i/>
          <w:iCs/>
          <w:lang w:val="en-US"/>
        </w:rPr>
        <w:t>m</w:t>
      </w:r>
      <w:r w:rsidRPr="00FC76A8">
        <w:rPr>
          <w:rFonts w:ascii="Gill Sans MT" w:hAnsi="Gill Sans MT"/>
          <w:i/>
          <w:iCs/>
          <w:lang w:val="en-US"/>
        </w:rPr>
        <w:t xml:space="preserve">anagement of </w:t>
      </w:r>
      <w:r w:rsidR="00FF070C">
        <w:rPr>
          <w:rFonts w:ascii="Gill Sans MT" w:hAnsi="Gill Sans MT"/>
          <w:i/>
          <w:iCs/>
          <w:lang w:val="en-US"/>
        </w:rPr>
        <w:t>s</w:t>
      </w:r>
      <w:r w:rsidRPr="00FC76A8">
        <w:rPr>
          <w:rFonts w:ascii="Gill Sans MT" w:hAnsi="Gill Sans MT"/>
          <w:i/>
          <w:iCs/>
          <w:lang w:val="en-US"/>
        </w:rPr>
        <w:t xml:space="preserve">poiled </w:t>
      </w:r>
      <w:r w:rsidR="00FF070C">
        <w:rPr>
          <w:rFonts w:ascii="Gill Sans MT" w:hAnsi="Gill Sans MT"/>
          <w:i/>
          <w:iCs/>
          <w:lang w:val="en-US"/>
        </w:rPr>
        <w:t>i</w:t>
      </w:r>
      <w:r w:rsidRPr="00FC76A8">
        <w:rPr>
          <w:rFonts w:ascii="Gill Sans MT" w:hAnsi="Gill Sans MT"/>
          <w:i/>
          <w:iCs/>
          <w:lang w:val="en-US"/>
        </w:rPr>
        <w:t>dentity</w:t>
      </w:r>
      <w:r w:rsidR="00FF070C">
        <w:rPr>
          <w:rFonts w:ascii="Gill Sans MT" w:hAnsi="Gill Sans MT"/>
          <w:lang w:val="en-US"/>
        </w:rPr>
        <w:t>,</w:t>
      </w:r>
      <w:r w:rsidRPr="00FC76A8">
        <w:rPr>
          <w:rFonts w:ascii="Gill Sans MT" w:hAnsi="Gill Sans MT"/>
          <w:lang w:val="en-US"/>
        </w:rPr>
        <w:t xml:space="preserve"> </w:t>
      </w:r>
      <w:r w:rsidRPr="00FF070C">
        <w:rPr>
          <w:rFonts w:ascii="Gill Sans MT" w:hAnsi="Gill Sans MT"/>
        </w:rPr>
        <w:t>Englewood Cliffs, N</w:t>
      </w:r>
      <w:r w:rsidR="00FF070C">
        <w:rPr>
          <w:rFonts w:ascii="Gill Sans MT" w:hAnsi="Gill Sans MT"/>
        </w:rPr>
        <w:t>.</w:t>
      </w:r>
      <w:r w:rsidRPr="00FF070C">
        <w:rPr>
          <w:rFonts w:ascii="Gill Sans MT" w:hAnsi="Gill Sans MT"/>
        </w:rPr>
        <w:t>J</w:t>
      </w:r>
      <w:r w:rsidR="00FF070C">
        <w:rPr>
          <w:rFonts w:ascii="Gill Sans MT" w:hAnsi="Gill Sans MT"/>
        </w:rPr>
        <w:t>.</w:t>
      </w:r>
      <w:r w:rsidRPr="00FF070C">
        <w:rPr>
          <w:rFonts w:ascii="Gill Sans MT" w:hAnsi="Gill Sans MT"/>
        </w:rPr>
        <w:t>: Prentice-Hall.</w:t>
      </w:r>
    </w:p>
    <w:p w14:paraId="3DE2D218" w14:textId="2729013C" w:rsidR="003073FF" w:rsidRPr="00FF070C" w:rsidRDefault="003073FF" w:rsidP="00F23E8D">
      <w:pPr>
        <w:pStyle w:val="Bibliography1"/>
        <w:spacing w:before="0" w:beforeAutospacing="0" w:after="0" w:afterAutospacing="0"/>
        <w:ind w:left="720" w:hanging="720"/>
        <w:rPr>
          <w:rFonts w:ascii="Gill Sans MT" w:hAnsi="Gill Sans MT"/>
          <w:lang w:val="en-GB"/>
        </w:rPr>
      </w:pPr>
    </w:p>
    <w:p w14:paraId="12267BEB" w14:textId="57FCEF3C" w:rsidR="007548D4" w:rsidRPr="00FC76A8" w:rsidRDefault="008148B4" w:rsidP="00F23E8D">
      <w:pPr>
        <w:jc w:val="both"/>
        <w:rPr>
          <w:rFonts w:ascii="Gill Sans MT" w:hAnsi="Gill Sans MT"/>
          <w:lang w:val="fr-CA"/>
        </w:rPr>
      </w:pPr>
      <w:proofErr w:type="spellStart"/>
      <w:r w:rsidRPr="00FC76A8">
        <w:rPr>
          <w:rFonts w:ascii="Gill Sans MT" w:hAnsi="Gill Sans MT"/>
          <w:lang w:val="fr-CA"/>
        </w:rPr>
        <w:t>Gourarier</w:t>
      </w:r>
      <w:proofErr w:type="spellEnd"/>
      <w:r w:rsidRPr="00FC76A8">
        <w:rPr>
          <w:rFonts w:ascii="Gill Sans MT" w:hAnsi="Gill Sans MT"/>
          <w:lang w:val="fr-CA"/>
        </w:rPr>
        <w:t>, Mélanie 2016. S</w:t>
      </w:r>
      <w:r w:rsidR="005447F3" w:rsidRPr="00FC76A8">
        <w:rPr>
          <w:rFonts w:ascii="Gill Sans MT" w:hAnsi="Gill Sans MT"/>
          <w:lang w:val="fr-CA"/>
        </w:rPr>
        <w:t>é</w:t>
      </w:r>
      <w:r w:rsidRPr="00FC76A8">
        <w:rPr>
          <w:rFonts w:ascii="Gill Sans MT" w:hAnsi="Gill Sans MT"/>
          <w:lang w:val="fr-CA"/>
        </w:rPr>
        <w:t xml:space="preserve">duction, </w:t>
      </w:r>
      <w:r w:rsidRPr="00FF070C">
        <w:rPr>
          <w:rFonts w:ascii="Gill Sans MT" w:hAnsi="Gill Sans MT"/>
          <w:lang w:val="fr-CA"/>
        </w:rPr>
        <w:t>in</w:t>
      </w:r>
      <w:r w:rsidR="00FF070C">
        <w:rPr>
          <w:rFonts w:ascii="Gill Sans MT" w:hAnsi="Gill Sans MT"/>
          <w:i/>
          <w:iCs/>
          <w:lang w:val="fr-CA"/>
        </w:rPr>
        <w:t xml:space="preserve"> </w:t>
      </w:r>
      <w:r w:rsidR="00FF070C" w:rsidRPr="00FC76A8">
        <w:rPr>
          <w:rFonts w:ascii="Gill Sans MT" w:hAnsi="Gill Sans MT"/>
          <w:iCs/>
          <w:lang w:val="fr-CA"/>
        </w:rPr>
        <w:t>Juliette Rennes (</w:t>
      </w:r>
      <w:proofErr w:type="spellStart"/>
      <w:r w:rsidR="00FF070C" w:rsidRPr="00FC76A8">
        <w:rPr>
          <w:rFonts w:ascii="Gill Sans MT" w:hAnsi="Gill Sans MT"/>
          <w:iCs/>
          <w:lang w:val="fr-CA"/>
        </w:rPr>
        <w:t>ed</w:t>
      </w:r>
      <w:proofErr w:type="spellEnd"/>
      <w:r w:rsidR="00FF070C" w:rsidRPr="00FC76A8">
        <w:rPr>
          <w:rFonts w:ascii="Gill Sans MT" w:hAnsi="Gill Sans MT"/>
          <w:iCs/>
          <w:lang w:val="fr-CA"/>
        </w:rPr>
        <w:t>.)</w:t>
      </w:r>
      <w:r w:rsidR="00FF070C">
        <w:rPr>
          <w:rFonts w:ascii="Gill Sans MT" w:hAnsi="Gill Sans MT"/>
          <w:iCs/>
          <w:lang w:val="fr-CA"/>
        </w:rPr>
        <w:t>,</w:t>
      </w:r>
      <w:r w:rsidRPr="00FC76A8">
        <w:rPr>
          <w:rFonts w:ascii="Gill Sans MT" w:hAnsi="Gill Sans MT"/>
          <w:i/>
          <w:iCs/>
          <w:lang w:val="fr-CA"/>
        </w:rPr>
        <w:t xml:space="preserve"> </w:t>
      </w:r>
      <w:r w:rsidR="001763B0" w:rsidRPr="00FC76A8">
        <w:rPr>
          <w:rFonts w:ascii="Gill Sans MT" w:hAnsi="Gill Sans MT"/>
          <w:i/>
          <w:iCs/>
          <w:lang w:val="fr-CA"/>
        </w:rPr>
        <w:t>Encyclopédie critique du genre: corps, sexualité, rapports sociaux</w:t>
      </w:r>
      <w:r w:rsidR="001763B0" w:rsidRPr="00FC76A8">
        <w:rPr>
          <w:rFonts w:ascii="Gill Sans MT" w:hAnsi="Gill Sans MT"/>
        </w:rPr>
        <w:fldChar w:fldCharType="begin"/>
      </w:r>
      <w:r w:rsidR="001763B0" w:rsidRPr="00FC76A8">
        <w:rPr>
          <w:rFonts w:ascii="Gill Sans MT" w:hAnsi="Gill Sans MT"/>
          <w:lang w:val="fr-CA"/>
        </w:rPr>
        <w:instrText xml:space="preserve"> INCLUDEPICTURE "https://www.datocms-assets.com/29926/1612816836-coverart-book.svg" \* MERGEFORMATINET </w:instrText>
      </w:r>
      <w:r w:rsidR="001763B0" w:rsidRPr="00FC76A8">
        <w:rPr>
          <w:rFonts w:ascii="Gill Sans MT" w:hAnsi="Gill Sans MT"/>
        </w:rPr>
        <w:fldChar w:fldCharType="end"/>
      </w:r>
      <w:r w:rsidRPr="00FC76A8">
        <w:rPr>
          <w:rFonts w:ascii="Gill Sans MT" w:hAnsi="Gill Sans MT"/>
          <w:lang w:val="fr-CA"/>
        </w:rPr>
        <w:t>,</w:t>
      </w:r>
      <w:r w:rsidR="00FF070C">
        <w:rPr>
          <w:rFonts w:ascii="Gill Sans MT" w:hAnsi="Gill Sans MT"/>
          <w:lang w:val="fr-CA"/>
        </w:rPr>
        <w:t xml:space="preserve"> </w:t>
      </w:r>
      <w:r w:rsidR="00FF070C" w:rsidRPr="00FC76A8">
        <w:rPr>
          <w:rFonts w:ascii="Gill Sans MT" w:hAnsi="Gill Sans MT"/>
          <w:lang w:val="fr-CA"/>
        </w:rPr>
        <w:t>596-604</w:t>
      </w:r>
      <w:r w:rsidR="00FF070C">
        <w:rPr>
          <w:rFonts w:ascii="Gill Sans MT" w:hAnsi="Gill Sans MT"/>
          <w:lang w:val="fr-CA"/>
        </w:rPr>
        <w:t>.</w:t>
      </w:r>
      <w:r w:rsidRPr="00FC76A8">
        <w:rPr>
          <w:rFonts w:ascii="Gill Sans MT" w:hAnsi="Gill Sans MT"/>
          <w:lang w:val="fr-CA"/>
        </w:rPr>
        <w:t xml:space="preserve"> Paris</w:t>
      </w:r>
      <w:r w:rsidR="001763B0" w:rsidRPr="00FC76A8">
        <w:rPr>
          <w:rFonts w:ascii="Gill Sans MT" w:hAnsi="Gill Sans MT"/>
          <w:lang w:val="fr-CA"/>
        </w:rPr>
        <w:t>:</w:t>
      </w:r>
      <w:r w:rsidRPr="00FC76A8">
        <w:rPr>
          <w:rFonts w:ascii="Gill Sans MT" w:hAnsi="Gill Sans MT"/>
          <w:lang w:val="fr-CA"/>
        </w:rPr>
        <w:t xml:space="preserve"> La Découverte.</w:t>
      </w:r>
    </w:p>
    <w:p w14:paraId="2FDAD0AB" w14:textId="12D51DD6" w:rsidR="00E75988" w:rsidRDefault="00E75988" w:rsidP="00F23E8D">
      <w:pPr>
        <w:pStyle w:val="Bibliography1"/>
        <w:spacing w:before="0" w:beforeAutospacing="0" w:after="0" w:afterAutospacing="0"/>
        <w:rPr>
          <w:rFonts w:ascii="Gill Sans MT" w:hAnsi="Gill Sans MT"/>
          <w:lang w:val="fr-CA"/>
        </w:rPr>
      </w:pPr>
    </w:p>
    <w:p w14:paraId="5F08E091" w14:textId="42885C25" w:rsidR="00001697" w:rsidRPr="00FC76A8" w:rsidRDefault="008148B4" w:rsidP="00F23E8D">
      <w:pPr>
        <w:pStyle w:val="Bibliography1"/>
        <w:spacing w:before="0" w:beforeAutospacing="0" w:after="0" w:afterAutospacing="0"/>
        <w:rPr>
          <w:rFonts w:ascii="Gill Sans MT" w:hAnsi="Gill Sans MT"/>
          <w:iCs/>
          <w:lang w:val="fr-CA"/>
        </w:rPr>
      </w:pPr>
      <w:proofErr w:type="spellStart"/>
      <w:r w:rsidRPr="00FC76A8">
        <w:rPr>
          <w:rFonts w:ascii="Gill Sans MT" w:hAnsi="Gill Sans MT"/>
          <w:lang w:val="fr-CA"/>
        </w:rPr>
        <w:t>Gouyon</w:t>
      </w:r>
      <w:proofErr w:type="spellEnd"/>
      <w:r w:rsidRPr="00FC76A8">
        <w:rPr>
          <w:rFonts w:ascii="Gill Sans MT" w:hAnsi="Gill Sans MT"/>
          <w:lang w:val="fr-CA"/>
        </w:rPr>
        <w:t xml:space="preserve">, Marien 2018. </w:t>
      </w:r>
      <w:r w:rsidR="00FF070C">
        <w:rPr>
          <w:rFonts w:ascii="Gill Sans MT" w:hAnsi="Gill Sans MT"/>
          <w:i/>
          <w:iCs/>
          <w:lang w:val="fr-CA"/>
        </w:rPr>
        <w:t>‘</w:t>
      </w:r>
      <w:r w:rsidR="001763B0" w:rsidRPr="00FC76A8">
        <w:rPr>
          <w:rFonts w:ascii="Gill Sans MT" w:hAnsi="Gill Sans MT"/>
          <w:i/>
          <w:iCs/>
          <w:lang w:val="fr-FR"/>
        </w:rPr>
        <w:t xml:space="preserve">Ana </w:t>
      </w:r>
      <w:proofErr w:type="spellStart"/>
      <w:r w:rsidR="001763B0" w:rsidRPr="00FC76A8">
        <w:rPr>
          <w:rFonts w:ascii="Gill Sans MT" w:hAnsi="Gill Sans MT"/>
          <w:i/>
          <w:iCs/>
          <w:lang w:val="fr-FR"/>
        </w:rPr>
        <w:t>Loubia</w:t>
      </w:r>
      <w:proofErr w:type="spellEnd"/>
      <w:r w:rsidR="00FF070C">
        <w:rPr>
          <w:rFonts w:ascii="Gill Sans MT" w:hAnsi="Gill Sans MT"/>
          <w:i/>
          <w:iCs/>
          <w:lang w:val="fr-FR"/>
        </w:rPr>
        <w:t>’</w:t>
      </w:r>
      <w:r w:rsidR="001763B0" w:rsidRPr="00FC76A8">
        <w:rPr>
          <w:rFonts w:ascii="Gill Sans MT" w:hAnsi="Gill Sans MT"/>
          <w:i/>
          <w:iCs/>
          <w:lang w:val="fr-FR"/>
        </w:rPr>
        <w:t>: ethnographie des homosexualités masculines à Casablanca</w:t>
      </w:r>
      <w:r w:rsidR="00001697" w:rsidRPr="00FC76A8">
        <w:rPr>
          <w:rFonts w:ascii="Gill Sans MT" w:hAnsi="Gill Sans MT"/>
          <w:i/>
          <w:iCs/>
          <w:lang w:val="fr-FR"/>
        </w:rPr>
        <w:t>,</w:t>
      </w:r>
      <w:r w:rsidR="00D35711" w:rsidRPr="00FC76A8">
        <w:rPr>
          <w:rFonts w:ascii="Gill Sans MT" w:hAnsi="Gill Sans MT"/>
          <w:i/>
          <w:iCs/>
          <w:lang w:val="fr-CA"/>
        </w:rPr>
        <w:t xml:space="preserve"> </w:t>
      </w:r>
      <w:r w:rsidR="00001697" w:rsidRPr="00FC76A8">
        <w:rPr>
          <w:rFonts w:ascii="Gill Sans MT" w:hAnsi="Gill Sans MT"/>
          <w:iCs/>
          <w:lang w:val="fr-CA"/>
        </w:rPr>
        <w:t>Vulaines-sur-Seine</w:t>
      </w:r>
      <w:r w:rsidR="00FF070C">
        <w:rPr>
          <w:rFonts w:ascii="Gill Sans MT" w:hAnsi="Gill Sans MT"/>
          <w:iCs/>
          <w:lang w:val="fr-CA"/>
        </w:rPr>
        <w:t> :</w:t>
      </w:r>
      <w:r w:rsidR="00001697" w:rsidRPr="00FC76A8">
        <w:rPr>
          <w:rFonts w:ascii="Gill Sans MT" w:hAnsi="Gill Sans MT"/>
          <w:iCs/>
          <w:lang w:val="fr-CA"/>
        </w:rPr>
        <w:t xml:space="preserve"> Éditions du croquant.</w:t>
      </w:r>
    </w:p>
    <w:p w14:paraId="790F5B9C" w14:textId="4C866421" w:rsidR="00E75988" w:rsidRDefault="00E75988" w:rsidP="00F23E8D">
      <w:pPr>
        <w:pStyle w:val="Bibliography1"/>
        <w:spacing w:before="0" w:beforeAutospacing="0" w:after="0" w:afterAutospacing="0"/>
        <w:rPr>
          <w:rFonts w:ascii="Gill Sans MT" w:hAnsi="Gill Sans MT"/>
          <w:lang w:val="fr-CA"/>
        </w:rPr>
      </w:pPr>
    </w:p>
    <w:p w14:paraId="3FA33B32" w14:textId="22D9AF3B" w:rsidR="006B3A32" w:rsidRPr="00FC76A8" w:rsidRDefault="006B3A32" w:rsidP="00F23E8D">
      <w:pPr>
        <w:pStyle w:val="Bibliography1"/>
        <w:spacing w:before="0" w:beforeAutospacing="0" w:after="0" w:afterAutospacing="0"/>
        <w:rPr>
          <w:rFonts w:ascii="Gill Sans MT" w:hAnsi="Gill Sans MT"/>
          <w:lang w:val="fr-CA"/>
        </w:rPr>
      </w:pPr>
      <w:proofErr w:type="spellStart"/>
      <w:r w:rsidRPr="00FC76A8">
        <w:rPr>
          <w:rFonts w:ascii="Gill Sans MT" w:hAnsi="Gill Sans MT"/>
          <w:lang w:val="fr-CA"/>
        </w:rPr>
        <w:t>Grotti</w:t>
      </w:r>
      <w:proofErr w:type="spellEnd"/>
      <w:r w:rsidRPr="00FC76A8">
        <w:rPr>
          <w:rFonts w:ascii="Gill Sans MT" w:hAnsi="Gill Sans MT"/>
          <w:lang w:val="fr-CA"/>
        </w:rPr>
        <w:t>, Laetitia</w:t>
      </w:r>
      <w:r w:rsidR="00FF070C">
        <w:rPr>
          <w:rFonts w:ascii="Gill Sans MT" w:hAnsi="Gill Sans MT"/>
          <w:lang w:val="fr-CA"/>
        </w:rPr>
        <w:t xml:space="preserve"> 2005.</w:t>
      </w:r>
      <w:r w:rsidRPr="00FC76A8">
        <w:rPr>
          <w:rFonts w:ascii="Gill Sans MT" w:hAnsi="Gill Sans MT"/>
          <w:lang w:val="fr-CA"/>
        </w:rPr>
        <w:t xml:space="preserve"> Sexe, mensonges et CD à </w:t>
      </w:r>
      <w:r w:rsidR="001763B0" w:rsidRPr="00FC76A8">
        <w:rPr>
          <w:rFonts w:ascii="Gill Sans MT" w:hAnsi="Gill Sans MT"/>
          <w:lang w:val="fr-CA"/>
        </w:rPr>
        <w:t>A</w:t>
      </w:r>
      <w:r w:rsidRPr="00FC76A8">
        <w:rPr>
          <w:rFonts w:ascii="Gill Sans MT" w:hAnsi="Gill Sans MT"/>
          <w:lang w:val="fr-CA"/>
        </w:rPr>
        <w:t xml:space="preserve">gadir, </w:t>
      </w:r>
      <w:r w:rsidRPr="00FC76A8">
        <w:rPr>
          <w:rFonts w:ascii="Gill Sans MT" w:hAnsi="Gill Sans MT"/>
          <w:i/>
          <w:iCs/>
          <w:lang w:val="fr-CA"/>
        </w:rPr>
        <w:t>Jeune</w:t>
      </w:r>
      <w:r w:rsidR="001763B0" w:rsidRPr="00FC76A8">
        <w:rPr>
          <w:rFonts w:ascii="Gill Sans MT" w:hAnsi="Gill Sans MT"/>
          <w:i/>
          <w:iCs/>
          <w:lang w:val="fr-CA"/>
        </w:rPr>
        <w:t xml:space="preserve"> </w:t>
      </w:r>
      <w:r w:rsidRPr="00FC76A8">
        <w:rPr>
          <w:rFonts w:ascii="Gill Sans MT" w:hAnsi="Gill Sans MT"/>
          <w:i/>
          <w:iCs/>
          <w:lang w:val="fr-CA"/>
        </w:rPr>
        <w:t>Afrique</w:t>
      </w:r>
      <w:r w:rsidRPr="00FC76A8">
        <w:rPr>
          <w:rFonts w:ascii="Gill Sans MT" w:hAnsi="Gill Sans MT"/>
          <w:lang w:val="fr-CA"/>
        </w:rPr>
        <w:t xml:space="preserve">, 26 </w:t>
      </w:r>
      <w:proofErr w:type="spellStart"/>
      <w:r w:rsidRPr="00FC76A8">
        <w:rPr>
          <w:rFonts w:ascii="Gill Sans MT" w:hAnsi="Gill Sans MT"/>
          <w:lang w:val="fr-CA"/>
        </w:rPr>
        <w:t>September</w:t>
      </w:r>
      <w:proofErr w:type="spellEnd"/>
      <w:r w:rsidRPr="00FC76A8">
        <w:rPr>
          <w:rFonts w:ascii="Gill Sans MT" w:hAnsi="Gill Sans MT"/>
          <w:lang w:val="fr-CA"/>
        </w:rPr>
        <w:t xml:space="preserve"> 2005, </w:t>
      </w:r>
      <w:hyperlink r:id="rId17" w:history="1">
        <w:r w:rsidR="00FF070C" w:rsidRPr="0009585E">
          <w:rPr>
            <w:rStyle w:val="Hyperlink"/>
            <w:rFonts w:ascii="Gill Sans MT" w:hAnsi="Gill Sans MT"/>
            <w:lang w:val="fr-CA"/>
          </w:rPr>
          <w:t>https://www.jeuneafrique.com/69139/archives-thematique/sexe-mensonges-et-cd-agadir/</w:t>
        </w:r>
      </w:hyperlink>
      <w:r w:rsidR="00FF070C">
        <w:rPr>
          <w:rFonts w:ascii="Gill Sans MT" w:hAnsi="Gill Sans MT"/>
          <w:lang w:val="fr-CA"/>
        </w:rPr>
        <w:t xml:space="preserve"> </w:t>
      </w:r>
    </w:p>
    <w:p w14:paraId="7B607CDE" w14:textId="034CB2C3" w:rsidR="006B3A32" w:rsidRPr="00FC76A8" w:rsidRDefault="006B3A32" w:rsidP="00F23E8D">
      <w:pPr>
        <w:pStyle w:val="Bibliography1"/>
        <w:spacing w:before="0" w:beforeAutospacing="0" w:after="0" w:afterAutospacing="0"/>
        <w:ind w:left="720" w:hanging="720"/>
        <w:rPr>
          <w:rFonts w:ascii="Gill Sans MT" w:hAnsi="Gill Sans MT"/>
          <w:lang w:val="fr-CA"/>
        </w:rPr>
      </w:pPr>
    </w:p>
    <w:p w14:paraId="06F50465" w14:textId="54AA500B" w:rsidR="007548D4" w:rsidRPr="00FC76A8" w:rsidRDefault="008148B4" w:rsidP="00F23E8D">
      <w:pPr>
        <w:pStyle w:val="Bibliography1"/>
        <w:spacing w:before="0" w:beforeAutospacing="0" w:after="0" w:afterAutospacing="0"/>
        <w:rPr>
          <w:rFonts w:ascii="Gill Sans MT" w:hAnsi="Gill Sans MT"/>
          <w:lang w:val="fr-CA"/>
        </w:rPr>
      </w:pPr>
      <w:r w:rsidRPr="00FC76A8">
        <w:rPr>
          <w:rFonts w:ascii="Gill Sans MT" w:hAnsi="Gill Sans MT"/>
          <w:lang w:val="fr-CA"/>
        </w:rPr>
        <w:t xml:space="preserve">Jamin, Jean 1977. </w:t>
      </w:r>
      <w:r w:rsidRPr="00FC76A8">
        <w:rPr>
          <w:rFonts w:ascii="Gill Sans MT" w:hAnsi="Gill Sans MT"/>
          <w:i/>
          <w:iCs/>
          <w:lang w:val="fr-CA"/>
        </w:rPr>
        <w:t>Les Lois du silence: essai sur la fonction sociale du secret</w:t>
      </w:r>
      <w:r w:rsidRPr="00FC76A8">
        <w:rPr>
          <w:rFonts w:ascii="Gill Sans MT" w:hAnsi="Gill Sans MT"/>
          <w:lang w:val="fr-CA"/>
        </w:rPr>
        <w:t>, Paris</w:t>
      </w:r>
      <w:r w:rsidR="005447F3" w:rsidRPr="00FC76A8">
        <w:rPr>
          <w:rFonts w:ascii="Gill Sans MT" w:hAnsi="Gill Sans MT"/>
          <w:lang w:val="fr-CA"/>
        </w:rPr>
        <w:t xml:space="preserve">: </w:t>
      </w:r>
      <w:r w:rsidRPr="00FC76A8">
        <w:rPr>
          <w:rFonts w:ascii="Gill Sans MT" w:hAnsi="Gill Sans MT"/>
          <w:lang w:val="fr-CA"/>
        </w:rPr>
        <w:t>François Maspero.</w:t>
      </w:r>
    </w:p>
    <w:p w14:paraId="5C1CBE31" w14:textId="25A532CB" w:rsidR="00E75988" w:rsidRPr="008A21DE" w:rsidRDefault="00E75988" w:rsidP="00F23E8D">
      <w:pPr>
        <w:pStyle w:val="Bibliography1"/>
        <w:spacing w:before="0" w:beforeAutospacing="0" w:after="0" w:afterAutospacing="0"/>
        <w:ind w:left="720" w:hanging="720"/>
        <w:rPr>
          <w:rFonts w:ascii="Gill Sans MT" w:hAnsi="Gill Sans MT"/>
          <w:lang w:val="fr-CA"/>
        </w:rPr>
      </w:pPr>
    </w:p>
    <w:p w14:paraId="402AA2A2" w14:textId="2D6A7280" w:rsidR="00E75988" w:rsidRDefault="00E75988" w:rsidP="00F23E8D">
      <w:pPr>
        <w:pStyle w:val="Bibliography1"/>
        <w:spacing w:before="0" w:beforeAutospacing="0" w:after="0" w:afterAutospacing="0"/>
        <w:rPr>
          <w:rFonts w:ascii="Gill Sans MT" w:hAnsi="Gill Sans MT"/>
          <w:lang w:val="fr-CA"/>
        </w:rPr>
      </w:pPr>
      <w:r w:rsidRPr="00FC76A8">
        <w:rPr>
          <w:rFonts w:ascii="Gill Sans MT" w:hAnsi="Gill Sans MT"/>
          <w:lang w:val="fr-CA"/>
        </w:rPr>
        <w:t xml:space="preserve">Macé, </w:t>
      </w:r>
      <w:proofErr w:type="spellStart"/>
      <w:r w:rsidRPr="00FC76A8">
        <w:rPr>
          <w:rFonts w:ascii="Gill Sans MT" w:hAnsi="Gill Sans MT"/>
          <w:lang w:val="fr-CA"/>
        </w:rPr>
        <w:t>Céluan</w:t>
      </w:r>
      <w:proofErr w:type="spellEnd"/>
      <w:r w:rsidR="005C68C3">
        <w:rPr>
          <w:rFonts w:ascii="Gill Sans MT" w:hAnsi="Gill Sans MT"/>
          <w:lang w:val="fr-CA"/>
        </w:rPr>
        <w:t xml:space="preserve"> 2021.</w:t>
      </w:r>
      <w:r w:rsidRPr="00FC76A8">
        <w:rPr>
          <w:rFonts w:ascii="Gill Sans MT" w:hAnsi="Gill Sans MT"/>
          <w:lang w:val="fr-CA"/>
        </w:rPr>
        <w:t xml:space="preserve"> Deux journalistes dans ‘la machine infernale’ de la justice marocaine, </w:t>
      </w:r>
      <w:r w:rsidRPr="005C68C3">
        <w:rPr>
          <w:rFonts w:ascii="Gill Sans MT" w:hAnsi="Gill Sans MT"/>
          <w:i/>
          <w:iCs/>
          <w:lang w:val="fr-CA"/>
        </w:rPr>
        <w:t>Libération</w:t>
      </w:r>
      <w:r w:rsidRPr="00FC76A8">
        <w:rPr>
          <w:rFonts w:ascii="Gill Sans MT" w:hAnsi="Gill Sans MT"/>
          <w:lang w:val="fr-CA"/>
        </w:rPr>
        <w:t xml:space="preserve">, 23 June 2021, </w:t>
      </w:r>
      <w:hyperlink r:id="rId18" w:history="1">
        <w:r w:rsidR="005C68C3" w:rsidRPr="0009585E">
          <w:rPr>
            <w:rStyle w:val="Hyperlink"/>
            <w:rFonts w:ascii="Gill Sans MT" w:hAnsi="Gill Sans MT"/>
            <w:lang w:val="fr-CA"/>
          </w:rPr>
          <w:t>https://www.liberation.fr/international/afrique/deux-journalistes-dans-la-machine-infernale-de-la-justice-marocaine-20210623_N37F7GVLENGUTKLGAHZJTWZ5TI/</w:t>
        </w:r>
      </w:hyperlink>
      <w:r w:rsidR="005C68C3">
        <w:rPr>
          <w:rFonts w:ascii="Gill Sans MT" w:hAnsi="Gill Sans MT"/>
          <w:lang w:val="fr-CA"/>
        </w:rPr>
        <w:t xml:space="preserve"> </w:t>
      </w:r>
    </w:p>
    <w:p w14:paraId="364E5F17" w14:textId="2438BCDA" w:rsidR="00E75988" w:rsidRPr="00E75988" w:rsidRDefault="00E75988" w:rsidP="00F23E8D">
      <w:pPr>
        <w:pStyle w:val="Bibliography1"/>
        <w:spacing w:before="0" w:beforeAutospacing="0" w:after="0" w:afterAutospacing="0"/>
        <w:ind w:left="720" w:hanging="720"/>
        <w:rPr>
          <w:rFonts w:ascii="Gill Sans MT" w:hAnsi="Gill Sans MT"/>
          <w:lang w:val="fr-CA"/>
        </w:rPr>
      </w:pPr>
    </w:p>
    <w:p w14:paraId="00B64D3E" w14:textId="05C13063" w:rsidR="007548D4" w:rsidRPr="00FC76A8" w:rsidRDefault="008148B4" w:rsidP="00F23E8D">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Menin, Laura 2018. Texting romance: mobile phones, intimacy and gendered moralities in Central Morocco, </w:t>
      </w:r>
      <w:r w:rsidRPr="00FC76A8">
        <w:rPr>
          <w:rFonts w:ascii="Gill Sans MT" w:hAnsi="Gill Sans MT"/>
          <w:i/>
          <w:iCs/>
          <w:lang w:val="en-GB"/>
        </w:rPr>
        <w:t>Contemporary Levant</w:t>
      </w:r>
      <w:r w:rsidRPr="00FC76A8">
        <w:rPr>
          <w:rFonts w:ascii="Gill Sans MT" w:hAnsi="Gill Sans MT"/>
          <w:lang w:val="en-GB"/>
        </w:rPr>
        <w:t xml:space="preserve"> 3</w:t>
      </w:r>
      <w:r w:rsidR="00E75988">
        <w:rPr>
          <w:rFonts w:ascii="Gill Sans MT" w:hAnsi="Gill Sans MT"/>
          <w:lang w:val="en-GB"/>
        </w:rPr>
        <w:t>/</w:t>
      </w:r>
      <w:r w:rsidRPr="00FC76A8">
        <w:rPr>
          <w:rFonts w:ascii="Gill Sans MT" w:hAnsi="Gill Sans MT"/>
          <w:lang w:val="en-GB"/>
        </w:rPr>
        <w:t>1</w:t>
      </w:r>
      <w:r w:rsidR="00E75988">
        <w:rPr>
          <w:rFonts w:ascii="Gill Sans MT" w:hAnsi="Gill Sans MT"/>
          <w:lang w:val="en-GB"/>
        </w:rPr>
        <w:t>,</w:t>
      </w:r>
      <w:r w:rsidRPr="00FC76A8">
        <w:rPr>
          <w:rFonts w:ascii="Gill Sans MT" w:hAnsi="Gill Sans MT"/>
          <w:lang w:val="en-GB"/>
        </w:rPr>
        <w:t xml:space="preserve"> 66-78.</w:t>
      </w:r>
    </w:p>
    <w:p w14:paraId="39E29AA2" w14:textId="28D0A4EE" w:rsidR="00E75988" w:rsidRPr="00E75988" w:rsidRDefault="00E75988" w:rsidP="00F23E8D">
      <w:pPr>
        <w:pStyle w:val="Bibliography1"/>
        <w:spacing w:before="0" w:beforeAutospacing="0" w:after="0" w:afterAutospacing="0"/>
        <w:ind w:left="720" w:hanging="720"/>
        <w:rPr>
          <w:rFonts w:ascii="Gill Sans MT" w:hAnsi="Gill Sans MT"/>
          <w:lang w:val="en-GB"/>
        </w:rPr>
      </w:pPr>
    </w:p>
    <w:p w14:paraId="6CBDFFFD" w14:textId="3D2C7E42" w:rsidR="007548D4" w:rsidRPr="00FC76A8" w:rsidRDefault="008148B4" w:rsidP="00F23E8D">
      <w:pPr>
        <w:pStyle w:val="Bibliography1"/>
        <w:spacing w:before="0" w:beforeAutospacing="0" w:after="0" w:afterAutospacing="0"/>
        <w:rPr>
          <w:rFonts w:ascii="Gill Sans MT" w:hAnsi="Gill Sans MT"/>
          <w:lang w:val="fr-CA"/>
        </w:rPr>
      </w:pPr>
      <w:proofErr w:type="spellStart"/>
      <w:r w:rsidRPr="00FC76A8">
        <w:rPr>
          <w:rFonts w:ascii="Gill Sans MT" w:hAnsi="Gill Sans MT"/>
          <w:lang w:val="fr-CA"/>
        </w:rPr>
        <w:t>Murard</w:t>
      </w:r>
      <w:proofErr w:type="spellEnd"/>
      <w:r w:rsidRPr="00FC76A8">
        <w:rPr>
          <w:rFonts w:ascii="Gill Sans MT" w:hAnsi="Gill Sans MT"/>
          <w:lang w:val="fr-CA"/>
        </w:rPr>
        <w:t xml:space="preserve">, Numa and Jean-François </w:t>
      </w:r>
      <w:proofErr w:type="spellStart"/>
      <w:r w:rsidRPr="00FC76A8">
        <w:rPr>
          <w:rFonts w:ascii="Gill Sans MT" w:hAnsi="Gill Sans MT"/>
          <w:lang w:val="fr-CA"/>
        </w:rPr>
        <w:t>Laé</w:t>
      </w:r>
      <w:proofErr w:type="spellEnd"/>
      <w:r w:rsidRPr="00FC76A8">
        <w:rPr>
          <w:rFonts w:ascii="Gill Sans MT" w:hAnsi="Gill Sans MT"/>
          <w:lang w:val="fr-CA"/>
        </w:rPr>
        <w:t xml:space="preserve"> 1996. Célibataire à la rue, </w:t>
      </w:r>
      <w:r w:rsidRPr="00FC76A8">
        <w:rPr>
          <w:rFonts w:ascii="Gill Sans MT" w:hAnsi="Gill Sans MT"/>
          <w:i/>
          <w:iCs/>
          <w:lang w:val="fr-CA"/>
        </w:rPr>
        <w:t>Actes de la recherche en sciences sociales</w:t>
      </w:r>
      <w:r w:rsidRPr="00FC76A8">
        <w:rPr>
          <w:rFonts w:ascii="Gill Sans MT" w:hAnsi="Gill Sans MT"/>
          <w:lang w:val="fr-CA"/>
        </w:rPr>
        <w:t xml:space="preserve"> 113</w:t>
      </w:r>
      <w:r w:rsidR="00E75988">
        <w:rPr>
          <w:rFonts w:ascii="Gill Sans MT" w:hAnsi="Gill Sans MT"/>
          <w:lang w:val="fr-CA"/>
        </w:rPr>
        <w:t>/</w:t>
      </w:r>
      <w:r w:rsidRPr="00FC76A8">
        <w:rPr>
          <w:rFonts w:ascii="Gill Sans MT" w:hAnsi="Gill Sans MT"/>
          <w:lang w:val="fr-CA"/>
        </w:rPr>
        <w:t>1</w:t>
      </w:r>
      <w:r w:rsidR="00E75988">
        <w:rPr>
          <w:rFonts w:ascii="Gill Sans MT" w:hAnsi="Gill Sans MT"/>
          <w:lang w:val="fr-CA"/>
        </w:rPr>
        <w:t>,</w:t>
      </w:r>
      <w:r w:rsidRPr="00FC76A8">
        <w:rPr>
          <w:rFonts w:ascii="Gill Sans MT" w:hAnsi="Gill Sans MT"/>
          <w:lang w:val="fr-CA"/>
        </w:rPr>
        <w:t xml:space="preserve"> 31-39.</w:t>
      </w:r>
    </w:p>
    <w:p w14:paraId="1D9C7203" w14:textId="2EC882AB" w:rsidR="00E75988" w:rsidRDefault="00E75988" w:rsidP="00F23E8D">
      <w:pPr>
        <w:pStyle w:val="Bibliography1"/>
        <w:spacing w:before="0" w:beforeAutospacing="0" w:after="0" w:afterAutospacing="0"/>
        <w:ind w:left="720" w:hanging="720"/>
        <w:rPr>
          <w:rFonts w:ascii="Gill Sans MT" w:hAnsi="Gill Sans MT"/>
          <w:lang w:val="fr-CA"/>
        </w:rPr>
      </w:pPr>
    </w:p>
    <w:p w14:paraId="50127D27" w14:textId="016F87E9" w:rsidR="007548D4" w:rsidRPr="00FC76A8" w:rsidRDefault="008148B4" w:rsidP="00F23E8D">
      <w:pPr>
        <w:pStyle w:val="Bibliography1"/>
        <w:spacing w:before="0" w:beforeAutospacing="0" w:after="0" w:afterAutospacing="0"/>
        <w:rPr>
          <w:rFonts w:ascii="Gill Sans MT" w:hAnsi="Gill Sans MT"/>
          <w:lang w:val="fr-CA"/>
        </w:rPr>
      </w:pPr>
      <w:proofErr w:type="spellStart"/>
      <w:r w:rsidRPr="00FC76A8">
        <w:rPr>
          <w:rFonts w:ascii="Gill Sans MT" w:hAnsi="Gill Sans MT"/>
          <w:lang w:val="fr-CA"/>
        </w:rPr>
        <w:t>Naamane-Guessous</w:t>
      </w:r>
      <w:proofErr w:type="spellEnd"/>
      <w:r w:rsidRPr="00FC76A8">
        <w:rPr>
          <w:rFonts w:ascii="Gill Sans MT" w:hAnsi="Gill Sans MT"/>
          <w:lang w:val="fr-CA"/>
        </w:rPr>
        <w:t xml:space="preserve">, Soumaya 1992. </w:t>
      </w:r>
      <w:r w:rsidRPr="00FC76A8">
        <w:rPr>
          <w:rFonts w:ascii="Gill Sans MT" w:hAnsi="Gill Sans MT"/>
          <w:i/>
          <w:iCs/>
          <w:lang w:val="fr-CA"/>
        </w:rPr>
        <w:t>Au-delà de toute pudeur: la sexualité féminine au Maroc</w:t>
      </w:r>
      <w:r w:rsidRPr="00FC76A8">
        <w:rPr>
          <w:rFonts w:ascii="Gill Sans MT" w:hAnsi="Gill Sans MT"/>
          <w:lang w:val="fr-CA"/>
        </w:rPr>
        <w:t>, Casablanca</w:t>
      </w:r>
      <w:r w:rsidR="005447F3" w:rsidRPr="00FC76A8">
        <w:rPr>
          <w:rFonts w:ascii="Gill Sans MT" w:hAnsi="Gill Sans MT"/>
          <w:lang w:val="fr-CA"/>
        </w:rPr>
        <w:t xml:space="preserve">: </w:t>
      </w:r>
      <w:proofErr w:type="spellStart"/>
      <w:r w:rsidRPr="00FC76A8">
        <w:rPr>
          <w:rFonts w:ascii="Gill Sans MT" w:hAnsi="Gill Sans MT"/>
          <w:lang w:val="fr-CA"/>
        </w:rPr>
        <w:t>Eddif</w:t>
      </w:r>
      <w:proofErr w:type="spellEnd"/>
      <w:r w:rsidRPr="00FC76A8">
        <w:rPr>
          <w:rFonts w:ascii="Gill Sans MT" w:hAnsi="Gill Sans MT"/>
          <w:lang w:val="fr-CA"/>
        </w:rPr>
        <w:t>.</w:t>
      </w:r>
    </w:p>
    <w:p w14:paraId="325307EA" w14:textId="38C0FB88" w:rsidR="00E75988" w:rsidRPr="00062FE2" w:rsidRDefault="00E75988" w:rsidP="00F23E8D">
      <w:pPr>
        <w:pStyle w:val="Bibliography1"/>
        <w:spacing w:before="0" w:beforeAutospacing="0" w:after="0" w:afterAutospacing="0"/>
        <w:ind w:left="720" w:hanging="720"/>
        <w:rPr>
          <w:rFonts w:ascii="Gill Sans MT" w:hAnsi="Gill Sans MT"/>
          <w:lang w:val="fr-CA"/>
        </w:rPr>
      </w:pPr>
    </w:p>
    <w:p w14:paraId="66216CE4" w14:textId="1E9D056F" w:rsidR="00D5644D" w:rsidRPr="00062FE2" w:rsidRDefault="008148B4" w:rsidP="00F23E8D">
      <w:pPr>
        <w:pStyle w:val="Bibliography1"/>
        <w:spacing w:before="0" w:beforeAutospacing="0" w:after="0" w:afterAutospacing="0"/>
        <w:rPr>
          <w:rFonts w:ascii="Gill Sans MT" w:hAnsi="Gill Sans MT"/>
          <w:lang w:val="fr-CA"/>
        </w:rPr>
      </w:pPr>
      <w:proofErr w:type="spellStart"/>
      <w:r w:rsidRPr="00062FE2">
        <w:rPr>
          <w:rFonts w:ascii="Gill Sans MT" w:hAnsi="Gill Sans MT"/>
          <w:lang w:val="fr-CA"/>
        </w:rPr>
        <w:t>Rebucini</w:t>
      </w:r>
      <w:proofErr w:type="spellEnd"/>
      <w:r w:rsidRPr="00062FE2">
        <w:rPr>
          <w:rFonts w:ascii="Gill Sans MT" w:hAnsi="Gill Sans MT"/>
          <w:lang w:val="fr-CA"/>
        </w:rPr>
        <w:t>, Gianfranco 2013</w:t>
      </w:r>
      <w:r w:rsidR="0055153E" w:rsidRPr="00062FE2">
        <w:rPr>
          <w:rFonts w:ascii="Gill Sans MT" w:hAnsi="Gill Sans MT"/>
          <w:lang w:val="fr-CA"/>
        </w:rPr>
        <w:t>.</w:t>
      </w:r>
      <w:r w:rsidR="00D5644D" w:rsidRPr="00062FE2">
        <w:rPr>
          <w:rFonts w:ascii="Gill Sans MT" w:hAnsi="Gill Sans MT"/>
          <w:lang w:val="fr-CA"/>
        </w:rPr>
        <w:t xml:space="preserve"> Masculinités </w:t>
      </w:r>
      <w:r w:rsidR="00062FE2" w:rsidRPr="00062FE2">
        <w:rPr>
          <w:rFonts w:ascii="Gill Sans MT" w:hAnsi="Gill Sans MT"/>
          <w:lang w:val="fr-CA"/>
        </w:rPr>
        <w:t>h</w:t>
      </w:r>
      <w:r w:rsidR="00D5644D" w:rsidRPr="00062FE2">
        <w:rPr>
          <w:rFonts w:ascii="Gill Sans MT" w:hAnsi="Gill Sans MT"/>
          <w:lang w:val="fr-CA"/>
        </w:rPr>
        <w:t xml:space="preserve">égémoniques et </w:t>
      </w:r>
      <w:r w:rsidR="00062FE2" w:rsidRPr="00062FE2">
        <w:rPr>
          <w:rFonts w:ascii="Gill Sans MT" w:hAnsi="Gill Sans MT"/>
          <w:lang w:val="fr-CA"/>
        </w:rPr>
        <w:t>‘</w:t>
      </w:r>
      <w:r w:rsidR="00D5644D" w:rsidRPr="00062FE2">
        <w:rPr>
          <w:rFonts w:ascii="Gill Sans MT" w:hAnsi="Gill Sans MT"/>
          <w:lang w:val="fr-CA"/>
        </w:rPr>
        <w:t>sexualit</w:t>
      </w:r>
      <w:r w:rsidR="00D5644D" w:rsidRPr="00062FE2">
        <w:rPr>
          <w:rFonts w:ascii="Gill Sans MT" w:hAnsi="Gill Sans MT" w:cs="Gill Sans MT"/>
          <w:lang w:val="fr-CA"/>
        </w:rPr>
        <w:t>é</w:t>
      </w:r>
      <w:r w:rsidR="00D5644D" w:rsidRPr="00062FE2">
        <w:rPr>
          <w:rFonts w:ascii="Gill Sans MT" w:hAnsi="Gill Sans MT"/>
          <w:lang w:val="fr-CA"/>
        </w:rPr>
        <w:t>s</w:t>
      </w:r>
      <w:r w:rsidR="00062FE2" w:rsidRPr="00062FE2">
        <w:rPr>
          <w:rFonts w:ascii="Gill Sans MT" w:hAnsi="Gill Sans MT" w:cs="Arial"/>
          <w:lang w:val="fr-CA"/>
        </w:rPr>
        <w:t>’</w:t>
      </w:r>
      <w:r w:rsidR="00D5644D" w:rsidRPr="00062FE2">
        <w:rPr>
          <w:rFonts w:ascii="Gill Sans MT" w:hAnsi="Gill Sans MT"/>
          <w:lang w:val="fr-CA"/>
        </w:rPr>
        <w:t xml:space="preserve"> </w:t>
      </w:r>
      <w:r w:rsidR="00062FE2" w:rsidRPr="00062FE2">
        <w:rPr>
          <w:rFonts w:ascii="Gill Sans MT" w:hAnsi="Gill Sans MT"/>
          <w:lang w:val="fr-CA"/>
        </w:rPr>
        <w:t>e</w:t>
      </w:r>
      <w:r w:rsidR="00D5644D" w:rsidRPr="00062FE2">
        <w:rPr>
          <w:rFonts w:ascii="Gill Sans MT" w:hAnsi="Gill Sans MT"/>
          <w:lang w:val="fr-CA"/>
        </w:rPr>
        <w:t xml:space="preserve">ntre </w:t>
      </w:r>
      <w:r w:rsidR="00062FE2">
        <w:rPr>
          <w:rFonts w:ascii="Gill Sans MT" w:hAnsi="Gill Sans MT"/>
          <w:lang w:val="fr-CA"/>
        </w:rPr>
        <w:t>h</w:t>
      </w:r>
      <w:r w:rsidR="00D5644D" w:rsidRPr="00062FE2">
        <w:rPr>
          <w:rFonts w:ascii="Gill Sans MT" w:hAnsi="Gill Sans MT"/>
          <w:lang w:val="fr-CA"/>
        </w:rPr>
        <w:t xml:space="preserve">ommes </w:t>
      </w:r>
      <w:r w:rsidR="00062FE2">
        <w:rPr>
          <w:rFonts w:ascii="Gill Sans MT" w:hAnsi="Gill Sans MT"/>
          <w:lang w:val="fr-CA"/>
        </w:rPr>
        <w:t>a</w:t>
      </w:r>
      <w:r w:rsidR="00D5644D" w:rsidRPr="00062FE2">
        <w:rPr>
          <w:rFonts w:ascii="Gill Sans MT" w:hAnsi="Gill Sans MT"/>
          <w:lang w:val="fr-CA"/>
        </w:rPr>
        <w:t xml:space="preserve">u Maroc: </w:t>
      </w:r>
      <w:r w:rsidR="00062FE2">
        <w:rPr>
          <w:rFonts w:ascii="Gill Sans MT" w:hAnsi="Gill Sans MT"/>
          <w:lang w:val="fr-CA"/>
        </w:rPr>
        <w:t>e</w:t>
      </w:r>
      <w:r w:rsidR="00D5644D" w:rsidRPr="00062FE2">
        <w:rPr>
          <w:rFonts w:ascii="Gill Sans MT" w:hAnsi="Gill Sans MT"/>
          <w:lang w:val="fr-CA"/>
        </w:rPr>
        <w:t xml:space="preserve">ntre </w:t>
      </w:r>
      <w:r w:rsidR="00062FE2">
        <w:rPr>
          <w:rFonts w:ascii="Gill Sans MT" w:hAnsi="Gill Sans MT"/>
          <w:lang w:val="fr-CA"/>
        </w:rPr>
        <w:t>c</w:t>
      </w:r>
      <w:r w:rsidR="00D5644D" w:rsidRPr="00062FE2">
        <w:rPr>
          <w:rFonts w:ascii="Gill Sans MT" w:hAnsi="Gill Sans MT"/>
          <w:lang w:val="fr-CA"/>
        </w:rPr>
        <w:t xml:space="preserve">onfigurations </w:t>
      </w:r>
      <w:r w:rsidR="00062FE2">
        <w:rPr>
          <w:rFonts w:ascii="Gill Sans MT" w:hAnsi="Gill Sans MT"/>
          <w:lang w:val="fr-CA"/>
        </w:rPr>
        <w:t>l</w:t>
      </w:r>
      <w:r w:rsidR="00D5644D" w:rsidRPr="00062FE2">
        <w:rPr>
          <w:rFonts w:ascii="Gill Sans MT" w:hAnsi="Gill Sans MT"/>
          <w:lang w:val="fr-CA"/>
        </w:rPr>
        <w:t xml:space="preserve">ocales et </w:t>
      </w:r>
      <w:r w:rsidR="00062FE2">
        <w:rPr>
          <w:rFonts w:ascii="Gill Sans MT" w:hAnsi="Gill Sans MT"/>
          <w:lang w:val="fr-CA"/>
        </w:rPr>
        <w:t>g</w:t>
      </w:r>
      <w:r w:rsidR="00D5644D" w:rsidRPr="00062FE2">
        <w:rPr>
          <w:rFonts w:ascii="Gill Sans MT" w:hAnsi="Gill Sans MT"/>
          <w:lang w:val="fr-CA"/>
        </w:rPr>
        <w:t xml:space="preserve">lobalisation </w:t>
      </w:r>
      <w:r w:rsidR="00062FE2">
        <w:rPr>
          <w:rFonts w:ascii="Gill Sans MT" w:hAnsi="Gill Sans MT"/>
          <w:lang w:val="fr-CA"/>
        </w:rPr>
        <w:t>d</w:t>
      </w:r>
      <w:r w:rsidR="00D5644D" w:rsidRPr="00062FE2">
        <w:rPr>
          <w:rFonts w:ascii="Gill Sans MT" w:hAnsi="Gill Sans MT"/>
          <w:lang w:val="fr-CA"/>
        </w:rPr>
        <w:t xml:space="preserve">es </w:t>
      </w:r>
      <w:r w:rsidR="00062FE2">
        <w:rPr>
          <w:rFonts w:ascii="Gill Sans MT" w:hAnsi="Gill Sans MT"/>
          <w:lang w:val="fr-CA"/>
        </w:rPr>
        <w:t>c</w:t>
      </w:r>
      <w:r w:rsidR="00D5644D" w:rsidRPr="00062FE2">
        <w:rPr>
          <w:rFonts w:ascii="Gill Sans MT" w:hAnsi="Gill Sans MT"/>
          <w:lang w:val="fr-CA"/>
        </w:rPr>
        <w:t>at</w:t>
      </w:r>
      <w:r w:rsidR="00D5644D" w:rsidRPr="00062FE2">
        <w:rPr>
          <w:rFonts w:ascii="Gill Sans MT" w:hAnsi="Gill Sans MT" w:cs="Gill Sans MT"/>
          <w:lang w:val="fr-CA"/>
        </w:rPr>
        <w:t>é</w:t>
      </w:r>
      <w:r w:rsidR="00D5644D" w:rsidRPr="00062FE2">
        <w:rPr>
          <w:rFonts w:ascii="Gill Sans MT" w:hAnsi="Gill Sans MT"/>
          <w:lang w:val="fr-CA"/>
        </w:rPr>
        <w:t xml:space="preserve">gories de </w:t>
      </w:r>
      <w:r w:rsidR="00062FE2">
        <w:rPr>
          <w:rFonts w:ascii="Gill Sans MT" w:hAnsi="Gill Sans MT"/>
          <w:lang w:val="fr-CA"/>
        </w:rPr>
        <w:t>g</w:t>
      </w:r>
      <w:r w:rsidR="00D5644D" w:rsidRPr="00062FE2">
        <w:rPr>
          <w:rFonts w:ascii="Gill Sans MT" w:hAnsi="Gill Sans MT"/>
          <w:lang w:val="fr-CA"/>
        </w:rPr>
        <w:t xml:space="preserve">enre et de </w:t>
      </w:r>
      <w:r w:rsidR="00062FE2">
        <w:rPr>
          <w:rFonts w:ascii="Gill Sans MT" w:hAnsi="Gill Sans MT"/>
          <w:lang w:val="fr-CA"/>
        </w:rPr>
        <w:t>s</w:t>
      </w:r>
      <w:r w:rsidR="00D5644D" w:rsidRPr="00062FE2">
        <w:rPr>
          <w:rFonts w:ascii="Gill Sans MT" w:hAnsi="Gill Sans MT"/>
          <w:lang w:val="fr-CA"/>
        </w:rPr>
        <w:t>exualit</w:t>
      </w:r>
      <w:r w:rsidR="00D5644D" w:rsidRPr="00062FE2">
        <w:rPr>
          <w:rFonts w:ascii="Gill Sans MT" w:hAnsi="Gill Sans MT" w:cs="Gill Sans MT"/>
          <w:lang w:val="fr-CA"/>
        </w:rPr>
        <w:t>é</w:t>
      </w:r>
      <w:r w:rsidR="00062FE2">
        <w:rPr>
          <w:rFonts w:ascii="Gill Sans MT" w:hAnsi="Gill Sans MT"/>
          <w:lang w:val="fr-CA"/>
        </w:rPr>
        <w:t>,</w:t>
      </w:r>
      <w:r w:rsidR="00D5644D" w:rsidRPr="00062FE2">
        <w:rPr>
          <w:rFonts w:ascii="Gill Sans MT" w:hAnsi="Gill Sans MT"/>
          <w:lang w:val="fr-CA"/>
        </w:rPr>
        <w:t xml:space="preserve"> </w:t>
      </w:r>
      <w:r w:rsidR="00D5644D" w:rsidRPr="00062FE2">
        <w:rPr>
          <w:rFonts w:ascii="Gill Sans MT" w:hAnsi="Gill Sans MT"/>
          <w:i/>
          <w:iCs/>
          <w:lang w:val="fr-CA"/>
        </w:rPr>
        <w:t>Cahiers d’Études Africaines</w:t>
      </w:r>
      <w:r w:rsidR="00D5644D" w:rsidRPr="00062FE2">
        <w:rPr>
          <w:rFonts w:ascii="Gill Sans MT" w:hAnsi="Gill Sans MT"/>
          <w:lang w:val="fr-CA"/>
        </w:rPr>
        <w:t xml:space="preserve"> 53</w:t>
      </w:r>
      <w:r w:rsidR="00062FE2">
        <w:rPr>
          <w:rFonts w:ascii="Gill Sans MT" w:hAnsi="Gill Sans MT"/>
          <w:lang w:val="fr-CA"/>
        </w:rPr>
        <w:t>/</w:t>
      </w:r>
      <w:r w:rsidR="00D5644D" w:rsidRPr="00062FE2">
        <w:rPr>
          <w:rFonts w:ascii="Gill Sans MT" w:hAnsi="Gill Sans MT"/>
          <w:lang w:val="fr-CA"/>
        </w:rPr>
        <w:t>209</w:t>
      </w:r>
      <w:r w:rsidR="00062FE2">
        <w:rPr>
          <w:rFonts w:ascii="Gill Sans MT" w:hAnsi="Gill Sans MT"/>
          <w:lang w:val="fr-CA"/>
        </w:rPr>
        <w:t>-</w:t>
      </w:r>
      <w:r w:rsidR="00D5644D" w:rsidRPr="00062FE2">
        <w:rPr>
          <w:rFonts w:ascii="Gill Sans MT" w:hAnsi="Gill Sans MT"/>
          <w:lang w:val="fr-CA"/>
        </w:rPr>
        <w:t>210</w:t>
      </w:r>
      <w:r w:rsidR="00062FE2">
        <w:rPr>
          <w:rFonts w:ascii="Gill Sans MT" w:hAnsi="Gill Sans MT"/>
          <w:lang w:val="fr-CA"/>
        </w:rPr>
        <w:t>,</w:t>
      </w:r>
      <w:r w:rsidR="00D5644D" w:rsidRPr="00062FE2">
        <w:rPr>
          <w:rFonts w:ascii="Gill Sans MT" w:hAnsi="Gill Sans MT"/>
          <w:lang w:val="fr-CA"/>
        </w:rPr>
        <w:t xml:space="preserve"> 387</w:t>
      </w:r>
      <w:r w:rsidR="00062FE2">
        <w:rPr>
          <w:rFonts w:ascii="Gill Sans MT" w:hAnsi="Gill Sans MT"/>
          <w:lang w:val="fr-CA"/>
        </w:rPr>
        <w:t>-</w:t>
      </w:r>
      <w:r w:rsidR="00D5644D" w:rsidRPr="00062FE2">
        <w:rPr>
          <w:rFonts w:ascii="Gill Sans MT" w:hAnsi="Gill Sans MT"/>
          <w:lang w:val="fr-CA"/>
        </w:rPr>
        <w:t>415.</w:t>
      </w:r>
      <w:r w:rsidR="00062FE2">
        <w:rPr>
          <w:rFonts w:ascii="Gill Sans MT" w:hAnsi="Gill Sans MT"/>
          <w:lang w:val="fr-CA"/>
        </w:rPr>
        <w:t xml:space="preserve"> </w:t>
      </w:r>
    </w:p>
    <w:p w14:paraId="557A366D" w14:textId="5071C047" w:rsidR="00D5644D" w:rsidRPr="00FC76A8" w:rsidRDefault="00D5644D" w:rsidP="00F23E8D">
      <w:pPr>
        <w:pStyle w:val="Bibliography1"/>
        <w:spacing w:before="0" w:beforeAutospacing="0" w:after="0" w:afterAutospacing="0"/>
        <w:ind w:left="720" w:hanging="720"/>
        <w:rPr>
          <w:rFonts w:ascii="Gill Sans MT" w:hAnsi="Gill Sans MT"/>
          <w:lang w:val="fr-CA"/>
        </w:rPr>
      </w:pPr>
    </w:p>
    <w:p w14:paraId="015B5305" w14:textId="6EC7D22F" w:rsidR="007548D4" w:rsidRPr="00FC76A8" w:rsidRDefault="008148B4" w:rsidP="00F23E8D">
      <w:pPr>
        <w:pStyle w:val="Bibliography1"/>
        <w:spacing w:before="0" w:beforeAutospacing="0" w:after="0" w:afterAutospacing="0"/>
        <w:ind w:left="720" w:hanging="720"/>
        <w:rPr>
          <w:rFonts w:ascii="Gill Sans MT" w:hAnsi="Gill Sans MT"/>
          <w:lang w:val="fr-CA"/>
        </w:rPr>
      </w:pPr>
      <w:r w:rsidRPr="00FC76A8">
        <w:rPr>
          <w:rFonts w:ascii="Gill Sans MT" w:hAnsi="Gill Sans MT"/>
          <w:lang w:val="fr-CA"/>
        </w:rPr>
        <w:t xml:space="preserve">Slimani, Leïla 2017. </w:t>
      </w:r>
      <w:r w:rsidR="00E5102A" w:rsidRPr="00FC76A8">
        <w:rPr>
          <w:rFonts w:ascii="Gill Sans MT" w:hAnsi="Gill Sans MT"/>
          <w:i/>
          <w:iCs/>
          <w:lang w:val="fr-FR"/>
        </w:rPr>
        <w:t xml:space="preserve">Sexe et </w:t>
      </w:r>
      <w:proofErr w:type="gramStart"/>
      <w:r w:rsidR="00E5102A" w:rsidRPr="00FC76A8">
        <w:rPr>
          <w:rFonts w:ascii="Gill Sans MT" w:hAnsi="Gill Sans MT"/>
          <w:i/>
          <w:iCs/>
          <w:lang w:val="fr-FR"/>
        </w:rPr>
        <w:t>mensonges:</w:t>
      </w:r>
      <w:proofErr w:type="gramEnd"/>
      <w:r w:rsidR="00E5102A" w:rsidRPr="00FC76A8">
        <w:rPr>
          <w:rFonts w:ascii="Gill Sans MT" w:hAnsi="Gill Sans MT"/>
          <w:i/>
          <w:iCs/>
          <w:lang w:val="fr-FR"/>
        </w:rPr>
        <w:t xml:space="preserve"> la vie sexuelle au Maroc</w:t>
      </w:r>
      <w:r w:rsidRPr="00FC76A8">
        <w:rPr>
          <w:rFonts w:ascii="Gill Sans MT" w:hAnsi="Gill Sans MT"/>
          <w:lang w:val="fr-CA"/>
        </w:rPr>
        <w:t>, Paris</w:t>
      </w:r>
      <w:r w:rsidR="00D35711" w:rsidRPr="00FC76A8">
        <w:rPr>
          <w:rFonts w:ascii="Gill Sans MT" w:hAnsi="Gill Sans MT"/>
          <w:lang w:val="fr-CA"/>
        </w:rPr>
        <w:t xml:space="preserve"> : </w:t>
      </w:r>
      <w:r w:rsidRPr="00FC76A8">
        <w:rPr>
          <w:rFonts w:ascii="Gill Sans MT" w:hAnsi="Gill Sans MT"/>
          <w:lang w:val="fr-CA"/>
        </w:rPr>
        <w:t>Les Arènes.</w:t>
      </w:r>
    </w:p>
    <w:p w14:paraId="44C5AE98" w14:textId="6A5CCFF6" w:rsidR="000542BD" w:rsidRDefault="000542BD" w:rsidP="000542BD">
      <w:pPr>
        <w:pStyle w:val="FootnoteText"/>
        <w:jc w:val="both"/>
        <w:rPr>
          <w:rFonts w:ascii="Gill Sans MT" w:hAnsi="Gill Sans MT"/>
          <w:lang w:val="fr-CA"/>
        </w:rPr>
      </w:pPr>
    </w:p>
    <w:p w14:paraId="4CBCDC2A" w14:textId="2C5DA748" w:rsidR="00232A5B" w:rsidRPr="00FC76A8" w:rsidRDefault="00232A5B" w:rsidP="000542BD">
      <w:pPr>
        <w:pStyle w:val="FootnoteText"/>
        <w:jc w:val="both"/>
        <w:rPr>
          <w:rFonts w:ascii="Gill Sans MT" w:hAnsi="Gill Sans MT"/>
          <w:highlight w:val="yellow"/>
          <w:lang w:val="fr-CA"/>
        </w:rPr>
      </w:pPr>
      <w:proofErr w:type="spellStart"/>
      <w:r w:rsidRPr="00FC76A8">
        <w:rPr>
          <w:rFonts w:ascii="Gill Sans MT" w:hAnsi="Gill Sans MT"/>
          <w:lang w:val="fr-CA"/>
        </w:rPr>
        <w:t>Soret</w:t>
      </w:r>
      <w:proofErr w:type="spellEnd"/>
      <w:r w:rsidRPr="00FC76A8">
        <w:rPr>
          <w:rFonts w:ascii="Gill Sans MT" w:hAnsi="Gill Sans MT"/>
          <w:lang w:val="fr-CA"/>
        </w:rPr>
        <w:t>, Laura 2013</w:t>
      </w:r>
      <w:r w:rsidR="009307B1">
        <w:rPr>
          <w:rFonts w:ascii="Gill Sans MT" w:hAnsi="Gill Sans MT"/>
          <w:lang w:val="fr-CA"/>
        </w:rPr>
        <w:t>.</w:t>
      </w:r>
      <w:r w:rsidRPr="00FC76A8">
        <w:rPr>
          <w:rFonts w:ascii="Gill Sans MT" w:hAnsi="Gill Sans MT"/>
          <w:lang w:val="fr-CA"/>
        </w:rPr>
        <w:t xml:space="preserve"> </w:t>
      </w:r>
      <w:r w:rsidR="00001697" w:rsidRPr="00FC76A8">
        <w:rPr>
          <w:rFonts w:ascii="Gill Sans MT" w:hAnsi="Gill Sans MT"/>
          <w:lang w:val="fr-CA"/>
        </w:rPr>
        <w:t>Procès de Nador: la victoire du bisou</w:t>
      </w:r>
      <w:r w:rsidRPr="00FC76A8">
        <w:rPr>
          <w:rFonts w:ascii="Gill Sans MT" w:hAnsi="Gill Sans MT"/>
          <w:lang w:val="fr-CA"/>
        </w:rPr>
        <w:t xml:space="preserve">, </w:t>
      </w:r>
      <w:r w:rsidRPr="00FC76A8">
        <w:rPr>
          <w:rFonts w:ascii="Gill Sans MT" w:hAnsi="Gill Sans MT"/>
          <w:i/>
          <w:iCs/>
          <w:lang w:val="fr-CA"/>
        </w:rPr>
        <w:t>Les Inrockuptibles</w:t>
      </w:r>
      <w:r w:rsidRPr="00FC76A8">
        <w:rPr>
          <w:rFonts w:ascii="Gill Sans MT" w:hAnsi="Gill Sans MT"/>
          <w:lang w:val="fr-CA"/>
        </w:rPr>
        <w:t xml:space="preserve">, 6 </w:t>
      </w:r>
      <w:proofErr w:type="spellStart"/>
      <w:r w:rsidRPr="00FC76A8">
        <w:rPr>
          <w:rFonts w:ascii="Gill Sans MT" w:hAnsi="Gill Sans MT"/>
          <w:lang w:val="fr-CA"/>
        </w:rPr>
        <w:t>December</w:t>
      </w:r>
      <w:proofErr w:type="spellEnd"/>
      <w:r w:rsidRPr="00FC76A8">
        <w:rPr>
          <w:rFonts w:ascii="Gill Sans MT" w:hAnsi="Gill Sans MT"/>
          <w:lang w:val="fr-CA"/>
        </w:rPr>
        <w:t xml:space="preserve"> 2013, </w:t>
      </w:r>
      <w:hyperlink r:id="rId19" w:history="1">
        <w:r w:rsidR="009307B1" w:rsidRPr="0009585E">
          <w:rPr>
            <w:rStyle w:val="Hyperlink"/>
            <w:rFonts w:ascii="Gill Sans MT" w:hAnsi="Gill Sans MT"/>
            <w:lang w:val="fr-CA"/>
          </w:rPr>
          <w:t>https://www.lesinrocks.com/cheek/proces-de-nador-la-victoire-du-bisou-319066-06-12-2013/</w:t>
        </w:r>
      </w:hyperlink>
      <w:r w:rsidR="009307B1">
        <w:rPr>
          <w:rFonts w:ascii="Gill Sans MT" w:hAnsi="Gill Sans MT"/>
          <w:lang w:val="fr-CA"/>
        </w:rPr>
        <w:t xml:space="preserve"> </w:t>
      </w:r>
      <w:r w:rsidRPr="00FC76A8">
        <w:rPr>
          <w:rFonts w:ascii="Gill Sans MT" w:hAnsi="Gill Sans MT"/>
          <w:lang w:val="fr-CA"/>
        </w:rPr>
        <w:t xml:space="preserve"> </w:t>
      </w:r>
    </w:p>
    <w:p w14:paraId="0A67201B" w14:textId="77777777" w:rsidR="00131E99" w:rsidRPr="000542BD" w:rsidRDefault="00131E99" w:rsidP="00F23E8D">
      <w:pPr>
        <w:pStyle w:val="Bibliography1"/>
        <w:spacing w:before="0" w:beforeAutospacing="0" w:after="0" w:afterAutospacing="0"/>
        <w:rPr>
          <w:rFonts w:ascii="Gill Sans MT" w:hAnsi="Gill Sans MT"/>
          <w:lang w:val="fr-CA"/>
        </w:rPr>
      </w:pPr>
    </w:p>
    <w:p w14:paraId="6EC9694C" w14:textId="6774F78B" w:rsidR="00F06BD5" w:rsidRPr="00CC312F" w:rsidRDefault="008148B4" w:rsidP="00CC312F">
      <w:pPr>
        <w:pStyle w:val="Bibliography1"/>
        <w:spacing w:before="0" w:beforeAutospacing="0" w:after="0" w:afterAutospacing="0"/>
        <w:rPr>
          <w:rFonts w:ascii="Gill Sans MT" w:hAnsi="Gill Sans MT"/>
          <w:lang w:val="en-GB"/>
        </w:rPr>
      </w:pPr>
      <w:r w:rsidRPr="00FC76A8">
        <w:rPr>
          <w:rFonts w:ascii="Gill Sans MT" w:hAnsi="Gill Sans MT"/>
          <w:lang w:val="en-GB"/>
        </w:rPr>
        <w:t xml:space="preserve">Weeks, Jeffrey 2012. </w:t>
      </w:r>
      <w:r w:rsidRPr="00FC76A8">
        <w:rPr>
          <w:rFonts w:ascii="Gill Sans MT" w:hAnsi="Gill Sans MT"/>
          <w:i/>
          <w:iCs/>
          <w:lang w:val="en-GB"/>
        </w:rPr>
        <w:t>Sex, politics and society: the regulations of sexuality since 1800</w:t>
      </w:r>
      <w:r w:rsidRPr="00FC76A8">
        <w:rPr>
          <w:rFonts w:ascii="Gill Sans MT" w:hAnsi="Gill Sans MT"/>
          <w:lang w:val="en-GB"/>
        </w:rPr>
        <w:t>, Harlow</w:t>
      </w:r>
      <w:r w:rsidR="005447F3" w:rsidRPr="00FC76A8">
        <w:rPr>
          <w:rFonts w:ascii="Gill Sans MT" w:hAnsi="Gill Sans MT"/>
          <w:lang w:val="en-GB"/>
        </w:rPr>
        <w:t xml:space="preserve">: </w:t>
      </w:r>
      <w:r w:rsidRPr="00FC76A8">
        <w:rPr>
          <w:rFonts w:ascii="Gill Sans MT" w:hAnsi="Gill Sans MT"/>
          <w:lang w:val="en-GB"/>
        </w:rPr>
        <w:t>Pearson.</w:t>
      </w:r>
    </w:p>
    <w:p w14:paraId="4E667ECD" w14:textId="351F86C1" w:rsidR="008A1A30" w:rsidRDefault="008A1A30" w:rsidP="00F23E8D">
      <w:pPr>
        <w:jc w:val="both"/>
        <w:rPr>
          <w:rFonts w:ascii="Gill Sans MT" w:eastAsia="Gill Sans MT" w:hAnsi="Gill Sans MT" w:cs="Gill Sans MT"/>
          <w:color w:val="000000" w:themeColor="text1"/>
          <w:lang w:val="en-US"/>
        </w:rPr>
      </w:pPr>
    </w:p>
    <w:p w14:paraId="3FD989B6" w14:textId="06D60EDC" w:rsidR="00F06BD5" w:rsidRPr="00773537" w:rsidRDefault="00F06BD5" w:rsidP="00F23E8D">
      <w:pPr>
        <w:jc w:val="both"/>
        <w:rPr>
          <w:rFonts w:ascii="Gill Sans MT" w:eastAsia="Gill Sans MT" w:hAnsi="Gill Sans MT" w:cs="Gill Sans MT"/>
          <w:color w:val="000000" w:themeColor="text1"/>
          <w:lang w:val="en-US"/>
        </w:rPr>
      </w:pPr>
      <w:r w:rsidRPr="00F02C9C">
        <w:rPr>
          <w:rFonts w:ascii="Gill Sans MT" w:eastAsia="PMingLiU" w:hAnsi="Gill Sans MT" w:cs="Arial"/>
          <w:noProof/>
          <w:kern w:val="2"/>
          <w:lang w:val="en-US"/>
          <w14:ligatures w14:val="standardContextual"/>
        </w:rPr>
        <mc:AlternateContent>
          <mc:Choice Requires="wps">
            <w:drawing>
              <wp:anchor distT="0" distB="0" distL="114300" distR="114300" simplePos="0" relativeHeight="251659264" behindDoc="0" locked="0" layoutInCell="1" allowOverlap="1" wp14:anchorId="6FD171D9" wp14:editId="2B581907">
                <wp:simplePos x="0" y="0"/>
                <wp:positionH relativeFrom="column">
                  <wp:posOffset>0</wp:posOffset>
                </wp:positionH>
                <wp:positionV relativeFrom="paragraph">
                  <wp:posOffset>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55B1F2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730457D0" w14:textId="3F324136" w:rsidR="00F06BD5" w:rsidRPr="008A1A30" w:rsidRDefault="004A58EE" w:rsidP="008A1A30">
      <w:pPr>
        <w:jc w:val="both"/>
        <w:rPr>
          <w:rFonts w:ascii="Gill Sans MT" w:eastAsia="Gill Sans MT" w:hAnsi="Gill Sans MT" w:cs="Gill Sans MT"/>
          <w:color w:val="000000" w:themeColor="text1"/>
          <w:lang w:val="en-US"/>
        </w:rPr>
      </w:pPr>
      <w:r>
        <w:rPr>
          <w:rFonts w:ascii="Gill Sans MT" w:eastAsia="MS Mincho" w:hAnsi="Gill Sans MT" w:cs="Arial"/>
          <w:noProof/>
          <w:lang w:val="en-US" w:eastAsia="zh-CN"/>
        </w:rPr>
        <w:drawing>
          <wp:anchor distT="0" distB="0" distL="114300" distR="114300" simplePos="0" relativeHeight="251660288" behindDoc="1" locked="0" layoutInCell="1" allowOverlap="1" wp14:anchorId="3EB4DF90" wp14:editId="337F1B02">
            <wp:simplePos x="0" y="0"/>
            <wp:positionH relativeFrom="column">
              <wp:posOffset>4495800</wp:posOffset>
            </wp:positionH>
            <wp:positionV relativeFrom="paragraph">
              <wp:posOffset>1020445</wp:posOffset>
            </wp:positionV>
            <wp:extent cx="1226820" cy="426720"/>
            <wp:effectExtent l="0" t="0" r="0" b="0"/>
            <wp:wrapNone/>
            <wp:docPr id="266194416"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416" name="Picture 23" descr="A sign with a person and dollar symbol&#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anchor>
        </w:drawing>
      </w:r>
      <w:r w:rsidR="00F06BD5" w:rsidRPr="00773537">
        <w:rPr>
          <w:rFonts w:ascii="Gill Sans MT" w:eastAsia="Gill Sans MT" w:hAnsi="Gill Sans MT" w:cs="Gill Sans MT"/>
          <w:color w:val="000000" w:themeColor="text1"/>
          <w:lang w:val="en-US"/>
        </w:rPr>
        <w:t xml:space="preserve">This work is copyright of the author. </w:t>
      </w:r>
      <w:bookmarkStart w:id="6" w:name="_Hlk184506908"/>
      <w:r w:rsidR="00F06BD5" w:rsidRPr="00773537">
        <w:rPr>
          <w:rFonts w:ascii="Gill Sans MT" w:eastAsia="Gill Sans MT" w:hAnsi="Gill Sans MT" w:cs="Gill Sans MT"/>
          <w:color w:val="000000" w:themeColor="text1"/>
          <w:lang w:val="en-US"/>
        </w:rPr>
        <w:t>It has been published by JASO under a Creative Commons Attribution-</w:t>
      </w:r>
      <w:proofErr w:type="spellStart"/>
      <w:r w:rsidR="00F06BD5" w:rsidRPr="00773537">
        <w:rPr>
          <w:rFonts w:ascii="Gill Sans MT" w:eastAsia="Gill Sans MT" w:hAnsi="Gill Sans MT" w:cs="Gill Sans MT"/>
          <w:color w:val="000000" w:themeColor="text1"/>
          <w:lang w:val="en-US"/>
        </w:rPr>
        <w:t>NonCommercial</w:t>
      </w:r>
      <w:proofErr w:type="spellEnd"/>
      <w:r w:rsidR="00F06BD5" w:rsidRPr="00773537">
        <w:rPr>
          <w:rFonts w:ascii="Gill Sans MT" w:eastAsia="Gill Sans MT" w:hAnsi="Gill Sans MT" w:cs="Gill Sans MT"/>
          <w:color w:val="000000" w:themeColor="text1"/>
          <w:lang w:val="en-US"/>
        </w:rPr>
        <w:t>-</w:t>
      </w:r>
      <w:proofErr w:type="spellStart"/>
      <w:r w:rsidR="00F06BD5">
        <w:rPr>
          <w:rFonts w:ascii="Gill Sans MT" w:eastAsia="Gill Sans MT" w:hAnsi="Gill Sans MT" w:cs="Gill Sans MT"/>
          <w:color w:val="000000" w:themeColor="text1"/>
          <w:lang w:val="en-US"/>
        </w:rPr>
        <w:t>NonDerivatives</w:t>
      </w:r>
      <w:proofErr w:type="spellEnd"/>
      <w:r w:rsidR="00F06BD5">
        <w:rPr>
          <w:rFonts w:ascii="Gill Sans MT" w:eastAsia="Gill Sans MT" w:hAnsi="Gill Sans MT" w:cs="Gill Sans MT"/>
          <w:color w:val="000000" w:themeColor="text1"/>
          <w:lang w:val="en-US"/>
        </w:rPr>
        <w:t xml:space="preserve"> </w:t>
      </w:r>
      <w:proofErr w:type="spellStart"/>
      <w:r w:rsidR="00F06BD5" w:rsidRPr="00773537">
        <w:rPr>
          <w:rFonts w:ascii="Gill Sans MT" w:eastAsia="Gill Sans MT" w:hAnsi="Gill Sans MT" w:cs="Gill Sans MT"/>
          <w:color w:val="000000" w:themeColor="text1"/>
          <w:lang w:val="en-US"/>
        </w:rPr>
        <w:t>ShareAlike</w:t>
      </w:r>
      <w:proofErr w:type="spellEnd"/>
      <w:r w:rsidR="00F06BD5" w:rsidRPr="00773537">
        <w:rPr>
          <w:rFonts w:ascii="Gill Sans MT" w:eastAsia="Gill Sans MT" w:hAnsi="Gill Sans MT" w:cs="Gill Sans MT"/>
          <w:color w:val="000000" w:themeColor="text1"/>
          <w:lang w:val="en-US"/>
        </w:rPr>
        <w:t xml:space="preserve"> License (CC BY NC</w:t>
      </w:r>
      <w:r w:rsidR="00F06BD5">
        <w:rPr>
          <w:rFonts w:ascii="Gill Sans MT" w:eastAsia="Gill Sans MT" w:hAnsi="Gill Sans MT" w:cs="Gill Sans MT"/>
          <w:color w:val="000000" w:themeColor="text1"/>
          <w:lang w:val="en-US"/>
        </w:rPr>
        <w:t xml:space="preserve"> ND</w:t>
      </w:r>
      <w:r w:rsidR="00F06BD5" w:rsidRPr="00773537">
        <w:rPr>
          <w:rFonts w:ascii="Gill Sans MT" w:eastAsia="Gill Sans MT" w:hAnsi="Gill Sans MT" w:cs="Gill Sans MT"/>
          <w:color w:val="000000" w:themeColor="text1"/>
          <w:lang w:val="en-US"/>
        </w:rPr>
        <w:t xml:space="preserve"> 4.0) that allows others to share the work with an acknowledgement of the work's authorship and initial publication in this journal </w:t>
      </w:r>
      <w:proofErr w:type="gramStart"/>
      <w:r w:rsidR="00F06BD5" w:rsidRPr="00773537">
        <w:rPr>
          <w:rFonts w:ascii="Gill Sans MT" w:eastAsia="Gill Sans MT" w:hAnsi="Gill Sans MT" w:cs="Gill Sans MT"/>
          <w:color w:val="000000" w:themeColor="text1"/>
          <w:lang w:val="en-US"/>
        </w:rPr>
        <w:t>as long as</w:t>
      </w:r>
      <w:proofErr w:type="gramEnd"/>
      <w:r w:rsidR="00F06BD5" w:rsidRPr="00773537">
        <w:rPr>
          <w:rFonts w:ascii="Gill Sans MT" w:eastAsia="Gill Sans MT" w:hAnsi="Gill Sans MT" w:cs="Gill Sans MT"/>
          <w:color w:val="000000" w:themeColor="text1"/>
          <w:lang w:val="en-US"/>
        </w:rPr>
        <w:t xml:space="preserve"> it is non-commercial and that those using the work must agree to distribute it under the same license as the original. </w:t>
      </w:r>
      <w:hyperlink r:id="rId21" w:history="1">
        <w:r w:rsidR="00F06BD5" w:rsidRPr="00337652">
          <w:rPr>
            <w:rStyle w:val="Hyperlink"/>
            <w:rFonts w:ascii="Gill Sans MT" w:eastAsiaTheme="majorEastAsia" w:hAnsi="Gill Sans MT"/>
          </w:rPr>
          <w:t>https://creativecommons.org/licenses/by-nc-nd/4.0/</w:t>
        </w:r>
      </w:hyperlink>
      <w:r w:rsidR="00F06BD5" w:rsidRPr="00773537">
        <w:rPr>
          <w:rFonts w:ascii="Gill Sans MT" w:eastAsia="Gill Sans MT" w:hAnsi="Gill Sans MT" w:cs="Gill Sans MT"/>
          <w:color w:val="000000" w:themeColor="text1"/>
          <w:lang w:val="en-US"/>
        </w:rPr>
        <w:t>)</w:t>
      </w:r>
      <w:bookmarkEnd w:id="6"/>
    </w:p>
    <w:p w14:paraId="08A9A952" w14:textId="1A6F6995" w:rsidR="00F06BD5" w:rsidRPr="00773537" w:rsidRDefault="00F06BD5" w:rsidP="00F06BD5">
      <w:pPr>
        <w:jc w:val="both"/>
        <w:rPr>
          <w:rFonts w:ascii="Gill Sans MT" w:eastAsia="Gill Sans MT" w:hAnsi="Gill Sans MT" w:cs="Gill Sans MT"/>
          <w:color w:val="000000" w:themeColor="text1"/>
        </w:rPr>
      </w:pPr>
    </w:p>
    <w:p w14:paraId="1E8F7433" w14:textId="44C6C8FC" w:rsidR="00F06BD5" w:rsidRPr="00FC76A8" w:rsidRDefault="00F06BD5" w:rsidP="00612573">
      <w:pPr>
        <w:spacing w:line="276" w:lineRule="auto"/>
        <w:ind w:left="851" w:hanging="851"/>
        <w:jc w:val="center"/>
        <w:rPr>
          <w:rFonts w:ascii="Gill Sans MT" w:hAnsi="Gill Sans MT"/>
        </w:rPr>
      </w:pPr>
    </w:p>
    <w:sectPr w:rsidR="00F06BD5" w:rsidRPr="00FC76A8" w:rsidSect="00D84FDE">
      <w:headerReference w:type="default" r:id="rId22"/>
      <w:footerReference w:type="even" r:id="rId23"/>
      <w:footerReference w:type="default" r:id="rId24"/>
      <w:pgSz w:w="11900" w:h="16840" w:code="9"/>
      <w:pgMar w:top="1440" w:right="1440" w:bottom="1440" w:left="1440" w:header="709" w:footer="709" w:gutter="0"/>
      <w:pgNumType w:fmt="numberInDash" w:start="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05CC" w14:textId="77777777" w:rsidR="002A632F" w:rsidRDefault="002A632F" w:rsidP="00B91BFD">
      <w:r>
        <w:separator/>
      </w:r>
    </w:p>
  </w:endnote>
  <w:endnote w:type="continuationSeparator" w:id="0">
    <w:p w14:paraId="41F622BD" w14:textId="77777777" w:rsidR="002A632F" w:rsidRDefault="002A632F" w:rsidP="00B9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17A8" w14:textId="77777777" w:rsidR="007548D4" w:rsidRDefault="008148B4">
    <w:pPr>
      <w:pStyle w:val="Footer"/>
      <w:framePr w:wrap="around" w:vAnchor="text" w:hAnchor="margin" w:xAlign="right" w:y="1"/>
      <w:rPr>
        <w:rStyle w:val="PageNumber"/>
      </w:rPr>
    </w:pPr>
    <w:r>
      <w:rPr>
        <w:rStyle w:val="PageNumber"/>
      </w:rPr>
      <w:fldChar w:fldCharType="begin"/>
    </w:r>
    <w:r w:rsidR="00E03EBA">
      <w:rPr>
        <w:rStyle w:val="PageNumber"/>
      </w:rPr>
      <w:instrText xml:space="preserve">PAGE  </w:instrText>
    </w:r>
    <w:r>
      <w:rPr>
        <w:rStyle w:val="PageNumber"/>
      </w:rPr>
      <w:fldChar w:fldCharType="end"/>
    </w:r>
  </w:p>
  <w:p w14:paraId="4F04543C" w14:textId="77777777" w:rsidR="00E03EBA" w:rsidRDefault="00E03EBA" w:rsidP="007F5C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5821" w14:textId="0F9288CA" w:rsidR="00E03EBA" w:rsidRPr="00F06BD5" w:rsidRDefault="00F06BD5" w:rsidP="00F06BD5">
    <w:pPr>
      <w:pStyle w:val="Footer"/>
      <w:tabs>
        <w:tab w:val="left" w:pos="8904"/>
      </w:tabs>
      <w:rPr>
        <w:rFonts w:ascii="Gill Sans MT" w:hAnsi="Gill Sans MT" w:cstheme="majorBidi"/>
        <w:color w:val="444444"/>
        <w:shd w:val="clear" w:color="auto" w:fill="FFFFFF"/>
      </w:rPr>
    </w:pPr>
    <w:r w:rsidRPr="000D083B">
      <w:rPr>
        <w:rFonts w:ascii="Gill Sans MT" w:hAnsi="Gill Sans MT"/>
      </w:rPr>
      <w:t>JASO</w:t>
    </w:r>
    <w:r w:rsidRPr="000D083B">
      <w:rPr>
        <w:rFonts w:ascii="Gill Sans MT" w:hAnsi="Gill Sans MT" w:cstheme="majorBidi"/>
      </w:rPr>
      <w:t xml:space="preserve"> </w:t>
    </w:r>
    <w:proofErr w:type="gramStart"/>
    <w:r w:rsidRPr="000D083B">
      <w:rPr>
        <w:rFonts w:ascii="Gill Sans MT" w:hAnsi="Gill Sans MT" w:cstheme="majorBidi"/>
        <w:color w:val="444444"/>
        <w:shd w:val="clear" w:color="auto" w:fill="FFFFFF"/>
      </w:rPr>
      <w:t>ISSN:</w:t>
    </w:r>
    <w:proofErr w:type="gramEnd"/>
    <w:r w:rsidRPr="000D083B">
      <w:rPr>
        <w:rFonts w:ascii="Gill Sans MT" w:hAnsi="Gill Sans MT" w:cstheme="majorBidi"/>
        <w:color w:val="444444"/>
        <w:shd w:val="clear" w:color="auto" w:fill="FFFFFF"/>
      </w:rPr>
      <w:t xml:space="preserve"> 2040-1876 Vol XVI 2024</w:t>
    </w:r>
    <w:r>
      <w:rPr>
        <w:rFonts w:ascii="Gill Sans MT" w:hAnsi="Gill Sans MT" w:cstheme="majorBidi"/>
        <w:color w:val="444444"/>
        <w:shd w:val="clear" w:color="auto" w:fill="FFFFFF"/>
      </w:rPr>
      <w:t xml:space="preserve">                                                                       </w:t>
    </w:r>
    <w:r w:rsidRPr="009152B5">
      <w:rPr>
        <w:rFonts w:ascii="Gill Sans MT" w:hAnsi="Gill Sans MT"/>
      </w:rPr>
      <w:fldChar w:fldCharType="begin"/>
    </w:r>
    <w:r w:rsidRPr="009152B5">
      <w:rPr>
        <w:rFonts w:ascii="Gill Sans MT" w:hAnsi="Gill Sans MT"/>
      </w:rPr>
      <w:instrText xml:space="preserve"> PAGE   \* MERGEFORMAT </w:instrText>
    </w:r>
    <w:r w:rsidRPr="009152B5">
      <w:rPr>
        <w:rFonts w:ascii="Gill Sans MT" w:hAnsi="Gill Sans MT"/>
      </w:rPr>
      <w:fldChar w:fldCharType="separate"/>
    </w:r>
    <w:r>
      <w:rPr>
        <w:rFonts w:ascii="Gill Sans MT" w:hAnsi="Gill Sans MT"/>
      </w:rPr>
      <w:t>- 2 -</w:t>
    </w:r>
    <w:r w:rsidRPr="009152B5">
      <w:rPr>
        <w:rFonts w:ascii="Gill Sans MT" w:hAnsi="Gill Sans M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1B4D" w14:textId="77777777" w:rsidR="002A632F" w:rsidRDefault="002A632F" w:rsidP="00B91BFD">
      <w:r>
        <w:separator/>
      </w:r>
    </w:p>
  </w:footnote>
  <w:footnote w:type="continuationSeparator" w:id="0">
    <w:p w14:paraId="087073E9" w14:textId="77777777" w:rsidR="002A632F" w:rsidRDefault="002A632F" w:rsidP="00B91BFD">
      <w:r>
        <w:continuationSeparator/>
      </w:r>
    </w:p>
  </w:footnote>
  <w:footnote w:id="1">
    <w:p w14:paraId="04BA631C" w14:textId="1C7BCC11" w:rsidR="00715F84" w:rsidRPr="00C06EB4" w:rsidRDefault="00715F84" w:rsidP="00793679">
      <w:pPr>
        <w:jc w:val="both"/>
        <w:rPr>
          <w:rFonts w:ascii="Gill Sans MT" w:hAnsi="Gill Sans MT"/>
          <w:sz w:val="20"/>
          <w:szCs w:val="20"/>
        </w:rPr>
      </w:pPr>
      <w:r w:rsidRPr="00C06EB4">
        <w:rPr>
          <w:rStyle w:val="FootnoteReference"/>
          <w:rFonts w:ascii="Gill Sans MT" w:hAnsi="Gill Sans MT"/>
          <w:sz w:val="20"/>
          <w:szCs w:val="20"/>
        </w:rPr>
        <w:footnoteRef/>
      </w:r>
      <w:r w:rsidRPr="00C06EB4">
        <w:rPr>
          <w:rFonts w:ascii="Gill Sans MT" w:hAnsi="Gill Sans MT"/>
          <w:sz w:val="20"/>
          <w:szCs w:val="20"/>
        </w:rPr>
        <w:t xml:space="preserve"> This</w:t>
      </w:r>
      <w:r w:rsidR="00F06BD5" w:rsidRPr="00C06EB4">
        <w:rPr>
          <w:rFonts w:ascii="Gill Sans MT" w:hAnsi="Gill Sans MT"/>
          <w:sz w:val="20"/>
          <w:szCs w:val="20"/>
        </w:rPr>
        <w:t xml:space="preserve"> </w:t>
      </w:r>
      <w:r w:rsidRPr="00C06EB4">
        <w:rPr>
          <w:rFonts w:ascii="Gill Sans MT" w:hAnsi="Gill Sans MT"/>
          <w:sz w:val="20"/>
          <w:szCs w:val="20"/>
        </w:rPr>
        <w:t>article is</w:t>
      </w:r>
      <w:r w:rsidR="00F06BD5" w:rsidRPr="00C06EB4">
        <w:rPr>
          <w:rFonts w:ascii="Gill Sans MT" w:hAnsi="Gill Sans MT"/>
          <w:sz w:val="20"/>
          <w:szCs w:val="20"/>
        </w:rPr>
        <w:t xml:space="preserve"> an augmented manuscript</w:t>
      </w:r>
      <w:r w:rsidRPr="00C06EB4">
        <w:rPr>
          <w:rFonts w:ascii="Gill Sans MT" w:hAnsi="Gill Sans MT"/>
          <w:sz w:val="20"/>
          <w:szCs w:val="20"/>
        </w:rPr>
        <w:t xml:space="preserve"> partly based on the following chapter and conference paper</w:t>
      </w:r>
      <w:r w:rsidR="009B0912">
        <w:rPr>
          <w:rFonts w:ascii="Gill Sans MT" w:hAnsi="Gill Sans MT"/>
          <w:sz w:val="20"/>
          <w:szCs w:val="20"/>
        </w:rPr>
        <w:t>.</w:t>
      </w:r>
      <w:r w:rsidR="009B0912" w:rsidRPr="009B0912">
        <w:rPr>
          <w:rFonts w:ascii="Gill Sans MT" w:hAnsi="Gill Sans MT"/>
          <w:sz w:val="20"/>
          <w:szCs w:val="20"/>
        </w:rPr>
        <w:t xml:space="preserve"> The translation </w:t>
      </w:r>
      <w:r w:rsidR="009B0912">
        <w:rPr>
          <w:rFonts w:ascii="Gill Sans MT" w:hAnsi="Gill Sans MT"/>
          <w:sz w:val="20"/>
          <w:szCs w:val="20"/>
        </w:rPr>
        <w:t>is</w:t>
      </w:r>
      <w:r w:rsidR="009B0912" w:rsidRPr="009B0912">
        <w:rPr>
          <w:rFonts w:ascii="Gill Sans MT" w:hAnsi="Gill Sans MT"/>
          <w:sz w:val="20"/>
          <w:szCs w:val="20"/>
        </w:rPr>
        <w:t xml:space="preserve"> published in JASO with the permission of the original publisher</w:t>
      </w:r>
      <w:r w:rsidR="009B0912">
        <w:rPr>
          <w:rFonts w:ascii="Gill Sans MT" w:hAnsi="Gill Sans MT"/>
          <w:sz w:val="20"/>
          <w:szCs w:val="20"/>
        </w:rPr>
        <w:t>:</w:t>
      </w:r>
    </w:p>
    <w:p w14:paraId="7D78EAF5" w14:textId="0542E449" w:rsidR="00715F84" w:rsidRPr="00C06EB4" w:rsidRDefault="00715F84" w:rsidP="00793679">
      <w:pPr>
        <w:pStyle w:val="ListParagraph"/>
        <w:numPr>
          <w:ilvl w:val="0"/>
          <w:numId w:val="1"/>
        </w:numPr>
        <w:jc w:val="both"/>
        <w:rPr>
          <w:rFonts w:ascii="Gill Sans MT" w:eastAsia="Times New Roman" w:hAnsi="Gill Sans MT"/>
          <w:sz w:val="20"/>
          <w:szCs w:val="20"/>
          <w:lang w:val="fr-CA"/>
        </w:rPr>
      </w:pPr>
      <w:r w:rsidRPr="00C06EB4">
        <w:rPr>
          <w:rFonts w:ascii="Gill Sans MT" w:eastAsia="Times New Roman" w:hAnsi="Gill Sans MT"/>
          <w:sz w:val="20"/>
          <w:szCs w:val="20"/>
          <w:lang w:val="fr-CA"/>
        </w:rPr>
        <w:t xml:space="preserve">Cheikh, </w:t>
      </w:r>
      <w:proofErr w:type="spellStart"/>
      <w:r w:rsidRPr="00C06EB4">
        <w:rPr>
          <w:rFonts w:ascii="Gill Sans MT" w:eastAsia="Times New Roman" w:hAnsi="Gill Sans MT"/>
          <w:sz w:val="20"/>
          <w:szCs w:val="20"/>
          <w:lang w:val="fr-CA"/>
        </w:rPr>
        <w:t>Mériam</w:t>
      </w:r>
      <w:proofErr w:type="spellEnd"/>
      <w:r w:rsidRPr="00C06EB4">
        <w:rPr>
          <w:rFonts w:ascii="Gill Sans MT" w:eastAsia="Times New Roman" w:hAnsi="Gill Sans MT"/>
          <w:sz w:val="20"/>
          <w:szCs w:val="20"/>
          <w:lang w:val="fr-CA"/>
        </w:rPr>
        <w:t xml:space="preserve"> 2018. Scandales et ductilité des normes au Maroc</w:t>
      </w:r>
      <w:r w:rsidRPr="00C06EB4">
        <w:rPr>
          <w:rFonts w:ascii="Arial" w:eastAsia="Times New Roman" w:hAnsi="Arial" w:cs="Arial"/>
          <w:sz w:val="20"/>
          <w:szCs w:val="20"/>
          <w:lang w:val="fr-CA"/>
        </w:rPr>
        <w:t> </w:t>
      </w:r>
      <w:r w:rsidRPr="00C06EB4">
        <w:rPr>
          <w:rFonts w:ascii="Gill Sans MT" w:eastAsia="Times New Roman" w:hAnsi="Gill Sans MT"/>
          <w:sz w:val="20"/>
          <w:szCs w:val="20"/>
          <w:lang w:val="fr-CA"/>
        </w:rPr>
        <w:t>: le cas de la prostitution vu par-del</w:t>
      </w:r>
      <w:r w:rsidRPr="00C06EB4">
        <w:rPr>
          <w:rFonts w:ascii="Gill Sans MT" w:eastAsia="Times New Roman" w:hAnsi="Gill Sans MT" w:cs="Gill Sans MT"/>
          <w:sz w:val="20"/>
          <w:szCs w:val="20"/>
          <w:lang w:val="fr-CA"/>
        </w:rPr>
        <w:t>à</w:t>
      </w:r>
      <w:r w:rsidRPr="00C06EB4">
        <w:rPr>
          <w:rFonts w:ascii="Gill Sans MT" w:eastAsia="Times New Roman" w:hAnsi="Gill Sans MT"/>
          <w:sz w:val="20"/>
          <w:szCs w:val="20"/>
          <w:lang w:val="fr-CA"/>
        </w:rPr>
        <w:t xml:space="preserve"> les marges</w:t>
      </w:r>
      <w:r w:rsidR="009B0912">
        <w:rPr>
          <w:rFonts w:ascii="Gill Sans MT" w:eastAsia="Times New Roman" w:hAnsi="Gill Sans MT"/>
          <w:sz w:val="20"/>
          <w:szCs w:val="20"/>
          <w:lang w:val="fr-CA"/>
        </w:rPr>
        <w:t>,</w:t>
      </w:r>
      <w:r w:rsidRPr="00C06EB4">
        <w:rPr>
          <w:rFonts w:ascii="Gill Sans MT" w:eastAsia="Times New Roman" w:hAnsi="Gill Sans MT"/>
          <w:sz w:val="20"/>
          <w:szCs w:val="20"/>
          <w:lang w:val="fr-CA"/>
        </w:rPr>
        <w:t xml:space="preserve"> </w:t>
      </w:r>
      <w:r w:rsidRPr="009B0912">
        <w:rPr>
          <w:rFonts w:ascii="Gill Sans MT" w:eastAsia="Times New Roman" w:hAnsi="Gill Sans MT"/>
          <w:sz w:val="20"/>
          <w:szCs w:val="20"/>
          <w:lang w:val="fr-CA"/>
        </w:rPr>
        <w:t>in</w:t>
      </w:r>
      <w:r w:rsidRPr="00C06EB4">
        <w:rPr>
          <w:rFonts w:ascii="Gill Sans MT" w:eastAsia="Times New Roman" w:hAnsi="Gill Sans MT"/>
          <w:sz w:val="20"/>
          <w:szCs w:val="20"/>
          <w:lang w:val="fr-CA"/>
        </w:rPr>
        <w:t xml:space="preserve"> Philippe </w:t>
      </w:r>
      <w:proofErr w:type="spellStart"/>
      <w:r w:rsidRPr="00C06EB4">
        <w:rPr>
          <w:rFonts w:ascii="Gill Sans MT" w:eastAsia="Times New Roman" w:hAnsi="Gill Sans MT"/>
          <w:sz w:val="20"/>
          <w:szCs w:val="20"/>
          <w:lang w:val="fr-CA"/>
        </w:rPr>
        <w:t>Chaudat</w:t>
      </w:r>
      <w:proofErr w:type="spellEnd"/>
      <w:r w:rsidRPr="00C06EB4">
        <w:rPr>
          <w:rFonts w:ascii="Gill Sans MT" w:eastAsia="Times New Roman" w:hAnsi="Gill Sans MT"/>
          <w:sz w:val="20"/>
          <w:szCs w:val="20"/>
          <w:lang w:val="fr-CA"/>
        </w:rPr>
        <w:t xml:space="preserve"> et Monia Lachheb (</w:t>
      </w:r>
      <w:proofErr w:type="spellStart"/>
      <w:r w:rsidRPr="00C06EB4">
        <w:rPr>
          <w:rFonts w:ascii="Gill Sans MT" w:eastAsia="Times New Roman" w:hAnsi="Gill Sans MT"/>
          <w:sz w:val="20"/>
          <w:szCs w:val="20"/>
          <w:lang w:val="fr-CA"/>
        </w:rPr>
        <w:t>éds</w:t>
      </w:r>
      <w:proofErr w:type="spellEnd"/>
      <w:r w:rsidRPr="00C06EB4">
        <w:rPr>
          <w:rFonts w:ascii="Gill Sans MT" w:eastAsia="Times New Roman" w:hAnsi="Gill Sans MT"/>
          <w:sz w:val="20"/>
          <w:szCs w:val="20"/>
          <w:lang w:val="fr-CA"/>
        </w:rPr>
        <w:t xml:space="preserve">.) </w:t>
      </w:r>
      <w:r w:rsidRPr="00C06EB4">
        <w:rPr>
          <w:rFonts w:ascii="Gill Sans MT" w:eastAsia="Times New Roman" w:hAnsi="Gill Sans MT"/>
          <w:i/>
          <w:iCs/>
          <w:sz w:val="20"/>
          <w:szCs w:val="20"/>
          <w:lang w:val="fr-CA"/>
        </w:rPr>
        <w:t>Transgresser au Maghreb : la normalité et ses dépassements</w:t>
      </w:r>
      <w:r w:rsidRPr="00C06EB4">
        <w:rPr>
          <w:rFonts w:ascii="Gill Sans MT" w:eastAsia="Times New Roman" w:hAnsi="Gill Sans MT"/>
          <w:sz w:val="20"/>
          <w:szCs w:val="20"/>
          <w:lang w:val="fr-CA"/>
        </w:rPr>
        <w:t xml:space="preserve">, </w:t>
      </w:r>
      <w:r w:rsidR="00F95AF3" w:rsidRPr="00C06EB4">
        <w:rPr>
          <w:rFonts w:ascii="Gill Sans MT" w:eastAsia="Times New Roman" w:hAnsi="Gill Sans MT"/>
          <w:sz w:val="20"/>
          <w:szCs w:val="20"/>
          <w:lang w:val="fr-CA"/>
        </w:rPr>
        <w:t>51</w:t>
      </w:r>
      <w:r w:rsidR="00F95AF3" w:rsidRPr="00C06EB4">
        <w:rPr>
          <w:rFonts w:ascii="Gill Sans MT" w:eastAsia="Times New Roman" w:hAnsi="Gill Sans MT"/>
          <w:sz w:val="20"/>
          <w:szCs w:val="20"/>
          <w:lang w:val="fr-CA"/>
        </w:rPr>
        <w:noBreakHyphen/>
        <w:t>62</w:t>
      </w:r>
      <w:r w:rsidR="00F95AF3">
        <w:rPr>
          <w:rFonts w:ascii="Gill Sans MT" w:eastAsia="Times New Roman" w:hAnsi="Gill Sans MT"/>
          <w:sz w:val="20"/>
          <w:szCs w:val="20"/>
          <w:lang w:val="fr-CA"/>
        </w:rPr>
        <w:t xml:space="preserve">. </w:t>
      </w:r>
      <w:r w:rsidRPr="00C06EB4">
        <w:rPr>
          <w:rFonts w:ascii="Gill Sans MT" w:eastAsia="Times New Roman" w:hAnsi="Gill Sans MT"/>
          <w:sz w:val="20"/>
          <w:szCs w:val="20"/>
          <w:lang w:val="fr-CA"/>
        </w:rPr>
        <w:t>Tunis</w:t>
      </w:r>
      <w:r w:rsidR="00D0633B" w:rsidRPr="00C06EB4">
        <w:rPr>
          <w:rFonts w:ascii="Gill Sans MT" w:eastAsia="Times New Roman" w:hAnsi="Gill Sans MT"/>
          <w:sz w:val="20"/>
          <w:szCs w:val="20"/>
          <w:lang w:val="fr-CA"/>
        </w:rPr>
        <w:t>:</w:t>
      </w:r>
      <w:r w:rsidRPr="00C06EB4">
        <w:rPr>
          <w:rFonts w:ascii="Gill Sans MT" w:eastAsia="Times New Roman" w:hAnsi="Gill Sans MT"/>
          <w:sz w:val="20"/>
          <w:szCs w:val="20"/>
          <w:lang w:val="fr-CA"/>
        </w:rPr>
        <w:t xml:space="preserve"> IRMC-Karthala.</w:t>
      </w:r>
    </w:p>
    <w:p w14:paraId="22DAA547" w14:textId="764A146C" w:rsidR="00715F84" w:rsidRPr="00C06EB4" w:rsidRDefault="00715F84" w:rsidP="00793679">
      <w:pPr>
        <w:pStyle w:val="ListParagraph"/>
        <w:numPr>
          <w:ilvl w:val="0"/>
          <w:numId w:val="1"/>
        </w:numPr>
        <w:jc w:val="both"/>
        <w:rPr>
          <w:rFonts w:ascii="Gill Sans MT" w:eastAsia="Times New Roman" w:hAnsi="Gill Sans MT"/>
          <w:sz w:val="20"/>
          <w:szCs w:val="20"/>
          <w:lang w:val="fr-CA"/>
        </w:rPr>
      </w:pPr>
      <w:r w:rsidRPr="00C06EB4">
        <w:rPr>
          <w:rFonts w:ascii="Gill Sans MT" w:eastAsia="Times New Roman" w:hAnsi="Gill Sans MT"/>
          <w:sz w:val="20"/>
          <w:szCs w:val="20"/>
          <w:lang w:val="fr-CA"/>
        </w:rPr>
        <w:t xml:space="preserve">Cheikh, </w:t>
      </w:r>
      <w:proofErr w:type="spellStart"/>
      <w:r w:rsidRPr="00C06EB4">
        <w:rPr>
          <w:rFonts w:ascii="Gill Sans MT" w:eastAsia="Times New Roman" w:hAnsi="Gill Sans MT"/>
          <w:sz w:val="20"/>
          <w:szCs w:val="20"/>
          <w:lang w:val="fr-CA"/>
        </w:rPr>
        <w:t>Mériam</w:t>
      </w:r>
      <w:proofErr w:type="spellEnd"/>
      <w:r w:rsidRPr="00C06EB4">
        <w:rPr>
          <w:rFonts w:ascii="Gill Sans MT" w:eastAsia="Times New Roman" w:hAnsi="Gill Sans MT"/>
          <w:sz w:val="20"/>
          <w:szCs w:val="20"/>
          <w:lang w:val="fr-CA"/>
        </w:rPr>
        <w:t xml:space="preserve"> </w:t>
      </w:r>
      <w:r w:rsidRPr="00C06EB4">
        <w:rPr>
          <w:rFonts w:ascii="Gill Sans MT" w:hAnsi="Gill Sans MT"/>
          <w:color w:val="000000"/>
          <w:sz w:val="20"/>
          <w:szCs w:val="20"/>
          <w:lang w:val="fr-CA"/>
        </w:rPr>
        <w:t>2019</w:t>
      </w:r>
      <w:r w:rsidR="00793679">
        <w:rPr>
          <w:rFonts w:ascii="Gill Sans MT" w:hAnsi="Gill Sans MT"/>
          <w:color w:val="000000"/>
          <w:sz w:val="20"/>
          <w:szCs w:val="20"/>
          <w:lang w:val="fr-CA"/>
        </w:rPr>
        <w:t>.</w:t>
      </w:r>
      <w:r w:rsidRPr="00C06EB4">
        <w:rPr>
          <w:rFonts w:ascii="Gill Sans MT" w:hAnsi="Gill Sans MT"/>
          <w:color w:val="000000"/>
          <w:sz w:val="20"/>
          <w:szCs w:val="20"/>
          <w:lang w:val="fr-CA"/>
        </w:rPr>
        <w:t> </w:t>
      </w:r>
      <w:r w:rsidRPr="00C06EB4">
        <w:rPr>
          <w:rFonts w:ascii="Gill Sans MT" w:hAnsi="Gill Sans MT"/>
          <w:color w:val="000000"/>
          <w:sz w:val="20"/>
          <w:szCs w:val="20"/>
          <w:shd w:val="clear" w:color="auto" w:fill="FFFFFF"/>
          <w:lang w:val="fr-CA"/>
        </w:rPr>
        <w:t xml:space="preserve">Scandales, altérités et dissidences sexuelles au Maroc - colloque international 7-8 novembre 2019, </w:t>
      </w:r>
      <w:r w:rsidRPr="00C06EB4">
        <w:rPr>
          <w:rStyle w:val="Strong"/>
          <w:rFonts w:ascii="Gill Sans MT" w:hAnsi="Gill Sans MT"/>
          <w:b w:val="0"/>
          <w:bCs w:val="0"/>
          <w:i/>
          <w:iCs/>
          <w:color w:val="000000"/>
          <w:sz w:val="20"/>
          <w:szCs w:val="20"/>
          <w:lang w:val="fr-CA"/>
        </w:rPr>
        <w:t>Altérités et résistances au prisme du genre en Méditerranée</w:t>
      </w:r>
      <w:r w:rsidRPr="00C06EB4">
        <w:rPr>
          <w:rStyle w:val="Strong"/>
          <w:rFonts w:ascii="Gill Sans MT" w:hAnsi="Gill Sans MT"/>
          <w:b w:val="0"/>
          <w:bCs w:val="0"/>
          <w:color w:val="000000"/>
          <w:sz w:val="20"/>
          <w:szCs w:val="20"/>
          <w:lang w:val="fr-CA"/>
        </w:rPr>
        <w:t xml:space="preserve">, </w:t>
      </w:r>
      <w:r w:rsidR="00793679" w:rsidRPr="00C06EB4">
        <w:rPr>
          <w:rStyle w:val="Strong"/>
          <w:rFonts w:ascii="Gill Sans MT" w:hAnsi="Gill Sans MT"/>
          <w:b w:val="0"/>
          <w:bCs w:val="0"/>
          <w:color w:val="000000"/>
          <w:sz w:val="20"/>
          <w:szCs w:val="20"/>
          <w:lang w:val="fr-CA"/>
        </w:rPr>
        <w:t>Aix-en-Provence</w:t>
      </w:r>
      <w:r w:rsidR="00793679">
        <w:rPr>
          <w:rStyle w:val="Strong"/>
          <w:rFonts w:ascii="Gill Sans MT" w:hAnsi="Gill Sans MT"/>
          <w:b w:val="0"/>
          <w:bCs w:val="0"/>
          <w:color w:val="000000"/>
          <w:sz w:val="20"/>
          <w:szCs w:val="20"/>
          <w:lang w:val="fr-CA"/>
        </w:rPr>
        <w:t xml:space="preserve"> : </w:t>
      </w:r>
      <w:r w:rsidRPr="00C06EB4">
        <w:rPr>
          <w:rStyle w:val="Strong"/>
          <w:rFonts w:ascii="Gill Sans MT" w:hAnsi="Gill Sans MT"/>
          <w:b w:val="0"/>
          <w:bCs w:val="0"/>
          <w:color w:val="000000"/>
          <w:sz w:val="20"/>
          <w:szCs w:val="20"/>
          <w:lang w:val="fr-CA"/>
        </w:rPr>
        <w:t>Maison Méditerranéenne des Sciences de l’Homme</w:t>
      </w:r>
      <w:r w:rsidR="00793679">
        <w:rPr>
          <w:rStyle w:val="Strong"/>
          <w:rFonts w:ascii="Gill Sans MT" w:hAnsi="Gill Sans MT"/>
          <w:b w:val="0"/>
          <w:bCs w:val="0"/>
          <w:color w:val="000000"/>
          <w:sz w:val="20"/>
          <w:szCs w:val="20"/>
          <w:lang w:val="fr-CA"/>
        </w:rPr>
        <w:t>.</w:t>
      </w:r>
    </w:p>
  </w:footnote>
  <w:footnote w:id="2">
    <w:p w14:paraId="15B36D99" w14:textId="79E09EF3" w:rsidR="00F06BD5" w:rsidRPr="00C06EB4" w:rsidRDefault="00F06BD5" w:rsidP="004F32A4">
      <w:pPr>
        <w:pStyle w:val="FootnoteText"/>
        <w:jc w:val="both"/>
        <w:rPr>
          <w:rFonts w:ascii="Gill Sans MT" w:hAnsi="Gill Sans MT"/>
          <w:sz w:val="20"/>
          <w:szCs w:val="20"/>
          <w:lang w:val="fr-CA"/>
        </w:rPr>
      </w:pPr>
      <w:r w:rsidRPr="00C06EB4">
        <w:rPr>
          <w:rStyle w:val="FootnoteReference"/>
          <w:rFonts w:ascii="Gill Sans MT" w:hAnsi="Gill Sans MT"/>
          <w:sz w:val="20"/>
          <w:szCs w:val="20"/>
        </w:rPr>
        <w:footnoteRef/>
      </w:r>
      <w:r w:rsidRPr="00C06EB4">
        <w:rPr>
          <w:rFonts w:ascii="Gill Sans MT" w:hAnsi="Gill Sans MT"/>
          <w:sz w:val="20"/>
          <w:szCs w:val="20"/>
          <w:lang w:val="fr-CA"/>
        </w:rPr>
        <w:t xml:space="preserve"> </w:t>
      </w:r>
      <w:r w:rsidR="00C06EB4" w:rsidRPr="00C06EB4">
        <w:rPr>
          <w:rFonts w:ascii="Gill Sans MT" w:hAnsi="Gill Sans MT"/>
          <w:sz w:val="20"/>
          <w:szCs w:val="20"/>
          <w:lang w:val="fr-CA"/>
        </w:rPr>
        <w:t>I</w:t>
      </w:r>
      <w:r w:rsidR="00C06EB4">
        <w:rPr>
          <w:rFonts w:ascii="Gill Sans MT" w:hAnsi="Gill Sans MT"/>
          <w:sz w:val="20"/>
          <w:szCs w:val="20"/>
          <w:lang w:val="fr-CA"/>
        </w:rPr>
        <w:t>nstitut national des langues et civilisations orientales (INALCO), Paris.</w:t>
      </w:r>
    </w:p>
  </w:footnote>
  <w:footnote w:id="3">
    <w:p w14:paraId="1D04FF46" w14:textId="43A2CB49" w:rsidR="007548D4" w:rsidRPr="00C06EB4" w:rsidRDefault="008148B4" w:rsidP="00BA431F">
      <w:pPr>
        <w:pStyle w:val="FootnoteText"/>
        <w:jc w:val="both"/>
        <w:rPr>
          <w:rFonts w:ascii="Gill Sans MT" w:hAnsi="Gill Sans MT"/>
          <w:sz w:val="20"/>
          <w:szCs w:val="20"/>
          <w:lang w:val="en-GB"/>
        </w:rPr>
      </w:pPr>
      <w:r w:rsidRPr="00C06EB4">
        <w:rPr>
          <w:rStyle w:val="FootnoteReference"/>
          <w:rFonts w:ascii="Gill Sans MT" w:hAnsi="Gill Sans MT"/>
          <w:sz w:val="20"/>
          <w:szCs w:val="20"/>
          <w:lang w:val="en-GB"/>
        </w:rPr>
        <w:footnoteRef/>
      </w:r>
      <w:r w:rsidR="00997D2F" w:rsidRPr="00C06EB4">
        <w:rPr>
          <w:rFonts w:ascii="Gill Sans MT" w:hAnsi="Gill Sans MT"/>
          <w:sz w:val="20"/>
          <w:szCs w:val="20"/>
          <w:lang w:val="en-GB"/>
        </w:rPr>
        <w:t xml:space="preserve"> See the report on young people by the daily newspaper </w:t>
      </w:r>
      <w:proofErr w:type="spellStart"/>
      <w:r w:rsidR="002632A9" w:rsidRPr="00C06EB4">
        <w:rPr>
          <w:rFonts w:ascii="Gill Sans MT" w:hAnsi="Gill Sans MT"/>
          <w:i/>
          <w:iCs/>
          <w:sz w:val="20"/>
          <w:szCs w:val="20"/>
          <w:lang w:val="en-GB"/>
        </w:rPr>
        <w:t>L’Économiste</w:t>
      </w:r>
      <w:proofErr w:type="spellEnd"/>
      <w:r w:rsidR="00997D2F" w:rsidRPr="00C06EB4">
        <w:rPr>
          <w:rFonts w:ascii="Gill Sans MT" w:hAnsi="Gill Sans MT"/>
          <w:sz w:val="20"/>
          <w:szCs w:val="20"/>
          <w:lang w:val="en-GB"/>
        </w:rPr>
        <w:t xml:space="preserve">. This special issue is illustrated by a picture showing a couple kissing on the beach: Grande </w:t>
      </w:r>
      <w:proofErr w:type="spellStart"/>
      <w:r w:rsidR="00997D2F" w:rsidRPr="00C06EB4">
        <w:rPr>
          <w:rFonts w:ascii="Gill Sans MT" w:hAnsi="Gill Sans MT"/>
          <w:sz w:val="20"/>
          <w:szCs w:val="20"/>
          <w:lang w:val="en-GB"/>
        </w:rPr>
        <w:t>enquête</w:t>
      </w:r>
      <w:proofErr w:type="spellEnd"/>
      <w:r w:rsidR="00997D2F" w:rsidRPr="00C06EB4">
        <w:rPr>
          <w:rFonts w:ascii="Gill Sans MT" w:hAnsi="Gill Sans MT"/>
          <w:sz w:val="20"/>
          <w:szCs w:val="20"/>
          <w:lang w:val="en-GB"/>
        </w:rPr>
        <w:t xml:space="preserve"> sur les </w:t>
      </w:r>
      <w:proofErr w:type="spellStart"/>
      <w:r w:rsidR="00997D2F" w:rsidRPr="00C06EB4">
        <w:rPr>
          <w:rFonts w:ascii="Gill Sans MT" w:hAnsi="Gill Sans MT"/>
          <w:sz w:val="20"/>
          <w:szCs w:val="20"/>
          <w:lang w:val="en-GB"/>
        </w:rPr>
        <w:t>jeunes</w:t>
      </w:r>
      <w:proofErr w:type="spellEnd"/>
      <w:r w:rsidR="00997D2F" w:rsidRPr="00C06EB4">
        <w:rPr>
          <w:rFonts w:ascii="Gill Sans MT" w:hAnsi="Gill Sans MT"/>
          <w:sz w:val="20"/>
          <w:szCs w:val="20"/>
          <w:lang w:val="en-GB"/>
        </w:rPr>
        <w:t xml:space="preserve"> </w:t>
      </w:r>
      <w:proofErr w:type="spellStart"/>
      <w:r w:rsidR="00997D2F" w:rsidRPr="00C06EB4">
        <w:rPr>
          <w:rFonts w:ascii="Gill Sans MT" w:hAnsi="Gill Sans MT"/>
          <w:sz w:val="20"/>
          <w:szCs w:val="20"/>
          <w:lang w:val="en-GB"/>
        </w:rPr>
        <w:t>d</w:t>
      </w:r>
      <w:r w:rsidR="001E7435" w:rsidRPr="00C06EB4">
        <w:rPr>
          <w:rFonts w:ascii="Gill Sans MT" w:hAnsi="Gill Sans MT"/>
          <w:sz w:val="20"/>
          <w:szCs w:val="20"/>
          <w:lang w:val="en-GB"/>
        </w:rPr>
        <w:t>’</w:t>
      </w:r>
      <w:r w:rsidR="00997D2F" w:rsidRPr="00C06EB4">
        <w:rPr>
          <w:rFonts w:ascii="Gill Sans MT" w:hAnsi="Gill Sans MT"/>
          <w:sz w:val="20"/>
          <w:szCs w:val="20"/>
          <w:lang w:val="en-GB"/>
        </w:rPr>
        <w:t>aujourd</w:t>
      </w:r>
      <w:r w:rsidR="001E7435" w:rsidRPr="00C06EB4">
        <w:rPr>
          <w:rFonts w:ascii="Gill Sans MT" w:hAnsi="Gill Sans MT"/>
          <w:sz w:val="20"/>
          <w:szCs w:val="20"/>
          <w:lang w:val="en-GB"/>
        </w:rPr>
        <w:t>’</w:t>
      </w:r>
      <w:r w:rsidR="00997D2F" w:rsidRPr="00C06EB4">
        <w:rPr>
          <w:rFonts w:ascii="Gill Sans MT" w:hAnsi="Gill Sans MT"/>
          <w:sz w:val="20"/>
          <w:szCs w:val="20"/>
          <w:lang w:val="en-GB"/>
        </w:rPr>
        <w:t>hui</w:t>
      </w:r>
      <w:proofErr w:type="spellEnd"/>
      <w:r w:rsidR="00997D2F" w:rsidRPr="00C06EB4">
        <w:rPr>
          <w:rFonts w:ascii="Gill Sans MT" w:hAnsi="Gill Sans MT"/>
          <w:sz w:val="20"/>
          <w:szCs w:val="20"/>
          <w:lang w:val="en-GB"/>
        </w:rPr>
        <w:t xml:space="preserve">, </w:t>
      </w:r>
      <w:proofErr w:type="spellStart"/>
      <w:r w:rsidR="00997D2F" w:rsidRPr="00C06EB4">
        <w:rPr>
          <w:rFonts w:ascii="Gill Sans MT" w:hAnsi="Gill Sans MT"/>
          <w:i/>
          <w:iCs/>
          <w:sz w:val="20"/>
          <w:szCs w:val="20"/>
          <w:lang w:val="en-GB"/>
        </w:rPr>
        <w:t>L</w:t>
      </w:r>
      <w:r w:rsidR="001E7435" w:rsidRPr="00C06EB4">
        <w:rPr>
          <w:rFonts w:ascii="Gill Sans MT" w:hAnsi="Gill Sans MT"/>
          <w:i/>
          <w:iCs/>
          <w:sz w:val="20"/>
          <w:szCs w:val="20"/>
          <w:lang w:val="en-GB"/>
        </w:rPr>
        <w:t>’</w:t>
      </w:r>
      <w:r w:rsidR="00997D2F" w:rsidRPr="00C06EB4">
        <w:rPr>
          <w:rFonts w:ascii="Gill Sans MT" w:hAnsi="Gill Sans MT"/>
          <w:i/>
          <w:iCs/>
          <w:sz w:val="20"/>
          <w:szCs w:val="20"/>
          <w:lang w:val="en-GB"/>
        </w:rPr>
        <w:t>Économiste</w:t>
      </w:r>
      <w:proofErr w:type="spellEnd"/>
      <w:r w:rsidR="00997D2F" w:rsidRPr="00C06EB4">
        <w:rPr>
          <w:rFonts w:ascii="Gill Sans MT" w:hAnsi="Gill Sans MT"/>
          <w:sz w:val="20"/>
          <w:szCs w:val="20"/>
          <w:lang w:val="en-GB"/>
        </w:rPr>
        <w:t>, March 2006, (online): https:</w:t>
      </w:r>
      <w:hyperlink r:id="rId1" w:history="1">
        <w:r w:rsidR="00997D2F" w:rsidRPr="00C06EB4">
          <w:rPr>
            <w:rStyle w:val="Hyperlink"/>
            <w:rFonts w:ascii="Gill Sans MT" w:hAnsi="Gill Sans MT"/>
            <w:sz w:val="20"/>
            <w:szCs w:val="20"/>
            <w:lang w:val="en-GB"/>
          </w:rPr>
          <w:t>//www.leconomiste.com/sites/default/files/eco7/public/Grande%20Enqu%C3%AAtte%20sur%20les%20jeunes%202006.pdf</w:t>
        </w:r>
      </w:hyperlink>
    </w:p>
  </w:footnote>
  <w:footnote w:id="4">
    <w:p w14:paraId="63C1DA46" w14:textId="575D8B9B" w:rsidR="007548D4" w:rsidRPr="00C06EB4" w:rsidRDefault="008148B4">
      <w:pPr>
        <w:widowControl w:val="0"/>
        <w:autoSpaceDE w:val="0"/>
        <w:autoSpaceDN w:val="0"/>
        <w:adjustRightInd w:val="0"/>
        <w:jc w:val="both"/>
        <w:rPr>
          <w:rFonts w:ascii="Gill Sans MT" w:hAnsi="Gill Sans MT"/>
          <w:sz w:val="20"/>
          <w:szCs w:val="20"/>
        </w:rPr>
      </w:pPr>
      <w:r w:rsidRPr="00C06EB4">
        <w:rPr>
          <w:rStyle w:val="FootnoteReference"/>
          <w:rFonts w:ascii="Gill Sans MT" w:hAnsi="Gill Sans MT"/>
          <w:sz w:val="20"/>
          <w:szCs w:val="20"/>
        </w:rPr>
        <w:footnoteRef/>
      </w:r>
      <w:r w:rsidRPr="00C06EB4">
        <w:rPr>
          <w:rFonts w:ascii="Gill Sans MT" w:hAnsi="Gill Sans MT"/>
          <w:sz w:val="20"/>
          <w:szCs w:val="20"/>
        </w:rPr>
        <w:t xml:space="preserve"> Abdessamad </w:t>
      </w:r>
      <w:proofErr w:type="spellStart"/>
      <w:r w:rsidRPr="00C06EB4">
        <w:rPr>
          <w:rFonts w:ascii="Gill Sans MT" w:hAnsi="Gill Sans MT"/>
          <w:sz w:val="20"/>
          <w:szCs w:val="20"/>
        </w:rPr>
        <w:t>Dialmy</w:t>
      </w:r>
      <w:proofErr w:type="spellEnd"/>
      <w:r w:rsidRPr="00C06EB4">
        <w:rPr>
          <w:rFonts w:ascii="Gill Sans MT" w:hAnsi="Gill Sans MT"/>
          <w:sz w:val="20"/>
          <w:szCs w:val="20"/>
        </w:rPr>
        <w:t xml:space="preserve">, in a survey postulating a process of liberalisation of morals, only interviews </w:t>
      </w:r>
      <w:r w:rsidR="002632A9" w:rsidRPr="00C06EB4">
        <w:rPr>
          <w:rFonts w:ascii="Gill Sans MT" w:hAnsi="Gill Sans MT"/>
          <w:sz w:val="20"/>
          <w:szCs w:val="20"/>
        </w:rPr>
        <w:t>‘</w:t>
      </w:r>
      <w:r w:rsidRPr="00C06EB4">
        <w:rPr>
          <w:rFonts w:ascii="Gill Sans MT" w:hAnsi="Gill Sans MT"/>
          <w:sz w:val="20"/>
          <w:szCs w:val="20"/>
        </w:rPr>
        <w:t>literate people</w:t>
      </w:r>
      <w:r w:rsidR="002632A9" w:rsidRPr="00C06EB4">
        <w:rPr>
          <w:rFonts w:ascii="Gill Sans MT" w:hAnsi="Gill Sans MT"/>
          <w:sz w:val="20"/>
          <w:szCs w:val="20"/>
        </w:rPr>
        <w:t xml:space="preserve">’, </w:t>
      </w:r>
      <w:r w:rsidRPr="00C06EB4">
        <w:rPr>
          <w:rFonts w:ascii="Gill Sans MT" w:hAnsi="Gill Sans MT"/>
          <w:sz w:val="20"/>
          <w:szCs w:val="20"/>
        </w:rPr>
        <w:t xml:space="preserve">61.3% of whom belong to the middle and upper classes, because this category is said to suffer most from the </w:t>
      </w:r>
      <w:r w:rsidR="002632A9" w:rsidRPr="00C06EB4">
        <w:rPr>
          <w:rFonts w:ascii="Gill Sans MT" w:hAnsi="Gill Sans MT"/>
          <w:sz w:val="20"/>
          <w:szCs w:val="20"/>
        </w:rPr>
        <w:t>‘</w:t>
      </w:r>
      <w:r w:rsidRPr="00C06EB4">
        <w:rPr>
          <w:rFonts w:ascii="Gill Sans MT" w:hAnsi="Gill Sans MT"/>
          <w:sz w:val="20"/>
          <w:szCs w:val="20"/>
        </w:rPr>
        <w:t>sexual crisis due to their being torn between two contradictory cultural models, the traditional and the modern</w:t>
      </w:r>
      <w:r w:rsidR="002632A9" w:rsidRPr="00C06EB4">
        <w:rPr>
          <w:rFonts w:ascii="Gill Sans MT" w:hAnsi="Gill Sans MT"/>
          <w:sz w:val="20"/>
          <w:szCs w:val="20"/>
        </w:rPr>
        <w:t xml:space="preserve">’. </w:t>
      </w:r>
      <w:r w:rsidRPr="00C06EB4">
        <w:rPr>
          <w:rFonts w:ascii="Gill Sans MT" w:hAnsi="Gill Sans MT"/>
          <w:sz w:val="20"/>
          <w:szCs w:val="20"/>
        </w:rPr>
        <w:t xml:space="preserve">The </w:t>
      </w:r>
      <w:r w:rsidR="002632A9" w:rsidRPr="00C06EB4">
        <w:rPr>
          <w:rFonts w:ascii="Gill Sans MT" w:hAnsi="Gill Sans MT"/>
          <w:sz w:val="20"/>
          <w:szCs w:val="20"/>
        </w:rPr>
        <w:t>‘</w:t>
      </w:r>
      <w:r w:rsidRPr="00C06EB4">
        <w:rPr>
          <w:rFonts w:ascii="Gill Sans MT" w:hAnsi="Gill Sans MT"/>
          <w:sz w:val="20"/>
          <w:szCs w:val="20"/>
        </w:rPr>
        <w:t>literate</w:t>
      </w:r>
      <w:r w:rsidR="002632A9" w:rsidRPr="00C06EB4">
        <w:rPr>
          <w:rFonts w:ascii="Gill Sans MT" w:hAnsi="Gill Sans MT"/>
          <w:sz w:val="20"/>
          <w:szCs w:val="20"/>
        </w:rPr>
        <w:t xml:space="preserve">’ </w:t>
      </w:r>
      <w:r w:rsidRPr="00C06EB4">
        <w:rPr>
          <w:rFonts w:ascii="Gill Sans MT" w:hAnsi="Gill Sans MT"/>
          <w:sz w:val="20"/>
          <w:szCs w:val="20"/>
        </w:rPr>
        <w:t xml:space="preserve">would have, more than the other groups, </w:t>
      </w:r>
      <w:r w:rsidR="002632A9" w:rsidRPr="00C06EB4">
        <w:rPr>
          <w:rFonts w:ascii="Gill Sans MT" w:hAnsi="Gill Sans MT"/>
          <w:sz w:val="20"/>
          <w:szCs w:val="20"/>
        </w:rPr>
        <w:t>‘</w:t>
      </w:r>
      <w:r w:rsidRPr="00C06EB4">
        <w:rPr>
          <w:rFonts w:ascii="Gill Sans MT" w:hAnsi="Gill Sans MT"/>
          <w:sz w:val="20"/>
          <w:szCs w:val="20"/>
        </w:rPr>
        <w:t>the possibility and the habit of dealing, often orally, with the problems of sexual life</w:t>
      </w:r>
      <w:r w:rsidR="002632A9" w:rsidRPr="00C06EB4">
        <w:rPr>
          <w:rFonts w:ascii="Gill Sans MT" w:hAnsi="Gill Sans MT"/>
          <w:sz w:val="20"/>
          <w:szCs w:val="20"/>
        </w:rPr>
        <w:t xml:space="preserve">’. </w:t>
      </w:r>
      <w:r w:rsidRPr="00C06EB4">
        <w:rPr>
          <w:rFonts w:ascii="Gill Sans MT" w:hAnsi="Gill Sans MT"/>
          <w:sz w:val="20"/>
          <w:szCs w:val="20"/>
        </w:rPr>
        <w:t xml:space="preserve">They would also be better able to recognise </w:t>
      </w:r>
      <w:r w:rsidR="002632A9" w:rsidRPr="00C06EB4">
        <w:rPr>
          <w:rFonts w:ascii="Gill Sans MT" w:hAnsi="Gill Sans MT"/>
          <w:sz w:val="20"/>
          <w:szCs w:val="20"/>
        </w:rPr>
        <w:t>‘</w:t>
      </w:r>
      <w:r w:rsidRPr="00C06EB4">
        <w:rPr>
          <w:rFonts w:ascii="Gill Sans MT" w:hAnsi="Gill Sans MT"/>
          <w:sz w:val="20"/>
          <w:szCs w:val="20"/>
        </w:rPr>
        <w:t>the cognitive function of the questionnaire and to distinguish between the social researcher and the administrative agent</w:t>
      </w:r>
      <w:r w:rsidR="002632A9" w:rsidRPr="00C06EB4">
        <w:rPr>
          <w:rFonts w:ascii="Gill Sans MT" w:hAnsi="Gill Sans MT"/>
          <w:sz w:val="20"/>
          <w:szCs w:val="20"/>
        </w:rPr>
        <w:t xml:space="preserve">’. </w:t>
      </w:r>
      <w:r w:rsidRPr="00C06EB4">
        <w:rPr>
          <w:rFonts w:ascii="Gill Sans MT" w:hAnsi="Gill Sans MT"/>
          <w:sz w:val="20"/>
          <w:szCs w:val="20"/>
        </w:rPr>
        <w:t xml:space="preserve">The survey is underpinned by the idea of a </w:t>
      </w:r>
      <w:r w:rsidR="001E7435" w:rsidRPr="00C06EB4">
        <w:rPr>
          <w:rFonts w:ascii="Gill Sans MT" w:hAnsi="Gill Sans MT"/>
          <w:sz w:val="20"/>
          <w:szCs w:val="20"/>
        </w:rPr>
        <w:t>‘</w:t>
      </w:r>
      <w:r w:rsidRPr="00C06EB4">
        <w:rPr>
          <w:rFonts w:ascii="Gill Sans MT" w:hAnsi="Gill Sans MT"/>
          <w:sz w:val="20"/>
          <w:szCs w:val="20"/>
        </w:rPr>
        <w:t>natural</w:t>
      </w:r>
      <w:r w:rsidR="001E7435" w:rsidRPr="00C06EB4">
        <w:rPr>
          <w:rFonts w:ascii="Gill Sans MT" w:hAnsi="Gill Sans MT"/>
          <w:sz w:val="20"/>
          <w:szCs w:val="20"/>
        </w:rPr>
        <w:t>’</w:t>
      </w:r>
      <w:r w:rsidRPr="00C06EB4">
        <w:rPr>
          <w:rFonts w:ascii="Gill Sans MT" w:hAnsi="Gill Sans MT"/>
          <w:sz w:val="20"/>
          <w:szCs w:val="20"/>
        </w:rPr>
        <w:t xml:space="preserve"> propensity </w:t>
      </w:r>
      <w:r w:rsidR="002632A9" w:rsidRPr="00C06EB4">
        <w:rPr>
          <w:rFonts w:ascii="Gill Sans MT" w:hAnsi="Gill Sans MT"/>
          <w:sz w:val="20"/>
          <w:szCs w:val="20"/>
        </w:rPr>
        <w:t>among</w:t>
      </w:r>
      <w:r w:rsidRPr="00C06EB4">
        <w:rPr>
          <w:rFonts w:ascii="Gill Sans MT" w:hAnsi="Gill Sans MT"/>
          <w:sz w:val="20"/>
          <w:szCs w:val="20"/>
        </w:rPr>
        <w:t xml:space="preserve"> educated upper-class youth to adopt and incorporate gender equality values. All this says more about the class distinction</w:t>
      </w:r>
      <w:r w:rsidR="00D0633B" w:rsidRPr="00C06EB4">
        <w:rPr>
          <w:rFonts w:ascii="Gill Sans MT" w:hAnsi="Gill Sans MT"/>
          <w:sz w:val="20"/>
          <w:szCs w:val="20"/>
        </w:rPr>
        <w:t>s assumed by</w:t>
      </w:r>
      <w:r w:rsidRPr="00C06EB4">
        <w:rPr>
          <w:rFonts w:ascii="Gill Sans MT" w:hAnsi="Gill Sans MT"/>
          <w:sz w:val="20"/>
          <w:szCs w:val="20"/>
        </w:rPr>
        <w:t xml:space="preserve"> the author than about the subject of his study (</w:t>
      </w:r>
      <w:proofErr w:type="spellStart"/>
      <w:r w:rsidRPr="00C06EB4">
        <w:rPr>
          <w:rFonts w:ascii="Gill Sans MT" w:hAnsi="Gill Sans MT"/>
          <w:sz w:val="20"/>
          <w:szCs w:val="20"/>
        </w:rPr>
        <w:t>Dialmy</w:t>
      </w:r>
      <w:proofErr w:type="spellEnd"/>
      <w:r w:rsidRPr="00C06EB4">
        <w:rPr>
          <w:rFonts w:ascii="Gill Sans MT" w:hAnsi="Gill Sans MT"/>
          <w:sz w:val="20"/>
          <w:szCs w:val="20"/>
        </w:rPr>
        <w:t xml:space="preserve"> 1988, 51-52). Despite the concern </w:t>
      </w:r>
      <w:r w:rsidR="002632A9" w:rsidRPr="00C06EB4">
        <w:rPr>
          <w:rFonts w:ascii="Gill Sans MT" w:hAnsi="Gill Sans MT"/>
          <w:sz w:val="20"/>
          <w:szCs w:val="20"/>
        </w:rPr>
        <w:t>in</w:t>
      </w:r>
      <w:r w:rsidRPr="00C06EB4">
        <w:rPr>
          <w:rFonts w:ascii="Gill Sans MT" w:hAnsi="Gill Sans MT"/>
          <w:sz w:val="20"/>
          <w:szCs w:val="20"/>
        </w:rPr>
        <w:t xml:space="preserve"> account</w:t>
      </w:r>
      <w:r w:rsidR="002632A9" w:rsidRPr="00C06EB4">
        <w:rPr>
          <w:rFonts w:ascii="Gill Sans MT" w:hAnsi="Gill Sans MT"/>
          <w:sz w:val="20"/>
          <w:szCs w:val="20"/>
        </w:rPr>
        <w:t>ing</w:t>
      </w:r>
      <w:r w:rsidRPr="00C06EB4">
        <w:rPr>
          <w:rFonts w:ascii="Gill Sans MT" w:hAnsi="Gill Sans MT"/>
          <w:sz w:val="20"/>
          <w:szCs w:val="20"/>
        </w:rPr>
        <w:t xml:space="preserve"> for differences in sexual experience according to origin and level of education, studies dealing directly with sexual practices in Morocco do not consider the question of practices from the perspective of class relations and respectability. However, the return through the social space offers an excellent tool for de-</w:t>
      </w:r>
      <w:proofErr w:type="spellStart"/>
      <w:r w:rsidRPr="00C06EB4">
        <w:rPr>
          <w:rFonts w:ascii="Gill Sans MT" w:hAnsi="Gill Sans MT"/>
          <w:sz w:val="20"/>
          <w:szCs w:val="20"/>
        </w:rPr>
        <w:t>culturalising</w:t>
      </w:r>
      <w:proofErr w:type="spellEnd"/>
      <w:r w:rsidRPr="00C06EB4">
        <w:rPr>
          <w:rFonts w:ascii="Gill Sans MT" w:hAnsi="Gill Sans MT"/>
          <w:sz w:val="20"/>
          <w:szCs w:val="20"/>
        </w:rPr>
        <w:t xml:space="preserve"> the sexual question and thinking about it in terms of the positions, resources and capital of individuals (Cheikh </w:t>
      </w:r>
      <w:r w:rsidR="005C7CDD" w:rsidRPr="00C06EB4">
        <w:rPr>
          <w:rFonts w:ascii="Gill Sans MT" w:hAnsi="Gill Sans MT"/>
          <w:sz w:val="20"/>
          <w:szCs w:val="20"/>
        </w:rPr>
        <w:t>2020</w:t>
      </w:r>
      <w:r w:rsidRPr="00C06EB4">
        <w:rPr>
          <w:rFonts w:ascii="Gill Sans MT" w:hAnsi="Gill Sans MT"/>
          <w:sz w:val="20"/>
          <w:szCs w:val="20"/>
        </w:rPr>
        <w:t>).</w:t>
      </w:r>
    </w:p>
  </w:footnote>
  <w:footnote w:id="5">
    <w:p w14:paraId="1EDF91F6" w14:textId="7C73B683" w:rsidR="007548D4" w:rsidRPr="00C06EB4" w:rsidRDefault="008148B4">
      <w:pPr>
        <w:pStyle w:val="FootnoteText"/>
        <w:rPr>
          <w:rFonts w:ascii="Gill Sans MT" w:hAnsi="Gill Sans MT"/>
          <w:sz w:val="20"/>
          <w:szCs w:val="20"/>
          <w:lang w:val="fr-CA"/>
        </w:rPr>
      </w:pPr>
      <w:r w:rsidRPr="00C06EB4">
        <w:rPr>
          <w:rStyle w:val="FootnoteReference"/>
          <w:rFonts w:ascii="Gill Sans MT" w:hAnsi="Gill Sans MT"/>
          <w:sz w:val="20"/>
          <w:szCs w:val="20"/>
          <w:lang w:val="en-GB"/>
        </w:rPr>
        <w:footnoteRef/>
      </w:r>
      <w:r w:rsidRPr="00C06EB4">
        <w:rPr>
          <w:rFonts w:ascii="Gill Sans MT" w:hAnsi="Gill Sans MT"/>
          <w:sz w:val="20"/>
          <w:szCs w:val="20"/>
          <w:lang w:val="fr-CA"/>
        </w:rPr>
        <w:t xml:space="preserve"> Yassine </w:t>
      </w:r>
      <w:proofErr w:type="spellStart"/>
      <w:r w:rsidRPr="00C06EB4">
        <w:rPr>
          <w:rFonts w:ascii="Gill Sans MT" w:hAnsi="Gill Sans MT"/>
          <w:sz w:val="20"/>
          <w:szCs w:val="20"/>
          <w:lang w:val="fr-CA"/>
        </w:rPr>
        <w:t>Benargane</w:t>
      </w:r>
      <w:proofErr w:type="spellEnd"/>
      <w:r w:rsidRPr="00C06EB4">
        <w:rPr>
          <w:rFonts w:ascii="Gill Sans MT" w:hAnsi="Gill Sans MT"/>
          <w:sz w:val="20"/>
          <w:szCs w:val="20"/>
          <w:lang w:val="fr-CA"/>
        </w:rPr>
        <w:t xml:space="preserve">, Affaire du commissaire </w:t>
      </w:r>
      <w:proofErr w:type="spellStart"/>
      <w:r w:rsidRPr="00C06EB4">
        <w:rPr>
          <w:rFonts w:ascii="Gill Sans MT" w:hAnsi="Gill Sans MT"/>
          <w:sz w:val="20"/>
          <w:szCs w:val="20"/>
          <w:lang w:val="fr-CA"/>
        </w:rPr>
        <w:t>Tabit</w:t>
      </w:r>
      <w:proofErr w:type="spellEnd"/>
      <w:r w:rsidRPr="00C06EB4">
        <w:rPr>
          <w:rFonts w:ascii="Gill Sans MT" w:hAnsi="Gill Sans MT"/>
          <w:sz w:val="20"/>
          <w:szCs w:val="20"/>
          <w:lang w:val="fr-CA"/>
        </w:rPr>
        <w:t xml:space="preserve"> ou la toute dernière peine de mort appliquée au Maroc</w:t>
      </w:r>
      <w:r w:rsidR="002632A9" w:rsidRPr="00C06EB4">
        <w:rPr>
          <w:rFonts w:ascii="Gill Sans MT" w:hAnsi="Gill Sans MT"/>
          <w:sz w:val="20"/>
          <w:szCs w:val="20"/>
          <w:lang w:val="fr-CA"/>
        </w:rPr>
        <w:t xml:space="preserve">, </w:t>
      </w:r>
      <w:proofErr w:type="spellStart"/>
      <w:r w:rsidRPr="00C06EB4">
        <w:rPr>
          <w:rFonts w:ascii="Gill Sans MT" w:hAnsi="Gill Sans MT"/>
          <w:i/>
          <w:iCs/>
          <w:sz w:val="20"/>
          <w:szCs w:val="20"/>
          <w:lang w:val="fr-CA"/>
        </w:rPr>
        <w:t>Yabiladi</w:t>
      </w:r>
      <w:proofErr w:type="spellEnd"/>
      <w:r w:rsidRPr="00C06EB4">
        <w:rPr>
          <w:rFonts w:ascii="Gill Sans MT" w:hAnsi="Gill Sans MT"/>
          <w:sz w:val="20"/>
          <w:szCs w:val="20"/>
          <w:lang w:val="fr-CA"/>
        </w:rPr>
        <w:t xml:space="preserve">, 10 </w:t>
      </w:r>
      <w:proofErr w:type="spellStart"/>
      <w:r w:rsidRPr="00C06EB4">
        <w:rPr>
          <w:rFonts w:ascii="Gill Sans MT" w:hAnsi="Gill Sans MT"/>
          <w:sz w:val="20"/>
          <w:szCs w:val="20"/>
          <w:lang w:val="fr-CA"/>
        </w:rPr>
        <w:t>October</w:t>
      </w:r>
      <w:proofErr w:type="spellEnd"/>
      <w:r w:rsidRPr="00C06EB4">
        <w:rPr>
          <w:rFonts w:ascii="Gill Sans MT" w:hAnsi="Gill Sans MT"/>
          <w:sz w:val="20"/>
          <w:szCs w:val="20"/>
          <w:lang w:val="fr-CA"/>
        </w:rPr>
        <w:t xml:space="preserve"> 2017, </w:t>
      </w:r>
      <w:hyperlink r:id="rId2" w:history="1">
        <w:r w:rsidR="0062373D" w:rsidRPr="0009585E">
          <w:rPr>
            <w:rStyle w:val="Hyperlink"/>
            <w:rFonts w:ascii="Gill Sans MT" w:hAnsi="Gill Sans MT"/>
            <w:sz w:val="20"/>
            <w:szCs w:val="20"/>
            <w:lang w:val="fr-CA"/>
          </w:rPr>
          <w:t>https://www.yabiladi.com/articles/details/58262/affaire-commissaire-tabit-toute-derniere.html</w:t>
        </w:r>
      </w:hyperlink>
      <w:r w:rsidR="0062373D">
        <w:rPr>
          <w:rFonts w:ascii="Gill Sans MT" w:hAnsi="Gill Sans MT"/>
          <w:sz w:val="20"/>
          <w:szCs w:val="20"/>
          <w:lang w:val="fr-CA"/>
        </w:rPr>
        <w:t xml:space="preserve"> </w:t>
      </w:r>
      <w:r w:rsidRPr="00C06EB4">
        <w:rPr>
          <w:rFonts w:ascii="Gill Sans MT" w:hAnsi="Gill Sans MT"/>
          <w:sz w:val="20"/>
          <w:szCs w:val="20"/>
          <w:lang w:val="fr-CA"/>
        </w:rPr>
        <w:t xml:space="preserve"> </w:t>
      </w:r>
    </w:p>
  </w:footnote>
  <w:footnote w:id="6">
    <w:p w14:paraId="0C02580F" w14:textId="332B28F9" w:rsidR="007548D4" w:rsidRPr="00C06EB4" w:rsidRDefault="008148B4">
      <w:pPr>
        <w:pStyle w:val="FootnoteText"/>
        <w:rPr>
          <w:rFonts w:ascii="Gill Sans MT" w:hAnsi="Gill Sans MT"/>
          <w:sz w:val="20"/>
          <w:szCs w:val="20"/>
          <w:lang w:val="en-GB"/>
        </w:rPr>
      </w:pPr>
      <w:r w:rsidRPr="00C06EB4">
        <w:rPr>
          <w:rStyle w:val="FootnoteReference"/>
          <w:rFonts w:ascii="Gill Sans MT" w:hAnsi="Gill Sans MT"/>
          <w:sz w:val="20"/>
          <w:szCs w:val="20"/>
          <w:lang w:val="en-GB"/>
        </w:rPr>
        <w:footnoteRef/>
      </w:r>
      <w:r w:rsidRPr="00C06EB4">
        <w:rPr>
          <w:rFonts w:ascii="Gill Sans MT" w:hAnsi="Gill Sans MT"/>
          <w:sz w:val="20"/>
          <w:szCs w:val="20"/>
          <w:lang w:val="en-GB"/>
        </w:rPr>
        <w:t xml:space="preserve"> See also Marie-Pierre Anglade</w:t>
      </w:r>
      <w:r w:rsidR="001E7435" w:rsidRPr="00C06EB4">
        <w:rPr>
          <w:rFonts w:ascii="Gill Sans MT" w:hAnsi="Gill Sans MT"/>
          <w:sz w:val="20"/>
          <w:szCs w:val="20"/>
          <w:lang w:val="en-GB"/>
        </w:rPr>
        <w:t>’</w:t>
      </w:r>
      <w:r w:rsidRPr="00C06EB4">
        <w:rPr>
          <w:rFonts w:ascii="Gill Sans MT" w:hAnsi="Gill Sans MT"/>
          <w:sz w:val="20"/>
          <w:szCs w:val="20"/>
          <w:lang w:val="en-GB"/>
        </w:rPr>
        <w:t xml:space="preserve">s work on drinkers in public parks in Casablanca, which elaborates on the idea of </w:t>
      </w:r>
      <w:r w:rsidR="00D444CB" w:rsidRPr="00C06EB4">
        <w:rPr>
          <w:rFonts w:ascii="Gill Sans MT" w:hAnsi="Gill Sans MT"/>
          <w:sz w:val="20"/>
          <w:szCs w:val="20"/>
          <w:lang w:val="en-GB"/>
        </w:rPr>
        <w:t xml:space="preserve">being </w:t>
      </w:r>
      <w:proofErr w:type="gramStart"/>
      <w:r w:rsidR="00D444CB" w:rsidRPr="00C06EB4">
        <w:rPr>
          <w:rFonts w:ascii="Gill Sans MT" w:hAnsi="Gill Sans MT"/>
          <w:sz w:val="20"/>
          <w:szCs w:val="20"/>
          <w:lang w:val="en-GB"/>
        </w:rPr>
        <w:t>up-to-date</w:t>
      </w:r>
      <w:proofErr w:type="gramEnd"/>
      <w:r w:rsidR="00D444CB" w:rsidRPr="00C06EB4">
        <w:rPr>
          <w:rFonts w:ascii="Gill Sans MT" w:hAnsi="Gill Sans MT"/>
          <w:sz w:val="20"/>
          <w:szCs w:val="20"/>
          <w:lang w:val="en-GB"/>
        </w:rPr>
        <w:t xml:space="preserve"> </w:t>
      </w:r>
      <w:r w:rsidR="007D4D04" w:rsidRPr="00C06EB4">
        <w:rPr>
          <w:rFonts w:ascii="Gill Sans MT" w:hAnsi="Gill Sans MT"/>
          <w:sz w:val="20"/>
          <w:szCs w:val="20"/>
          <w:lang w:val="en-GB"/>
        </w:rPr>
        <w:t xml:space="preserve">(2015). </w:t>
      </w:r>
    </w:p>
  </w:footnote>
  <w:footnote w:id="7">
    <w:p w14:paraId="778A6114" w14:textId="45C552DC" w:rsidR="007548D4" w:rsidRPr="00C06EB4" w:rsidRDefault="008148B4">
      <w:pPr>
        <w:widowControl w:val="0"/>
        <w:autoSpaceDE w:val="0"/>
        <w:autoSpaceDN w:val="0"/>
        <w:adjustRightInd w:val="0"/>
        <w:jc w:val="both"/>
        <w:rPr>
          <w:rFonts w:ascii="Gill Sans MT" w:hAnsi="Gill Sans MT"/>
          <w:sz w:val="20"/>
          <w:szCs w:val="20"/>
        </w:rPr>
      </w:pPr>
      <w:r w:rsidRPr="00C06EB4">
        <w:rPr>
          <w:rStyle w:val="FootnoteReference"/>
          <w:rFonts w:ascii="Gill Sans MT" w:hAnsi="Gill Sans MT"/>
          <w:sz w:val="20"/>
          <w:szCs w:val="20"/>
        </w:rPr>
        <w:footnoteRef/>
      </w:r>
      <w:r w:rsidRPr="00C06EB4">
        <w:rPr>
          <w:rFonts w:ascii="Gill Sans MT" w:hAnsi="Gill Sans MT"/>
          <w:sz w:val="20"/>
          <w:szCs w:val="20"/>
        </w:rPr>
        <w:t xml:space="preserve"> According to Abu Hurairah, the Prophet said, </w:t>
      </w:r>
      <w:r w:rsidR="0062373D">
        <w:rPr>
          <w:rFonts w:ascii="Gill Sans MT" w:hAnsi="Gill Sans MT"/>
          <w:sz w:val="20"/>
          <w:szCs w:val="20"/>
        </w:rPr>
        <w:t>‘</w:t>
      </w:r>
      <w:r w:rsidRPr="00C06EB4">
        <w:rPr>
          <w:rFonts w:ascii="Gill Sans MT" w:hAnsi="Gill Sans MT"/>
          <w:sz w:val="20"/>
          <w:szCs w:val="20"/>
        </w:rPr>
        <w:t xml:space="preserve">All my community is forgiven except the </w:t>
      </w:r>
      <w:proofErr w:type="spellStart"/>
      <w:r w:rsidRPr="00C06EB4">
        <w:rPr>
          <w:rFonts w:ascii="Gill Sans MT" w:hAnsi="Gill Sans MT"/>
          <w:i/>
          <w:sz w:val="20"/>
          <w:szCs w:val="20"/>
        </w:rPr>
        <w:t>Mujahirin</w:t>
      </w:r>
      <w:proofErr w:type="spellEnd"/>
      <w:r w:rsidRPr="00C06EB4">
        <w:rPr>
          <w:rFonts w:ascii="Gill Sans MT" w:hAnsi="Gill Sans MT"/>
          <w:sz w:val="20"/>
          <w:szCs w:val="20"/>
        </w:rPr>
        <w:t xml:space="preserve">. And it is part of </w:t>
      </w:r>
      <w:proofErr w:type="spellStart"/>
      <w:r w:rsidRPr="00C06EB4">
        <w:rPr>
          <w:rFonts w:ascii="Gill Sans MT" w:hAnsi="Gill Sans MT"/>
          <w:i/>
          <w:sz w:val="20"/>
          <w:szCs w:val="20"/>
        </w:rPr>
        <w:t>Mujaharah</w:t>
      </w:r>
      <w:proofErr w:type="spellEnd"/>
      <w:r w:rsidRPr="00C06EB4">
        <w:rPr>
          <w:rFonts w:ascii="Gill Sans MT" w:hAnsi="Gill Sans MT"/>
          <w:i/>
          <w:sz w:val="20"/>
          <w:szCs w:val="20"/>
        </w:rPr>
        <w:t xml:space="preserve"> </w:t>
      </w:r>
      <w:r w:rsidRPr="00C06EB4">
        <w:rPr>
          <w:rFonts w:ascii="Gill Sans MT" w:hAnsi="Gill Sans MT"/>
          <w:sz w:val="20"/>
          <w:szCs w:val="20"/>
        </w:rPr>
        <w:t xml:space="preserve">if a man does something at night and then in the morning, while Allah has hidden him, he says, </w:t>
      </w:r>
      <w:r w:rsidR="0062373D">
        <w:rPr>
          <w:rFonts w:ascii="Gill Sans MT" w:hAnsi="Gill Sans MT"/>
          <w:sz w:val="20"/>
          <w:szCs w:val="20"/>
        </w:rPr>
        <w:t>“</w:t>
      </w:r>
      <w:r w:rsidRPr="00C06EB4">
        <w:rPr>
          <w:rFonts w:ascii="Gill Sans MT" w:hAnsi="Gill Sans MT"/>
          <w:sz w:val="20"/>
          <w:szCs w:val="20"/>
        </w:rPr>
        <w:t>Oh so-and-so yesterday I did such-and-such</w:t>
      </w:r>
      <w:r w:rsidR="0062373D">
        <w:rPr>
          <w:rFonts w:ascii="Gill Sans MT" w:hAnsi="Gill Sans MT"/>
          <w:sz w:val="20"/>
          <w:szCs w:val="20"/>
        </w:rPr>
        <w:t>”</w:t>
      </w:r>
      <w:r w:rsidRPr="00C06EB4">
        <w:rPr>
          <w:rFonts w:ascii="Gill Sans MT" w:hAnsi="Gill Sans MT"/>
          <w:sz w:val="20"/>
          <w:szCs w:val="20"/>
        </w:rPr>
        <w:t xml:space="preserve">. </w:t>
      </w:r>
      <w:proofErr w:type="gramStart"/>
      <w:r w:rsidRPr="00C06EB4">
        <w:rPr>
          <w:rFonts w:ascii="Gill Sans MT" w:hAnsi="Gill Sans MT"/>
          <w:sz w:val="20"/>
          <w:szCs w:val="20"/>
        </w:rPr>
        <w:t>Certainly</w:t>
      </w:r>
      <w:proofErr w:type="gramEnd"/>
      <w:r w:rsidRPr="00C06EB4">
        <w:rPr>
          <w:rFonts w:ascii="Gill Sans MT" w:hAnsi="Gill Sans MT"/>
          <w:sz w:val="20"/>
          <w:szCs w:val="20"/>
        </w:rPr>
        <w:t xml:space="preserve"> he spent the night hidden by his Lord and in the morning he discovers what his Lord has hidden</w:t>
      </w:r>
      <w:r w:rsidR="0062373D">
        <w:rPr>
          <w:rFonts w:ascii="Gill Sans MT" w:hAnsi="Gill Sans MT"/>
          <w:sz w:val="20"/>
          <w:szCs w:val="20"/>
        </w:rPr>
        <w:t>’</w:t>
      </w:r>
      <w:r w:rsidRPr="00C06EB4">
        <w:rPr>
          <w:rFonts w:ascii="Gill Sans MT" w:hAnsi="Gill Sans MT"/>
          <w:sz w:val="20"/>
          <w:szCs w:val="20"/>
        </w:rPr>
        <w:t xml:space="preserve"> </w:t>
      </w:r>
      <w:r w:rsidRPr="00C06EB4">
        <w:rPr>
          <w:rFonts w:ascii="Gill Sans MT" w:hAnsi="Gill Sans MT"/>
          <w:bCs/>
          <w:sz w:val="20"/>
          <w:szCs w:val="20"/>
        </w:rPr>
        <w:t xml:space="preserve">(Al-Bukhari, sahih no. 6069, Muslim, sahih no. 2990). </w:t>
      </w:r>
      <w:r w:rsidRPr="00C06EB4">
        <w:rPr>
          <w:rFonts w:ascii="Gill Sans MT" w:hAnsi="Gill Sans MT"/>
          <w:sz w:val="20"/>
          <w:szCs w:val="20"/>
        </w:rPr>
        <w:t>Cf. for example:</w:t>
      </w:r>
      <w:r w:rsidR="00AB5F1D" w:rsidRPr="00C06EB4">
        <w:rPr>
          <w:rFonts w:ascii="Gill Sans MT" w:hAnsi="Gill Sans MT"/>
          <w:sz w:val="20"/>
          <w:szCs w:val="20"/>
        </w:rPr>
        <w:t xml:space="preserve"> http://www.hadithdujour.com/hadiths/hadith-sur-La-pudeur-du-Croyant-envers-soi-meme_186.asp</w:t>
      </w:r>
      <w:r w:rsidR="00CE2995" w:rsidRPr="00C06EB4">
        <w:rPr>
          <w:rFonts w:ascii="Gill Sans MT" w:hAnsi="Gill Sans MT"/>
          <w:sz w:val="20"/>
          <w:szCs w:val="20"/>
        </w:rPr>
        <w:t xml:space="preserve"> </w:t>
      </w:r>
    </w:p>
  </w:footnote>
  <w:footnote w:id="8">
    <w:p w14:paraId="12BB31D5" w14:textId="77C5857B" w:rsidR="007548D4" w:rsidRPr="00C06EB4" w:rsidRDefault="008148B4">
      <w:pPr>
        <w:pStyle w:val="FootnoteText"/>
        <w:rPr>
          <w:rFonts w:ascii="Gill Sans MT" w:hAnsi="Gill Sans MT"/>
          <w:sz w:val="20"/>
          <w:szCs w:val="20"/>
          <w:lang w:val="en-GB"/>
        </w:rPr>
      </w:pPr>
      <w:r w:rsidRPr="00C06EB4">
        <w:rPr>
          <w:rStyle w:val="FootnoteReference"/>
          <w:rFonts w:ascii="Gill Sans MT" w:hAnsi="Gill Sans MT"/>
          <w:sz w:val="20"/>
          <w:szCs w:val="20"/>
          <w:lang w:val="en-GB"/>
        </w:rPr>
        <w:footnoteRef/>
      </w:r>
      <w:r w:rsidR="003B02DF" w:rsidRPr="00C06EB4">
        <w:rPr>
          <w:rFonts w:ascii="Gill Sans MT" w:hAnsi="Gill Sans MT"/>
          <w:sz w:val="20"/>
          <w:szCs w:val="20"/>
          <w:lang w:val="en-GB"/>
        </w:rPr>
        <w:t xml:space="preserve"> See Rahma </w:t>
      </w:r>
      <w:proofErr w:type="spellStart"/>
      <w:r w:rsidR="003B02DF" w:rsidRPr="00C06EB4">
        <w:rPr>
          <w:rFonts w:ascii="Gill Sans MT" w:hAnsi="Gill Sans MT"/>
          <w:sz w:val="20"/>
          <w:szCs w:val="20"/>
          <w:lang w:val="en-GB"/>
        </w:rPr>
        <w:t>Bourqia</w:t>
      </w:r>
      <w:r w:rsidR="001E7435" w:rsidRPr="00C06EB4">
        <w:rPr>
          <w:rFonts w:ascii="Gill Sans MT" w:hAnsi="Gill Sans MT"/>
          <w:sz w:val="20"/>
          <w:szCs w:val="20"/>
          <w:lang w:val="en-GB"/>
        </w:rPr>
        <w:t>’</w:t>
      </w:r>
      <w:r w:rsidR="003B02DF" w:rsidRPr="00C06EB4">
        <w:rPr>
          <w:rFonts w:ascii="Gill Sans MT" w:hAnsi="Gill Sans MT"/>
          <w:sz w:val="20"/>
          <w:szCs w:val="20"/>
          <w:lang w:val="en-GB"/>
        </w:rPr>
        <w:t>s</w:t>
      </w:r>
      <w:proofErr w:type="spellEnd"/>
      <w:r w:rsidR="003B02DF" w:rsidRPr="00C06EB4">
        <w:rPr>
          <w:rFonts w:ascii="Gill Sans MT" w:hAnsi="Gill Sans MT"/>
          <w:sz w:val="20"/>
          <w:szCs w:val="20"/>
          <w:lang w:val="en-GB"/>
        </w:rPr>
        <w:t xml:space="preserve"> reflective </w:t>
      </w:r>
      <w:r w:rsidRPr="00C06EB4">
        <w:rPr>
          <w:rFonts w:ascii="Gill Sans MT" w:hAnsi="Gill Sans MT"/>
          <w:sz w:val="20"/>
          <w:szCs w:val="20"/>
          <w:lang w:val="en-GB"/>
        </w:rPr>
        <w:t xml:space="preserve">review of the concept of </w:t>
      </w:r>
      <w:proofErr w:type="spellStart"/>
      <w:r w:rsidRPr="00C06EB4">
        <w:rPr>
          <w:rFonts w:ascii="Gill Sans MT" w:hAnsi="Gill Sans MT"/>
          <w:i/>
          <w:iCs/>
          <w:sz w:val="20"/>
          <w:szCs w:val="20"/>
          <w:lang w:val="en-GB"/>
        </w:rPr>
        <w:t>hshuma</w:t>
      </w:r>
      <w:proofErr w:type="spellEnd"/>
      <w:r w:rsidRPr="00C06EB4">
        <w:rPr>
          <w:rFonts w:ascii="Gill Sans MT" w:hAnsi="Gill Sans MT"/>
          <w:i/>
          <w:iCs/>
          <w:sz w:val="20"/>
          <w:szCs w:val="20"/>
          <w:lang w:val="en-GB"/>
        </w:rPr>
        <w:t xml:space="preserve"> </w:t>
      </w:r>
      <w:r w:rsidRPr="00C06EB4">
        <w:rPr>
          <w:rFonts w:ascii="Gill Sans MT" w:hAnsi="Gill Sans MT"/>
          <w:sz w:val="20"/>
          <w:szCs w:val="20"/>
          <w:lang w:val="en-GB"/>
        </w:rPr>
        <w:t xml:space="preserve">in Morocco </w:t>
      </w:r>
      <w:r w:rsidR="003B02DF" w:rsidRPr="00C06EB4">
        <w:rPr>
          <w:rFonts w:ascii="Gill Sans MT" w:hAnsi="Gill Sans MT"/>
          <w:sz w:val="20"/>
          <w:szCs w:val="20"/>
          <w:lang w:val="en-GB"/>
        </w:rPr>
        <w:t>(</w:t>
      </w:r>
      <w:proofErr w:type="spellStart"/>
      <w:r w:rsidR="003B02DF" w:rsidRPr="00C06EB4">
        <w:rPr>
          <w:rFonts w:ascii="Gill Sans MT" w:hAnsi="Gill Sans MT"/>
          <w:sz w:val="20"/>
          <w:szCs w:val="20"/>
          <w:lang w:val="en-GB"/>
        </w:rPr>
        <w:t>Bourqia</w:t>
      </w:r>
      <w:proofErr w:type="spellEnd"/>
      <w:r w:rsidR="003B02DF" w:rsidRPr="00C06EB4">
        <w:rPr>
          <w:rFonts w:ascii="Gill Sans MT" w:hAnsi="Gill Sans MT"/>
          <w:sz w:val="20"/>
          <w:szCs w:val="20"/>
          <w:lang w:val="en-GB"/>
        </w:rPr>
        <w:t xml:space="preserve"> 2020).</w:t>
      </w:r>
    </w:p>
  </w:footnote>
  <w:footnote w:id="9">
    <w:p w14:paraId="32736BB5" w14:textId="7885D0EE" w:rsidR="007548D4" w:rsidRPr="00C06EB4" w:rsidRDefault="008148B4">
      <w:pPr>
        <w:jc w:val="both"/>
        <w:rPr>
          <w:rFonts w:ascii="Gill Sans MT" w:hAnsi="Gill Sans MT"/>
          <w:sz w:val="20"/>
          <w:szCs w:val="20"/>
        </w:rPr>
      </w:pPr>
      <w:r w:rsidRPr="00C06EB4">
        <w:rPr>
          <w:rStyle w:val="FootnoteReference"/>
          <w:rFonts w:ascii="Gill Sans MT" w:hAnsi="Gill Sans MT"/>
          <w:sz w:val="20"/>
          <w:szCs w:val="20"/>
        </w:rPr>
        <w:footnoteRef/>
      </w:r>
      <w:r w:rsidRPr="00C06EB4">
        <w:rPr>
          <w:rFonts w:ascii="Gill Sans MT" w:hAnsi="Gill Sans MT"/>
          <w:sz w:val="20"/>
          <w:szCs w:val="20"/>
        </w:rPr>
        <w:t xml:space="preserve"> This investigation is based on a longitudinal ethnography conducted between 2008 and 2015 in Tangier, where I shared the lives of young women who</w:t>
      </w:r>
      <w:r w:rsidR="000C2179" w:rsidRPr="00C06EB4">
        <w:rPr>
          <w:rFonts w:ascii="Gill Sans MT" w:hAnsi="Gill Sans MT"/>
          <w:sz w:val="20"/>
          <w:szCs w:val="20"/>
        </w:rPr>
        <w:t xml:space="preserve"> were</w:t>
      </w:r>
      <w:r w:rsidRPr="00C06EB4">
        <w:rPr>
          <w:rFonts w:ascii="Gill Sans MT" w:hAnsi="Gill Sans MT"/>
          <w:sz w:val="20"/>
          <w:szCs w:val="20"/>
        </w:rPr>
        <w:t xml:space="preserve"> prostitute</w:t>
      </w:r>
      <w:r w:rsidR="000C2179" w:rsidRPr="00C06EB4">
        <w:rPr>
          <w:rFonts w:ascii="Gill Sans MT" w:hAnsi="Gill Sans MT"/>
          <w:sz w:val="20"/>
          <w:szCs w:val="20"/>
        </w:rPr>
        <w:t>s</w:t>
      </w:r>
      <w:r w:rsidRPr="00C06EB4">
        <w:rPr>
          <w:rFonts w:ascii="Gill Sans MT" w:hAnsi="Gill Sans MT"/>
          <w:sz w:val="20"/>
          <w:szCs w:val="20"/>
        </w:rPr>
        <w:t xml:space="preserve"> </w:t>
      </w:r>
      <w:r w:rsidR="000C2179" w:rsidRPr="00C06EB4">
        <w:rPr>
          <w:rFonts w:ascii="Gill Sans MT" w:hAnsi="Gill Sans MT"/>
          <w:sz w:val="20"/>
          <w:szCs w:val="20"/>
        </w:rPr>
        <w:t>(</w:t>
      </w:r>
      <w:r w:rsidRPr="00C06EB4">
        <w:rPr>
          <w:rFonts w:ascii="Gill Sans MT" w:hAnsi="Gill Sans MT"/>
          <w:sz w:val="20"/>
          <w:szCs w:val="20"/>
        </w:rPr>
        <w:t xml:space="preserve">who </w:t>
      </w:r>
      <w:r w:rsidR="004C1324" w:rsidRPr="00C06EB4">
        <w:rPr>
          <w:rFonts w:ascii="Gill Sans MT" w:hAnsi="Gill Sans MT"/>
          <w:sz w:val="20"/>
          <w:szCs w:val="20"/>
        </w:rPr>
        <w:t>‘</w:t>
      </w:r>
      <w:r w:rsidRPr="00C06EB4">
        <w:rPr>
          <w:rFonts w:ascii="Gill Sans MT" w:hAnsi="Gill Sans MT"/>
          <w:sz w:val="20"/>
          <w:szCs w:val="20"/>
        </w:rPr>
        <w:t>go out</w:t>
      </w:r>
      <w:r w:rsidR="004C1324" w:rsidRPr="00C06EB4">
        <w:rPr>
          <w:rFonts w:ascii="Gill Sans MT" w:hAnsi="Gill Sans MT"/>
          <w:sz w:val="20"/>
          <w:szCs w:val="20"/>
        </w:rPr>
        <w:t>’</w:t>
      </w:r>
      <w:r w:rsidRPr="00C06EB4">
        <w:rPr>
          <w:rFonts w:ascii="Gill Sans MT" w:hAnsi="Gill Sans MT"/>
          <w:sz w:val="20"/>
          <w:szCs w:val="20"/>
        </w:rPr>
        <w:t xml:space="preserve"> to use their </w:t>
      </w:r>
      <w:r w:rsidR="000C2179" w:rsidRPr="00C06EB4">
        <w:rPr>
          <w:rFonts w:ascii="Gill Sans MT" w:hAnsi="Gill Sans MT"/>
          <w:sz w:val="20"/>
          <w:szCs w:val="20"/>
        </w:rPr>
        <w:t>idiom)</w:t>
      </w:r>
      <w:r w:rsidRPr="00C06EB4">
        <w:rPr>
          <w:rFonts w:ascii="Gill Sans MT" w:hAnsi="Gill Sans MT"/>
          <w:sz w:val="20"/>
          <w:szCs w:val="20"/>
        </w:rPr>
        <w:t xml:space="preserve">. This long-term study allowed for an exploration of the adolescent lifestyles of the young women, </w:t>
      </w:r>
      <w:r w:rsidR="000C2179" w:rsidRPr="00C06EB4">
        <w:rPr>
          <w:rFonts w:ascii="Gill Sans MT" w:hAnsi="Gill Sans MT"/>
          <w:sz w:val="20"/>
          <w:szCs w:val="20"/>
        </w:rPr>
        <w:t>also including discuss</w:t>
      </w:r>
      <w:r w:rsidRPr="00C06EB4">
        <w:rPr>
          <w:rFonts w:ascii="Gill Sans MT" w:hAnsi="Gill Sans MT"/>
          <w:sz w:val="20"/>
          <w:szCs w:val="20"/>
        </w:rPr>
        <w:t xml:space="preserve">ion </w:t>
      </w:r>
      <w:r w:rsidR="000C2179" w:rsidRPr="00C06EB4">
        <w:rPr>
          <w:rFonts w:ascii="Gill Sans MT" w:hAnsi="Gill Sans MT"/>
          <w:sz w:val="20"/>
          <w:szCs w:val="20"/>
        </w:rPr>
        <w:t xml:space="preserve">of </w:t>
      </w:r>
      <w:r w:rsidRPr="00C06EB4">
        <w:rPr>
          <w:rFonts w:ascii="Gill Sans MT" w:hAnsi="Gill Sans MT"/>
          <w:sz w:val="20"/>
          <w:szCs w:val="20"/>
        </w:rPr>
        <w:t xml:space="preserve">female juvenile </w:t>
      </w:r>
      <w:r w:rsidR="000C2179" w:rsidRPr="00C06EB4">
        <w:rPr>
          <w:rFonts w:ascii="Gill Sans MT" w:hAnsi="Gill Sans MT"/>
          <w:sz w:val="20"/>
          <w:szCs w:val="20"/>
        </w:rPr>
        <w:t>illusions</w:t>
      </w:r>
      <w:r w:rsidRPr="00C06EB4">
        <w:rPr>
          <w:rFonts w:ascii="Gill Sans MT" w:hAnsi="Gill Sans MT"/>
          <w:sz w:val="20"/>
          <w:szCs w:val="20"/>
        </w:rPr>
        <w:t xml:space="preserve">, an analysis of the intimate economy by describing the spatial (the urban construction of prostitution) and social organisation of the </w:t>
      </w:r>
      <w:proofErr w:type="spellStart"/>
      <w:r w:rsidRPr="00C06EB4">
        <w:rPr>
          <w:rFonts w:ascii="Gill Sans MT" w:hAnsi="Gill Sans MT"/>
          <w:sz w:val="20"/>
          <w:szCs w:val="20"/>
        </w:rPr>
        <w:t>prostitutional</w:t>
      </w:r>
      <w:proofErr w:type="spellEnd"/>
      <w:r w:rsidRPr="00C06EB4">
        <w:rPr>
          <w:rFonts w:ascii="Gill Sans MT" w:hAnsi="Gill Sans MT"/>
          <w:sz w:val="20"/>
          <w:szCs w:val="20"/>
        </w:rPr>
        <w:t xml:space="preserve"> economy and the intimate economy of Tangier</w:t>
      </w:r>
      <w:r w:rsidR="000C2179" w:rsidRPr="00C06EB4">
        <w:rPr>
          <w:rFonts w:ascii="Gill Sans MT" w:hAnsi="Gill Sans MT"/>
          <w:sz w:val="20"/>
          <w:szCs w:val="20"/>
        </w:rPr>
        <w:t>. F</w:t>
      </w:r>
      <w:r w:rsidRPr="00C06EB4">
        <w:rPr>
          <w:rFonts w:ascii="Gill Sans MT" w:hAnsi="Gill Sans MT"/>
          <w:sz w:val="20"/>
          <w:szCs w:val="20"/>
        </w:rPr>
        <w:t xml:space="preserve">inally, a </w:t>
      </w:r>
      <w:r w:rsidR="000C2179" w:rsidRPr="00C06EB4">
        <w:rPr>
          <w:rFonts w:ascii="Gill Sans MT" w:hAnsi="Gill Sans MT"/>
          <w:sz w:val="20"/>
          <w:szCs w:val="20"/>
        </w:rPr>
        <w:t>r</w:t>
      </w:r>
      <w:r w:rsidR="00A31CE9" w:rsidRPr="00C06EB4">
        <w:rPr>
          <w:rFonts w:ascii="Gill Sans MT" w:hAnsi="Gill Sans MT"/>
          <w:sz w:val="20"/>
          <w:szCs w:val="20"/>
        </w:rPr>
        <w:t>e</w:t>
      </w:r>
      <w:r w:rsidR="000C2179" w:rsidRPr="00C06EB4">
        <w:rPr>
          <w:rFonts w:ascii="Gill Sans MT" w:hAnsi="Gill Sans MT"/>
          <w:sz w:val="20"/>
          <w:szCs w:val="20"/>
        </w:rPr>
        <w:t xml:space="preserve">consideration of housing for </w:t>
      </w:r>
      <w:r w:rsidRPr="00C06EB4">
        <w:rPr>
          <w:rFonts w:ascii="Gill Sans MT" w:hAnsi="Gill Sans MT"/>
          <w:sz w:val="20"/>
          <w:szCs w:val="20"/>
        </w:rPr>
        <w:t>single female</w:t>
      </w:r>
      <w:r w:rsidR="000C2179" w:rsidRPr="00C06EB4">
        <w:rPr>
          <w:rFonts w:ascii="Gill Sans MT" w:hAnsi="Gill Sans MT"/>
          <w:sz w:val="20"/>
          <w:szCs w:val="20"/>
        </w:rPr>
        <w:t>s</w:t>
      </w:r>
      <w:r w:rsidRPr="00C06EB4">
        <w:rPr>
          <w:rFonts w:ascii="Gill Sans MT" w:hAnsi="Gill Sans MT"/>
          <w:sz w:val="20"/>
          <w:szCs w:val="20"/>
        </w:rPr>
        <w:t xml:space="preserve"> in the city of Tangier (description of shared flats, studios, etc.). Each of these themes questions practices that are clearly at odds with the dominant normative discourse: whether it be the </w:t>
      </w:r>
      <w:r w:rsidR="000C2179" w:rsidRPr="00C06EB4">
        <w:rPr>
          <w:rFonts w:ascii="Gill Sans MT" w:hAnsi="Gill Sans MT"/>
          <w:sz w:val="20"/>
          <w:szCs w:val="20"/>
        </w:rPr>
        <w:t xml:space="preserve">illusions </w:t>
      </w:r>
      <w:r w:rsidRPr="00C06EB4">
        <w:rPr>
          <w:rFonts w:ascii="Gill Sans MT" w:hAnsi="Gill Sans MT"/>
          <w:sz w:val="20"/>
          <w:szCs w:val="20"/>
        </w:rPr>
        <w:t>of adolescence, commercial and festive sexuality or living away from families.</w:t>
      </w:r>
    </w:p>
  </w:footnote>
  <w:footnote w:id="10">
    <w:p w14:paraId="10F7C27E" w14:textId="14832E3A" w:rsidR="007548D4" w:rsidRPr="00C06EB4" w:rsidRDefault="008148B4" w:rsidP="00ED1A03">
      <w:pPr>
        <w:pStyle w:val="FootnoteText"/>
        <w:jc w:val="both"/>
        <w:rPr>
          <w:rFonts w:ascii="Gill Sans MT" w:hAnsi="Gill Sans MT"/>
          <w:sz w:val="20"/>
          <w:szCs w:val="20"/>
          <w:lang w:val="en-GB"/>
        </w:rPr>
      </w:pPr>
      <w:r w:rsidRPr="00C06EB4">
        <w:rPr>
          <w:rStyle w:val="FootnoteReference"/>
          <w:rFonts w:ascii="Gill Sans MT" w:hAnsi="Gill Sans MT"/>
          <w:sz w:val="20"/>
          <w:szCs w:val="20"/>
          <w:lang w:val="en-GB"/>
        </w:rPr>
        <w:footnoteRef/>
      </w:r>
      <w:r w:rsidRPr="00C06EB4">
        <w:rPr>
          <w:rFonts w:ascii="Gill Sans MT" w:hAnsi="Gill Sans MT"/>
          <w:sz w:val="20"/>
          <w:szCs w:val="20"/>
          <w:lang w:val="en-GB"/>
        </w:rPr>
        <w:t xml:space="preserve"> </w:t>
      </w:r>
      <w:proofErr w:type="spellStart"/>
      <w:r w:rsidRPr="00C06EB4">
        <w:rPr>
          <w:rFonts w:ascii="Gill Sans MT" w:hAnsi="Gill Sans MT"/>
          <w:sz w:val="20"/>
          <w:szCs w:val="20"/>
          <w:lang w:val="en-GB"/>
        </w:rPr>
        <w:t>Annerienke</w:t>
      </w:r>
      <w:proofErr w:type="spellEnd"/>
      <w:r w:rsidRPr="00C06EB4">
        <w:rPr>
          <w:rFonts w:ascii="Gill Sans MT" w:hAnsi="Gill Sans MT"/>
          <w:sz w:val="20"/>
          <w:szCs w:val="20"/>
          <w:lang w:val="en-GB"/>
        </w:rPr>
        <w:t xml:space="preserve"> </w:t>
      </w:r>
      <w:proofErr w:type="spellStart"/>
      <w:r w:rsidRPr="00C06EB4">
        <w:rPr>
          <w:rFonts w:ascii="Gill Sans MT" w:hAnsi="Gill Sans MT"/>
          <w:sz w:val="20"/>
          <w:szCs w:val="20"/>
          <w:lang w:val="en-GB"/>
        </w:rPr>
        <w:t>Fioole</w:t>
      </w:r>
      <w:proofErr w:type="spellEnd"/>
      <w:r w:rsidRPr="00C06EB4">
        <w:rPr>
          <w:rFonts w:ascii="Gill Sans MT" w:hAnsi="Gill Sans MT"/>
          <w:sz w:val="20"/>
          <w:szCs w:val="20"/>
          <w:lang w:val="en-GB"/>
        </w:rPr>
        <w:t xml:space="preserve"> shows very well in her work on premarital love arrangements in a small Moroccan town the complexity of the game</w:t>
      </w:r>
      <w:r w:rsidR="000C2179" w:rsidRPr="00C06EB4">
        <w:rPr>
          <w:rFonts w:ascii="Gill Sans MT" w:hAnsi="Gill Sans MT"/>
          <w:sz w:val="20"/>
          <w:szCs w:val="20"/>
          <w:lang w:val="en-GB"/>
        </w:rPr>
        <w:t>play</w:t>
      </w:r>
      <w:r w:rsidRPr="00C06EB4">
        <w:rPr>
          <w:rFonts w:ascii="Gill Sans MT" w:hAnsi="Gill Sans MT"/>
          <w:sz w:val="20"/>
          <w:szCs w:val="20"/>
          <w:lang w:val="en-GB"/>
        </w:rPr>
        <w:t xml:space="preserve"> surrounding the circulation of speech concerning the existence of premarital couples </w:t>
      </w:r>
      <w:r w:rsidR="00644EDF" w:rsidRPr="00C06EB4">
        <w:rPr>
          <w:rFonts w:ascii="Gill Sans MT" w:hAnsi="Gill Sans MT"/>
          <w:sz w:val="20"/>
          <w:szCs w:val="20"/>
          <w:lang w:val="en-GB"/>
        </w:rPr>
        <w:t>(</w:t>
      </w:r>
      <w:proofErr w:type="spellStart"/>
      <w:r w:rsidR="00644EDF" w:rsidRPr="00C06EB4">
        <w:rPr>
          <w:rFonts w:ascii="Gill Sans MT" w:hAnsi="Gill Sans MT"/>
          <w:sz w:val="20"/>
          <w:szCs w:val="20"/>
          <w:lang w:val="en-GB"/>
        </w:rPr>
        <w:t>Fioole</w:t>
      </w:r>
      <w:proofErr w:type="spellEnd"/>
      <w:r w:rsidR="00644EDF" w:rsidRPr="00C06EB4">
        <w:rPr>
          <w:rFonts w:ascii="Gill Sans MT" w:hAnsi="Gill Sans MT"/>
          <w:sz w:val="20"/>
          <w:szCs w:val="20"/>
          <w:lang w:val="en-GB"/>
        </w:rPr>
        <w:t xml:space="preserve"> 2021)</w:t>
      </w:r>
      <w:r w:rsidR="00ED1A03">
        <w:rPr>
          <w:rFonts w:ascii="Gill Sans MT" w:hAnsi="Gill Sans MT"/>
          <w:sz w:val="20"/>
          <w:szCs w:val="20"/>
          <w:lang w:val="en-GB"/>
        </w:rPr>
        <w:t>.</w:t>
      </w:r>
    </w:p>
  </w:footnote>
  <w:footnote w:id="11">
    <w:p w14:paraId="0BED170C" w14:textId="1BBE3917" w:rsidR="007548D4" w:rsidRPr="00C06EB4" w:rsidRDefault="008148B4">
      <w:pPr>
        <w:pStyle w:val="FootnoteText"/>
        <w:jc w:val="both"/>
        <w:rPr>
          <w:rFonts w:ascii="Gill Sans MT" w:hAnsi="Gill Sans MT"/>
          <w:sz w:val="20"/>
          <w:szCs w:val="20"/>
          <w:lang w:val="en-GB"/>
        </w:rPr>
      </w:pPr>
      <w:r w:rsidRPr="00C06EB4">
        <w:rPr>
          <w:rStyle w:val="FootnoteReference"/>
          <w:rFonts w:ascii="Gill Sans MT" w:hAnsi="Gill Sans MT"/>
          <w:sz w:val="20"/>
          <w:szCs w:val="20"/>
          <w:lang w:val="en-GB"/>
        </w:rPr>
        <w:footnoteRef/>
      </w:r>
      <w:r w:rsidRPr="00C06EB4">
        <w:rPr>
          <w:rFonts w:ascii="Gill Sans MT" w:hAnsi="Gill Sans MT"/>
          <w:i/>
          <w:sz w:val="20"/>
          <w:szCs w:val="20"/>
          <w:lang w:val="en-GB"/>
        </w:rPr>
        <w:t xml:space="preserve"> </w:t>
      </w:r>
      <w:proofErr w:type="spellStart"/>
      <w:r w:rsidR="00AE435B" w:rsidRPr="00C06EB4">
        <w:rPr>
          <w:rFonts w:ascii="Gill Sans MT" w:hAnsi="Gill Sans MT"/>
          <w:i/>
          <w:sz w:val="20"/>
          <w:szCs w:val="20"/>
          <w:lang w:val="en-GB"/>
        </w:rPr>
        <w:t>Rdat</w:t>
      </w:r>
      <w:proofErr w:type="spellEnd"/>
      <w:r w:rsidR="00AE435B" w:rsidRPr="00C06EB4">
        <w:rPr>
          <w:rFonts w:ascii="Gill Sans MT" w:hAnsi="Gill Sans MT"/>
          <w:i/>
          <w:sz w:val="20"/>
          <w:szCs w:val="20"/>
          <w:lang w:val="en-GB"/>
        </w:rPr>
        <w:t xml:space="preserve"> </w:t>
      </w:r>
      <w:r w:rsidRPr="00C06EB4">
        <w:rPr>
          <w:rFonts w:ascii="Gill Sans MT" w:hAnsi="Gill Sans MT"/>
          <w:i/>
          <w:sz w:val="20"/>
          <w:szCs w:val="20"/>
          <w:lang w:val="en-GB"/>
        </w:rPr>
        <w:t>l-</w:t>
      </w:r>
      <w:proofErr w:type="spellStart"/>
      <w:r w:rsidRPr="00C06EB4">
        <w:rPr>
          <w:rFonts w:ascii="Gill Sans MT" w:hAnsi="Gill Sans MT"/>
          <w:i/>
          <w:sz w:val="20"/>
          <w:szCs w:val="20"/>
          <w:lang w:val="en-GB"/>
        </w:rPr>
        <w:t>walidin</w:t>
      </w:r>
      <w:proofErr w:type="spellEnd"/>
      <w:r w:rsidRPr="00C06EB4">
        <w:rPr>
          <w:rFonts w:ascii="Gill Sans MT" w:hAnsi="Gill Sans MT"/>
          <w:i/>
          <w:sz w:val="20"/>
          <w:szCs w:val="20"/>
          <w:lang w:val="en-GB"/>
        </w:rPr>
        <w:t xml:space="preserve"> </w:t>
      </w:r>
      <w:r w:rsidRPr="00C06EB4">
        <w:rPr>
          <w:rFonts w:ascii="Gill Sans MT" w:hAnsi="Gill Sans MT"/>
          <w:sz w:val="20"/>
          <w:szCs w:val="20"/>
          <w:lang w:val="en-GB"/>
        </w:rPr>
        <w:t xml:space="preserve">literally means </w:t>
      </w:r>
      <w:r w:rsidR="001E7435" w:rsidRPr="00C06EB4">
        <w:rPr>
          <w:rFonts w:ascii="Gill Sans MT" w:hAnsi="Gill Sans MT"/>
          <w:sz w:val="20"/>
          <w:szCs w:val="20"/>
          <w:lang w:val="en-GB"/>
        </w:rPr>
        <w:t>‘</w:t>
      </w:r>
      <w:r w:rsidRPr="00C06EB4">
        <w:rPr>
          <w:rFonts w:ascii="Gill Sans MT" w:hAnsi="Gill Sans MT"/>
          <w:sz w:val="20"/>
          <w:szCs w:val="20"/>
          <w:lang w:val="en-GB"/>
        </w:rPr>
        <w:t xml:space="preserve">blessing of the </w:t>
      </w:r>
      <w:proofErr w:type="gramStart"/>
      <w:r w:rsidRPr="00C06EB4">
        <w:rPr>
          <w:rFonts w:ascii="Gill Sans MT" w:hAnsi="Gill Sans MT"/>
          <w:sz w:val="20"/>
          <w:szCs w:val="20"/>
          <w:lang w:val="en-GB"/>
        </w:rPr>
        <w:t>parents</w:t>
      </w:r>
      <w:r w:rsidR="001E7435" w:rsidRPr="00C06EB4">
        <w:rPr>
          <w:rFonts w:ascii="Gill Sans MT" w:hAnsi="Gill Sans MT"/>
          <w:sz w:val="20"/>
          <w:szCs w:val="20"/>
          <w:lang w:val="en-GB"/>
        </w:rPr>
        <w:t>’</w:t>
      </w:r>
      <w:proofErr w:type="gramEnd"/>
      <w:r w:rsidRPr="00C06EB4">
        <w:rPr>
          <w:rFonts w:ascii="Gill Sans MT" w:hAnsi="Gill Sans MT"/>
          <w:sz w:val="20"/>
          <w:szCs w:val="20"/>
          <w:lang w:val="en-GB"/>
        </w:rPr>
        <w:t xml:space="preserve">. It emphasises the bonds of filiation recognised before God and recalls the parental order derived from the religious order. Children receive blessing from God </w:t>
      </w:r>
      <w:r w:rsidR="00156930" w:rsidRPr="00C06EB4">
        <w:rPr>
          <w:rFonts w:ascii="Gill Sans MT" w:hAnsi="Gill Sans MT"/>
          <w:i/>
          <w:sz w:val="20"/>
          <w:szCs w:val="20"/>
          <w:lang w:val="en-GB"/>
        </w:rPr>
        <w:t xml:space="preserve">through </w:t>
      </w:r>
      <w:r w:rsidRPr="00C06EB4">
        <w:rPr>
          <w:rFonts w:ascii="Gill Sans MT" w:hAnsi="Gill Sans MT"/>
          <w:sz w:val="20"/>
          <w:szCs w:val="20"/>
          <w:lang w:val="en-GB"/>
        </w:rPr>
        <w:t xml:space="preserve">their parents </w:t>
      </w:r>
      <w:r w:rsidR="00AE435B" w:rsidRPr="00C06EB4">
        <w:rPr>
          <w:rFonts w:ascii="Gill Sans MT" w:hAnsi="Gill Sans MT"/>
          <w:sz w:val="20"/>
          <w:szCs w:val="20"/>
          <w:lang w:val="en-GB"/>
        </w:rPr>
        <w:t>–</w:t>
      </w:r>
      <w:r w:rsidRPr="00C06EB4">
        <w:rPr>
          <w:rFonts w:ascii="Gill Sans MT" w:hAnsi="Gill Sans MT"/>
          <w:sz w:val="20"/>
          <w:szCs w:val="20"/>
          <w:lang w:val="en-GB"/>
        </w:rPr>
        <w:t xml:space="preserve"> i.e.</w:t>
      </w:r>
      <w:r w:rsidR="00AE435B" w:rsidRPr="00C06EB4">
        <w:rPr>
          <w:rFonts w:ascii="Gill Sans MT" w:hAnsi="Gill Sans MT"/>
          <w:sz w:val="20"/>
          <w:szCs w:val="20"/>
          <w:lang w:val="en-GB"/>
        </w:rPr>
        <w:t>,</w:t>
      </w:r>
      <w:r w:rsidRPr="00C06EB4">
        <w:rPr>
          <w:rFonts w:ascii="Gill Sans MT" w:hAnsi="Gill Sans MT"/>
          <w:sz w:val="20"/>
          <w:szCs w:val="20"/>
          <w:lang w:val="en-GB"/>
        </w:rPr>
        <w:t xml:space="preserve"> moral support and relief from their anxieties </w:t>
      </w:r>
      <w:r w:rsidR="00497232" w:rsidRPr="00C06EB4">
        <w:rPr>
          <w:rFonts w:ascii="Gill Sans MT" w:hAnsi="Gill Sans MT"/>
          <w:sz w:val="20"/>
          <w:szCs w:val="20"/>
          <w:lang w:val="en-GB"/>
        </w:rPr>
        <w:t>about</w:t>
      </w:r>
      <w:r w:rsidRPr="00C06EB4">
        <w:rPr>
          <w:rFonts w:ascii="Gill Sans MT" w:hAnsi="Gill Sans MT"/>
          <w:sz w:val="20"/>
          <w:szCs w:val="20"/>
          <w:lang w:val="en-GB"/>
        </w:rPr>
        <w:t xml:space="preserve"> their success and future </w:t>
      </w:r>
      <w:r w:rsidR="00AE435B" w:rsidRPr="00C06EB4">
        <w:rPr>
          <w:rFonts w:ascii="Gill Sans MT" w:hAnsi="Gill Sans MT"/>
          <w:sz w:val="20"/>
          <w:szCs w:val="20"/>
          <w:lang w:val="en-GB"/>
        </w:rPr>
        <w:t>–</w:t>
      </w:r>
      <w:r w:rsidRPr="00C06EB4">
        <w:rPr>
          <w:rFonts w:ascii="Gill Sans MT" w:hAnsi="Gill Sans MT"/>
          <w:sz w:val="20"/>
          <w:szCs w:val="20"/>
          <w:lang w:val="en-GB"/>
        </w:rPr>
        <w:t xml:space="preserve"> only if they respect their parents by showing them respect and giving them help and support in all circumstances. </w:t>
      </w:r>
      <w:r w:rsidR="00AE1124" w:rsidRPr="00C06EB4">
        <w:rPr>
          <w:rFonts w:ascii="Gill Sans MT" w:hAnsi="Gill Sans MT"/>
          <w:sz w:val="20"/>
          <w:szCs w:val="20"/>
          <w:lang w:val="en-GB"/>
        </w:rPr>
        <w:t xml:space="preserve">The latest images of the Moroccan football team, which regularly show the players celebrating </w:t>
      </w:r>
      <w:r w:rsidR="001F69E7" w:rsidRPr="00C06EB4">
        <w:rPr>
          <w:rFonts w:ascii="Gill Sans MT" w:hAnsi="Gill Sans MT"/>
          <w:sz w:val="20"/>
          <w:szCs w:val="20"/>
          <w:lang w:val="en-GB"/>
        </w:rPr>
        <w:t xml:space="preserve">alongside </w:t>
      </w:r>
      <w:r w:rsidR="00AE1124" w:rsidRPr="00C06EB4">
        <w:rPr>
          <w:rFonts w:ascii="Gill Sans MT" w:hAnsi="Gill Sans MT"/>
          <w:sz w:val="20"/>
          <w:szCs w:val="20"/>
          <w:lang w:val="en-GB"/>
        </w:rPr>
        <w:t xml:space="preserve">their mothers (whom they would embrace in the stands or bring to the centre of the pitch to dance with or kiss) </w:t>
      </w:r>
      <w:r w:rsidR="00AE435B" w:rsidRPr="00C06EB4">
        <w:rPr>
          <w:rFonts w:ascii="Gill Sans MT" w:hAnsi="Gill Sans MT"/>
          <w:sz w:val="20"/>
          <w:szCs w:val="20"/>
          <w:lang w:val="en-GB"/>
        </w:rPr>
        <w:t xml:space="preserve">after </w:t>
      </w:r>
      <w:r w:rsidR="00AE1124" w:rsidRPr="00C06EB4">
        <w:rPr>
          <w:rFonts w:ascii="Gill Sans MT" w:hAnsi="Gill Sans MT"/>
          <w:sz w:val="20"/>
          <w:szCs w:val="20"/>
          <w:lang w:val="en-GB"/>
        </w:rPr>
        <w:t>each of the victories that led them to the semi-finals of the 2022 World Cup in Qatar, are entirely in this register.</w:t>
      </w:r>
    </w:p>
  </w:footnote>
  <w:footnote w:id="12">
    <w:p w14:paraId="2199CE79" w14:textId="4219F7A0" w:rsidR="007548D4" w:rsidRPr="00C06EB4" w:rsidRDefault="008148B4">
      <w:pPr>
        <w:pStyle w:val="FootnoteText"/>
        <w:jc w:val="both"/>
        <w:rPr>
          <w:rFonts w:ascii="Gill Sans MT" w:hAnsi="Gill Sans MT"/>
          <w:sz w:val="20"/>
          <w:szCs w:val="20"/>
          <w:lang w:val="en-GB"/>
        </w:rPr>
      </w:pPr>
      <w:r w:rsidRPr="00C06EB4">
        <w:rPr>
          <w:rStyle w:val="FootnoteReference"/>
          <w:rFonts w:ascii="Gill Sans MT" w:hAnsi="Gill Sans MT"/>
          <w:sz w:val="20"/>
          <w:szCs w:val="20"/>
          <w:lang w:val="en-GB"/>
        </w:rPr>
        <w:footnoteRef/>
      </w:r>
      <w:r w:rsidRPr="00C06EB4">
        <w:rPr>
          <w:rFonts w:ascii="Gill Sans MT" w:hAnsi="Gill Sans MT"/>
          <w:sz w:val="20"/>
          <w:szCs w:val="20"/>
          <w:lang w:val="en-GB"/>
        </w:rPr>
        <w:t xml:space="preserve"> They </w:t>
      </w:r>
      <w:r w:rsidR="00743C23" w:rsidRPr="00C06EB4">
        <w:rPr>
          <w:rFonts w:ascii="Gill Sans MT" w:hAnsi="Gill Sans MT"/>
          <w:sz w:val="20"/>
          <w:szCs w:val="20"/>
          <w:lang w:val="en-GB"/>
        </w:rPr>
        <w:t xml:space="preserve">refuse to </w:t>
      </w:r>
      <w:r w:rsidRPr="00C06EB4">
        <w:rPr>
          <w:rFonts w:ascii="Gill Sans MT" w:hAnsi="Gill Sans MT"/>
          <w:sz w:val="20"/>
          <w:szCs w:val="20"/>
          <w:lang w:val="en-GB"/>
        </w:rPr>
        <w:t xml:space="preserve">use </w:t>
      </w:r>
      <w:r w:rsidR="004E0BAD" w:rsidRPr="00C06EB4">
        <w:rPr>
          <w:rFonts w:ascii="Gill Sans MT" w:hAnsi="Gill Sans MT"/>
          <w:sz w:val="20"/>
          <w:szCs w:val="20"/>
          <w:lang w:val="en-GB"/>
        </w:rPr>
        <w:t>the term ‘</w:t>
      </w:r>
      <w:r w:rsidRPr="00C06EB4">
        <w:rPr>
          <w:rFonts w:ascii="Gill Sans MT" w:hAnsi="Gill Sans MT"/>
          <w:sz w:val="20"/>
          <w:szCs w:val="20"/>
          <w:lang w:val="en-GB"/>
        </w:rPr>
        <w:t>sex workers</w:t>
      </w:r>
      <w:r w:rsidR="004E0BAD" w:rsidRPr="00C06EB4">
        <w:rPr>
          <w:rFonts w:ascii="Gill Sans MT" w:hAnsi="Gill Sans MT"/>
          <w:sz w:val="20"/>
          <w:szCs w:val="20"/>
          <w:lang w:val="en-GB"/>
        </w:rPr>
        <w:t>’</w:t>
      </w:r>
      <w:r w:rsidRPr="00C06EB4">
        <w:rPr>
          <w:rFonts w:ascii="Gill Sans MT" w:hAnsi="Gill Sans MT"/>
          <w:sz w:val="20"/>
          <w:szCs w:val="20"/>
          <w:lang w:val="en-GB"/>
        </w:rPr>
        <w:t xml:space="preserve">, hence my undifferentiated use of the terms sex work and prostitution. For an in-depth discussion of the terms see </w:t>
      </w:r>
      <w:r w:rsidR="00C958D4" w:rsidRPr="00C06EB4">
        <w:rPr>
          <w:rFonts w:ascii="Gill Sans MT" w:hAnsi="Gill Sans MT"/>
          <w:sz w:val="20"/>
          <w:szCs w:val="20"/>
          <w:lang w:val="en-GB"/>
        </w:rPr>
        <w:t xml:space="preserve">my monograph on </w:t>
      </w:r>
      <w:r w:rsidR="001E7435" w:rsidRPr="00C06EB4">
        <w:rPr>
          <w:rFonts w:ascii="Gill Sans MT" w:hAnsi="Gill Sans MT"/>
          <w:sz w:val="20"/>
          <w:szCs w:val="20"/>
          <w:lang w:val="en-GB"/>
        </w:rPr>
        <w:t>‘</w:t>
      </w:r>
      <w:r w:rsidR="00496B1D" w:rsidRPr="00C06EB4">
        <w:rPr>
          <w:rFonts w:ascii="Gill Sans MT" w:hAnsi="Gill Sans MT"/>
          <w:sz w:val="20"/>
          <w:szCs w:val="20"/>
          <w:lang w:val="en-GB"/>
        </w:rPr>
        <w:t>going out</w:t>
      </w:r>
      <w:r w:rsidR="001E7435" w:rsidRPr="00C06EB4">
        <w:rPr>
          <w:rFonts w:ascii="Gill Sans MT" w:hAnsi="Gill Sans MT"/>
          <w:sz w:val="20"/>
          <w:szCs w:val="20"/>
          <w:lang w:val="en-GB"/>
        </w:rPr>
        <w:t>’</w:t>
      </w:r>
      <w:r w:rsidR="00496B1D" w:rsidRPr="00C06EB4">
        <w:rPr>
          <w:rFonts w:ascii="Gill Sans MT" w:hAnsi="Gill Sans MT"/>
          <w:sz w:val="20"/>
          <w:szCs w:val="20"/>
          <w:lang w:val="en-GB"/>
        </w:rPr>
        <w:t xml:space="preserve"> (</w:t>
      </w:r>
      <w:r w:rsidR="00496B1D" w:rsidRPr="00C06EB4">
        <w:rPr>
          <w:rFonts w:ascii="Gill Sans MT" w:hAnsi="Gill Sans MT"/>
          <w:i/>
          <w:iCs/>
          <w:sz w:val="20"/>
          <w:szCs w:val="20"/>
          <w:lang w:val="en-GB"/>
        </w:rPr>
        <w:t>l-</w:t>
      </w:r>
      <w:proofErr w:type="spellStart"/>
      <w:r w:rsidR="00496B1D" w:rsidRPr="00C06EB4">
        <w:rPr>
          <w:rFonts w:ascii="Gill Sans MT" w:hAnsi="Gill Sans MT"/>
          <w:i/>
          <w:iCs/>
          <w:sz w:val="20"/>
          <w:szCs w:val="20"/>
          <w:lang w:val="en-GB"/>
        </w:rPr>
        <w:t>khrij</w:t>
      </w:r>
      <w:proofErr w:type="spellEnd"/>
      <w:r w:rsidR="00496B1D" w:rsidRPr="00C06EB4">
        <w:rPr>
          <w:rFonts w:ascii="Gill Sans MT" w:hAnsi="Gill Sans MT"/>
          <w:sz w:val="20"/>
          <w:szCs w:val="20"/>
          <w:lang w:val="en-GB"/>
        </w:rPr>
        <w:t xml:space="preserve">) </w:t>
      </w:r>
      <w:r w:rsidR="00C958D4" w:rsidRPr="00C06EB4">
        <w:rPr>
          <w:rFonts w:ascii="Gill Sans MT" w:hAnsi="Gill Sans MT"/>
          <w:sz w:val="20"/>
          <w:szCs w:val="20"/>
          <w:lang w:val="en-GB"/>
        </w:rPr>
        <w:t xml:space="preserve">in Tangier </w:t>
      </w:r>
      <w:r w:rsidR="00F37D83" w:rsidRPr="00C06EB4">
        <w:rPr>
          <w:rFonts w:ascii="Gill Sans MT" w:hAnsi="Gill Sans MT"/>
          <w:sz w:val="20"/>
          <w:szCs w:val="20"/>
          <w:lang w:val="en-GB"/>
        </w:rPr>
        <w:t>(</w:t>
      </w:r>
      <w:r w:rsidR="00F06CA9" w:rsidRPr="00C06EB4">
        <w:rPr>
          <w:rFonts w:ascii="Gill Sans MT" w:hAnsi="Gill Sans MT"/>
          <w:sz w:val="20"/>
          <w:szCs w:val="20"/>
          <w:lang w:val="en-GB"/>
        </w:rPr>
        <w:t>C</w:t>
      </w:r>
      <w:r w:rsidR="00F37D83" w:rsidRPr="00C06EB4">
        <w:rPr>
          <w:rFonts w:ascii="Gill Sans MT" w:hAnsi="Gill Sans MT"/>
          <w:sz w:val="20"/>
          <w:szCs w:val="20"/>
          <w:lang w:val="en-GB"/>
        </w:rPr>
        <w:t>heikh 2020)</w:t>
      </w:r>
      <w:r w:rsidRPr="00C06EB4">
        <w:rPr>
          <w:rFonts w:ascii="Gill Sans MT" w:hAnsi="Gill Sans MT"/>
          <w:sz w:val="20"/>
          <w:szCs w:val="20"/>
          <w:lang w:val="en-GB"/>
        </w:rPr>
        <w:t>.</w:t>
      </w:r>
    </w:p>
  </w:footnote>
  <w:footnote w:id="13">
    <w:p w14:paraId="2492CAC1" w14:textId="40CEA4F8" w:rsidR="007548D4" w:rsidRPr="00C06EB4" w:rsidRDefault="008148B4">
      <w:pPr>
        <w:pStyle w:val="FootnoteText"/>
        <w:jc w:val="both"/>
        <w:rPr>
          <w:rFonts w:ascii="Gill Sans MT" w:hAnsi="Gill Sans MT"/>
          <w:sz w:val="20"/>
          <w:szCs w:val="20"/>
          <w:lang w:val="en-GB"/>
        </w:rPr>
      </w:pPr>
      <w:r w:rsidRPr="00C06EB4">
        <w:rPr>
          <w:rStyle w:val="FootnoteReference"/>
          <w:rFonts w:ascii="Gill Sans MT" w:hAnsi="Gill Sans MT"/>
          <w:sz w:val="20"/>
          <w:szCs w:val="20"/>
          <w:lang w:val="en-GB"/>
        </w:rPr>
        <w:footnoteRef/>
      </w:r>
      <w:r w:rsidRPr="00C06EB4">
        <w:rPr>
          <w:rFonts w:ascii="Gill Sans MT" w:hAnsi="Gill Sans MT"/>
          <w:sz w:val="20"/>
          <w:szCs w:val="20"/>
          <w:lang w:val="en-GB"/>
        </w:rPr>
        <w:t xml:space="preserve"> On the symbolism of wedding ceremonies and ceremonial dress</w:t>
      </w:r>
      <w:r w:rsidR="008260A6" w:rsidRPr="00C06EB4">
        <w:rPr>
          <w:rFonts w:ascii="Gill Sans MT" w:hAnsi="Gill Sans MT"/>
          <w:sz w:val="20"/>
          <w:szCs w:val="20"/>
          <w:lang w:val="en-GB"/>
        </w:rPr>
        <w:t>,</w:t>
      </w:r>
      <w:r w:rsidRPr="00C06EB4">
        <w:rPr>
          <w:rFonts w:ascii="Gill Sans MT" w:hAnsi="Gill Sans MT"/>
          <w:sz w:val="20"/>
          <w:szCs w:val="20"/>
          <w:lang w:val="en-GB"/>
        </w:rPr>
        <w:t xml:space="preserve"> </w:t>
      </w:r>
      <w:r w:rsidR="009421A6" w:rsidRPr="00C06EB4">
        <w:rPr>
          <w:rFonts w:ascii="Gill Sans MT" w:hAnsi="Gill Sans MT"/>
          <w:sz w:val="20"/>
          <w:szCs w:val="20"/>
          <w:lang w:val="en-GB"/>
        </w:rPr>
        <w:t>see the work of Souad Azizi and M. Elaine Combs-Shilling (Azizi 2021; Combs-Schilling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EEBA" w14:textId="1100CA29" w:rsidR="00F06BD5" w:rsidRPr="00F06BD5" w:rsidRDefault="00F06BD5" w:rsidP="00F06BD5">
    <w:pPr>
      <w:pStyle w:val="Header"/>
      <w:jc w:val="right"/>
      <w:rPr>
        <w:rFonts w:ascii="Gill Sans MT" w:hAnsi="Gill Sans MT"/>
        <w:i/>
        <w:iCs/>
        <w:lang w:val="en-GB"/>
      </w:rPr>
    </w:pPr>
    <w:r w:rsidRPr="00F06BD5">
      <w:rPr>
        <w:rFonts w:ascii="Gill Sans MT" w:hAnsi="Gill Sans MT"/>
        <w:lang w:val="en-GB"/>
      </w:rPr>
      <w:t xml:space="preserve">CHEIKH, </w:t>
    </w:r>
    <w:r w:rsidRPr="00F06BD5">
      <w:rPr>
        <w:rFonts w:ascii="Gill Sans MT" w:hAnsi="Gill Sans MT"/>
        <w:i/>
        <w:iCs/>
        <w:lang w:val="en-GB"/>
      </w:rPr>
      <w:t>Cover-up is better than exposure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374D3"/>
    <w:multiLevelType w:val="hybridMultilevel"/>
    <w:tmpl w:val="71A66C1A"/>
    <w:lvl w:ilvl="0" w:tplc="D5D62FA0">
      <w:start w:val="4"/>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050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s-ES" w:vendorID="64" w:dllVersion="0" w:nlCheck="1" w:checkStyle="0"/>
  <w:activeWritingStyle w:appName="MSWord" w:lang="en-GB" w:vendorID="64" w:dllVersion="6" w:nlCheck="1" w:checkStyle="1"/>
  <w:activeWritingStyle w:appName="MSWord" w:lang="fr-CA"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FD"/>
    <w:rsid w:val="00001697"/>
    <w:rsid w:val="00011BD2"/>
    <w:rsid w:val="00012E23"/>
    <w:rsid w:val="00014750"/>
    <w:rsid w:val="00014AF1"/>
    <w:rsid w:val="000250F5"/>
    <w:rsid w:val="00027FB4"/>
    <w:rsid w:val="000324E0"/>
    <w:rsid w:val="00035627"/>
    <w:rsid w:val="000413CF"/>
    <w:rsid w:val="00043D00"/>
    <w:rsid w:val="00044860"/>
    <w:rsid w:val="00044D73"/>
    <w:rsid w:val="00046C7B"/>
    <w:rsid w:val="00051F56"/>
    <w:rsid w:val="0005233E"/>
    <w:rsid w:val="000536D7"/>
    <w:rsid w:val="000542BD"/>
    <w:rsid w:val="00062FE2"/>
    <w:rsid w:val="000653D4"/>
    <w:rsid w:val="0006579B"/>
    <w:rsid w:val="000809D4"/>
    <w:rsid w:val="000860AB"/>
    <w:rsid w:val="00086576"/>
    <w:rsid w:val="00086602"/>
    <w:rsid w:val="00086C29"/>
    <w:rsid w:val="00090FB2"/>
    <w:rsid w:val="000937E9"/>
    <w:rsid w:val="00093DBF"/>
    <w:rsid w:val="00097307"/>
    <w:rsid w:val="000B07EB"/>
    <w:rsid w:val="000B6D47"/>
    <w:rsid w:val="000C1474"/>
    <w:rsid w:val="000C178F"/>
    <w:rsid w:val="000C2179"/>
    <w:rsid w:val="000C33AF"/>
    <w:rsid w:val="000C5FCA"/>
    <w:rsid w:val="000C6E82"/>
    <w:rsid w:val="000C6F4D"/>
    <w:rsid w:val="000D2AA6"/>
    <w:rsid w:val="000E5CB6"/>
    <w:rsid w:val="000E5F4C"/>
    <w:rsid w:val="000F7418"/>
    <w:rsid w:val="000F7A61"/>
    <w:rsid w:val="00101759"/>
    <w:rsid w:val="00115820"/>
    <w:rsid w:val="00115F0A"/>
    <w:rsid w:val="00116DE3"/>
    <w:rsid w:val="00117DE3"/>
    <w:rsid w:val="00124400"/>
    <w:rsid w:val="00124E53"/>
    <w:rsid w:val="00131E99"/>
    <w:rsid w:val="00134A35"/>
    <w:rsid w:val="00135143"/>
    <w:rsid w:val="0013603A"/>
    <w:rsid w:val="00140349"/>
    <w:rsid w:val="0014142B"/>
    <w:rsid w:val="0014502E"/>
    <w:rsid w:val="0014638E"/>
    <w:rsid w:val="001478F1"/>
    <w:rsid w:val="00152AA3"/>
    <w:rsid w:val="00154337"/>
    <w:rsid w:val="0015469B"/>
    <w:rsid w:val="00156930"/>
    <w:rsid w:val="00157E50"/>
    <w:rsid w:val="0016252C"/>
    <w:rsid w:val="001728A2"/>
    <w:rsid w:val="001763B0"/>
    <w:rsid w:val="0017722F"/>
    <w:rsid w:val="0018598C"/>
    <w:rsid w:val="0019075C"/>
    <w:rsid w:val="00192179"/>
    <w:rsid w:val="00197FD8"/>
    <w:rsid w:val="001A7242"/>
    <w:rsid w:val="001C6BFD"/>
    <w:rsid w:val="001C7413"/>
    <w:rsid w:val="001D0579"/>
    <w:rsid w:val="001D0A68"/>
    <w:rsid w:val="001D0B4C"/>
    <w:rsid w:val="001D255E"/>
    <w:rsid w:val="001D269D"/>
    <w:rsid w:val="001D482D"/>
    <w:rsid w:val="001D491B"/>
    <w:rsid w:val="001D5463"/>
    <w:rsid w:val="001D5601"/>
    <w:rsid w:val="001D5824"/>
    <w:rsid w:val="001D5B47"/>
    <w:rsid w:val="001E3670"/>
    <w:rsid w:val="001E4B63"/>
    <w:rsid w:val="001E4F9D"/>
    <w:rsid w:val="001E7435"/>
    <w:rsid w:val="001F1C09"/>
    <w:rsid w:val="001F2B88"/>
    <w:rsid w:val="001F2F4D"/>
    <w:rsid w:val="001F406A"/>
    <w:rsid w:val="001F69E7"/>
    <w:rsid w:val="001F7C3C"/>
    <w:rsid w:val="00201D8B"/>
    <w:rsid w:val="002041DD"/>
    <w:rsid w:val="00204E31"/>
    <w:rsid w:val="00211196"/>
    <w:rsid w:val="00217D25"/>
    <w:rsid w:val="00220B2E"/>
    <w:rsid w:val="00224A42"/>
    <w:rsid w:val="00224F66"/>
    <w:rsid w:val="002301B7"/>
    <w:rsid w:val="00232A5B"/>
    <w:rsid w:val="00245DB6"/>
    <w:rsid w:val="0025141B"/>
    <w:rsid w:val="00251490"/>
    <w:rsid w:val="00255895"/>
    <w:rsid w:val="00256304"/>
    <w:rsid w:val="002570E6"/>
    <w:rsid w:val="002632A9"/>
    <w:rsid w:val="00265494"/>
    <w:rsid w:val="0027100E"/>
    <w:rsid w:val="00271D6C"/>
    <w:rsid w:val="00273167"/>
    <w:rsid w:val="00273D21"/>
    <w:rsid w:val="00275519"/>
    <w:rsid w:val="00276FE5"/>
    <w:rsid w:val="0028752F"/>
    <w:rsid w:val="00287799"/>
    <w:rsid w:val="00287AEA"/>
    <w:rsid w:val="00292D09"/>
    <w:rsid w:val="00295EAC"/>
    <w:rsid w:val="00296498"/>
    <w:rsid w:val="00297504"/>
    <w:rsid w:val="0029774E"/>
    <w:rsid w:val="002A15C6"/>
    <w:rsid w:val="002A1FEA"/>
    <w:rsid w:val="002A3099"/>
    <w:rsid w:val="002A30FD"/>
    <w:rsid w:val="002A632F"/>
    <w:rsid w:val="002B7C4F"/>
    <w:rsid w:val="002C3241"/>
    <w:rsid w:val="002C46B4"/>
    <w:rsid w:val="002C525D"/>
    <w:rsid w:val="002C6E06"/>
    <w:rsid w:val="002C7C0A"/>
    <w:rsid w:val="002D0843"/>
    <w:rsid w:val="002D34F3"/>
    <w:rsid w:val="002E169B"/>
    <w:rsid w:val="00301772"/>
    <w:rsid w:val="00302FDE"/>
    <w:rsid w:val="003073FF"/>
    <w:rsid w:val="003079E3"/>
    <w:rsid w:val="0031308C"/>
    <w:rsid w:val="00313697"/>
    <w:rsid w:val="003205B7"/>
    <w:rsid w:val="003230EA"/>
    <w:rsid w:val="00326B27"/>
    <w:rsid w:val="00331B0E"/>
    <w:rsid w:val="00337680"/>
    <w:rsid w:val="00345594"/>
    <w:rsid w:val="0035073B"/>
    <w:rsid w:val="00350926"/>
    <w:rsid w:val="00352019"/>
    <w:rsid w:val="00353848"/>
    <w:rsid w:val="00360106"/>
    <w:rsid w:val="00366F80"/>
    <w:rsid w:val="003715A2"/>
    <w:rsid w:val="00371923"/>
    <w:rsid w:val="00372AB4"/>
    <w:rsid w:val="00375994"/>
    <w:rsid w:val="003905A4"/>
    <w:rsid w:val="003908D4"/>
    <w:rsid w:val="00390FE8"/>
    <w:rsid w:val="00397163"/>
    <w:rsid w:val="003A0984"/>
    <w:rsid w:val="003A22FA"/>
    <w:rsid w:val="003A3C17"/>
    <w:rsid w:val="003B02DF"/>
    <w:rsid w:val="003B062E"/>
    <w:rsid w:val="003B36CC"/>
    <w:rsid w:val="003B61BC"/>
    <w:rsid w:val="003C089A"/>
    <w:rsid w:val="003C4917"/>
    <w:rsid w:val="003D47FF"/>
    <w:rsid w:val="003D5D31"/>
    <w:rsid w:val="003E0E98"/>
    <w:rsid w:val="003E3062"/>
    <w:rsid w:val="003E7ADF"/>
    <w:rsid w:val="003F6514"/>
    <w:rsid w:val="003F7CD0"/>
    <w:rsid w:val="00402854"/>
    <w:rsid w:val="0040290B"/>
    <w:rsid w:val="00405A20"/>
    <w:rsid w:val="0041068B"/>
    <w:rsid w:val="0041238B"/>
    <w:rsid w:val="004135B6"/>
    <w:rsid w:val="00413B99"/>
    <w:rsid w:val="00423848"/>
    <w:rsid w:val="00425478"/>
    <w:rsid w:val="00427A75"/>
    <w:rsid w:val="0043052B"/>
    <w:rsid w:val="004309D8"/>
    <w:rsid w:val="0043306A"/>
    <w:rsid w:val="004333CF"/>
    <w:rsid w:val="00437E99"/>
    <w:rsid w:val="004415C2"/>
    <w:rsid w:val="0044199C"/>
    <w:rsid w:val="00446D36"/>
    <w:rsid w:val="004605B5"/>
    <w:rsid w:val="004636A3"/>
    <w:rsid w:val="00463A1F"/>
    <w:rsid w:val="004751CE"/>
    <w:rsid w:val="00477763"/>
    <w:rsid w:val="00486AD8"/>
    <w:rsid w:val="004968F2"/>
    <w:rsid w:val="00496B1D"/>
    <w:rsid w:val="00497232"/>
    <w:rsid w:val="004977EC"/>
    <w:rsid w:val="004A2479"/>
    <w:rsid w:val="004A5601"/>
    <w:rsid w:val="004A58EE"/>
    <w:rsid w:val="004A6195"/>
    <w:rsid w:val="004A68BD"/>
    <w:rsid w:val="004B1308"/>
    <w:rsid w:val="004B4626"/>
    <w:rsid w:val="004B619A"/>
    <w:rsid w:val="004C1324"/>
    <w:rsid w:val="004C1851"/>
    <w:rsid w:val="004C38D6"/>
    <w:rsid w:val="004C3CBD"/>
    <w:rsid w:val="004C75EF"/>
    <w:rsid w:val="004D0CAE"/>
    <w:rsid w:val="004D2C18"/>
    <w:rsid w:val="004D6A8D"/>
    <w:rsid w:val="004E040C"/>
    <w:rsid w:val="004E0BAD"/>
    <w:rsid w:val="004E2B3E"/>
    <w:rsid w:val="004E31C3"/>
    <w:rsid w:val="004E3627"/>
    <w:rsid w:val="004E5DFF"/>
    <w:rsid w:val="004F01A6"/>
    <w:rsid w:val="004F02D8"/>
    <w:rsid w:val="004F2D74"/>
    <w:rsid w:val="004F2DF1"/>
    <w:rsid w:val="004F32A4"/>
    <w:rsid w:val="004F75AA"/>
    <w:rsid w:val="005108CE"/>
    <w:rsid w:val="00511260"/>
    <w:rsid w:val="00517604"/>
    <w:rsid w:val="005219E8"/>
    <w:rsid w:val="00522FC7"/>
    <w:rsid w:val="005235ED"/>
    <w:rsid w:val="00524370"/>
    <w:rsid w:val="00526885"/>
    <w:rsid w:val="005301A4"/>
    <w:rsid w:val="00533E52"/>
    <w:rsid w:val="00533F66"/>
    <w:rsid w:val="00537C43"/>
    <w:rsid w:val="005423D4"/>
    <w:rsid w:val="00543EC4"/>
    <w:rsid w:val="005447F3"/>
    <w:rsid w:val="00547C35"/>
    <w:rsid w:val="005504A5"/>
    <w:rsid w:val="0055153E"/>
    <w:rsid w:val="0055362F"/>
    <w:rsid w:val="005551A8"/>
    <w:rsid w:val="00555A62"/>
    <w:rsid w:val="00560A54"/>
    <w:rsid w:val="00563C60"/>
    <w:rsid w:val="00566195"/>
    <w:rsid w:val="005669CD"/>
    <w:rsid w:val="00570833"/>
    <w:rsid w:val="00571ECA"/>
    <w:rsid w:val="00574EA7"/>
    <w:rsid w:val="005769A0"/>
    <w:rsid w:val="00581586"/>
    <w:rsid w:val="0058177A"/>
    <w:rsid w:val="00583494"/>
    <w:rsid w:val="00584C21"/>
    <w:rsid w:val="00585BD9"/>
    <w:rsid w:val="00585DA2"/>
    <w:rsid w:val="00591CF1"/>
    <w:rsid w:val="005A1F09"/>
    <w:rsid w:val="005A2EF4"/>
    <w:rsid w:val="005A5278"/>
    <w:rsid w:val="005A7F3F"/>
    <w:rsid w:val="005B1A05"/>
    <w:rsid w:val="005B2452"/>
    <w:rsid w:val="005B2FF3"/>
    <w:rsid w:val="005B3469"/>
    <w:rsid w:val="005B35E2"/>
    <w:rsid w:val="005C68C3"/>
    <w:rsid w:val="005C71E5"/>
    <w:rsid w:val="005C7CDD"/>
    <w:rsid w:val="005D1B1C"/>
    <w:rsid w:val="005D1EA0"/>
    <w:rsid w:val="005D48CF"/>
    <w:rsid w:val="005E1A13"/>
    <w:rsid w:val="005E4F4B"/>
    <w:rsid w:val="005E5192"/>
    <w:rsid w:val="00601650"/>
    <w:rsid w:val="006048EC"/>
    <w:rsid w:val="006124A7"/>
    <w:rsid w:val="00612573"/>
    <w:rsid w:val="00614F8A"/>
    <w:rsid w:val="00616A26"/>
    <w:rsid w:val="00621744"/>
    <w:rsid w:val="0062373D"/>
    <w:rsid w:val="006318ED"/>
    <w:rsid w:val="0064161B"/>
    <w:rsid w:val="0064468B"/>
    <w:rsid w:val="00644EDF"/>
    <w:rsid w:val="0064762F"/>
    <w:rsid w:val="00655011"/>
    <w:rsid w:val="006704B3"/>
    <w:rsid w:val="00673E8D"/>
    <w:rsid w:val="00680B16"/>
    <w:rsid w:val="00681055"/>
    <w:rsid w:val="00682941"/>
    <w:rsid w:val="00682997"/>
    <w:rsid w:val="00682CF5"/>
    <w:rsid w:val="00683340"/>
    <w:rsid w:val="00684573"/>
    <w:rsid w:val="006860C9"/>
    <w:rsid w:val="006A1FA3"/>
    <w:rsid w:val="006A5216"/>
    <w:rsid w:val="006A7E3D"/>
    <w:rsid w:val="006B1B16"/>
    <w:rsid w:val="006B3A32"/>
    <w:rsid w:val="006C388B"/>
    <w:rsid w:val="006C428D"/>
    <w:rsid w:val="006C5316"/>
    <w:rsid w:val="006C61A9"/>
    <w:rsid w:val="006D3990"/>
    <w:rsid w:val="006D3DD5"/>
    <w:rsid w:val="006D3E31"/>
    <w:rsid w:val="006F5E18"/>
    <w:rsid w:val="006F7538"/>
    <w:rsid w:val="006F7EE9"/>
    <w:rsid w:val="00702466"/>
    <w:rsid w:val="007048C2"/>
    <w:rsid w:val="00706197"/>
    <w:rsid w:val="00715F84"/>
    <w:rsid w:val="00717DCF"/>
    <w:rsid w:val="00723A9F"/>
    <w:rsid w:val="00727AC1"/>
    <w:rsid w:val="007300C7"/>
    <w:rsid w:val="00730793"/>
    <w:rsid w:val="0074266B"/>
    <w:rsid w:val="00743C23"/>
    <w:rsid w:val="00750195"/>
    <w:rsid w:val="00750A1C"/>
    <w:rsid w:val="007548D4"/>
    <w:rsid w:val="0075708F"/>
    <w:rsid w:val="007635B5"/>
    <w:rsid w:val="00766960"/>
    <w:rsid w:val="00766B11"/>
    <w:rsid w:val="007679E9"/>
    <w:rsid w:val="00771418"/>
    <w:rsid w:val="00772EFC"/>
    <w:rsid w:val="00777689"/>
    <w:rsid w:val="007776D7"/>
    <w:rsid w:val="00782449"/>
    <w:rsid w:val="00783DA1"/>
    <w:rsid w:val="00786011"/>
    <w:rsid w:val="0078646D"/>
    <w:rsid w:val="00793679"/>
    <w:rsid w:val="0079606C"/>
    <w:rsid w:val="007A0EB4"/>
    <w:rsid w:val="007A1901"/>
    <w:rsid w:val="007A2EF6"/>
    <w:rsid w:val="007A6880"/>
    <w:rsid w:val="007B1B54"/>
    <w:rsid w:val="007B5F3F"/>
    <w:rsid w:val="007C196B"/>
    <w:rsid w:val="007C406F"/>
    <w:rsid w:val="007C4495"/>
    <w:rsid w:val="007C63A3"/>
    <w:rsid w:val="007D253F"/>
    <w:rsid w:val="007D28E6"/>
    <w:rsid w:val="007D4D04"/>
    <w:rsid w:val="007E26F6"/>
    <w:rsid w:val="007E4841"/>
    <w:rsid w:val="007E6C21"/>
    <w:rsid w:val="007E7EEC"/>
    <w:rsid w:val="007F3733"/>
    <w:rsid w:val="007F54D1"/>
    <w:rsid w:val="007F5CFF"/>
    <w:rsid w:val="00802FF0"/>
    <w:rsid w:val="00805D89"/>
    <w:rsid w:val="008148B4"/>
    <w:rsid w:val="00816929"/>
    <w:rsid w:val="0082041B"/>
    <w:rsid w:val="00820A8D"/>
    <w:rsid w:val="00821AF0"/>
    <w:rsid w:val="00825EA0"/>
    <w:rsid w:val="008260A6"/>
    <w:rsid w:val="00827F15"/>
    <w:rsid w:val="00831DCD"/>
    <w:rsid w:val="00835725"/>
    <w:rsid w:val="00840535"/>
    <w:rsid w:val="00852C73"/>
    <w:rsid w:val="0085532D"/>
    <w:rsid w:val="008561BC"/>
    <w:rsid w:val="008561FA"/>
    <w:rsid w:val="00860930"/>
    <w:rsid w:val="00864582"/>
    <w:rsid w:val="00864D4B"/>
    <w:rsid w:val="00867D7A"/>
    <w:rsid w:val="00875807"/>
    <w:rsid w:val="0088795F"/>
    <w:rsid w:val="0089074A"/>
    <w:rsid w:val="008929A1"/>
    <w:rsid w:val="008A0EBA"/>
    <w:rsid w:val="008A1A30"/>
    <w:rsid w:val="008A21DE"/>
    <w:rsid w:val="008A29B6"/>
    <w:rsid w:val="008A3B62"/>
    <w:rsid w:val="008C0519"/>
    <w:rsid w:val="008C06F8"/>
    <w:rsid w:val="008C29ED"/>
    <w:rsid w:val="008C308D"/>
    <w:rsid w:val="008C69B1"/>
    <w:rsid w:val="008C77A5"/>
    <w:rsid w:val="008D1C42"/>
    <w:rsid w:val="008D3740"/>
    <w:rsid w:val="008D432C"/>
    <w:rsid w:val="008D7CBE"/>
    <w:rsid w:val="008E41FA"/>
    <w:rsid w:val="008E45D6"/>
    <w:rsid w:val="008E461C"/>
    <w:rsid w:val="008E4D1F"/>
    <w:rsid w:val="008E63A1"/>
    <w:rsid w:val="008E655F"/>
    <w:rsid w:val="008E75C8"/>
    <w:rsid w:val="008F340A"/>
    <w:rsid w:val="008F50FF"/>
    <w:rsid w:val="008F5C5F"/>
    <w:rsid w:val="008F731A"/>
    <w:rsid w:val="00901824"/>
    <w:rsid w:val="00902259"/>
    <w:rsid w:val="00903526"/>
    <w:rsid w:val="009041C7"/>
    <w:rsid w:val="00904541"/>
    <w:rsid w:val="009078C2"/>
    <w:rsid w:val="00914429"/>
    <w:rsid w:val="009153E8"/>
    <w:rsid w:val="0091557A"/>
    <w:rsid w:val="0092181B"/>
    <w:rsid w:val="00923C98"/>
    <w:rsid w:val="009307B1"/>
    <w:rsid w:val="00930ADF"/>
    <w:rsid w:val="0093487F"/>
    <w:rsid w:val="00935F65"/>
    <w:rsid w:val="009403E1"/>
    <w:rsid w:val="009421A6"/>
    <w:rsid w:val="00947361"/>
    <w:rsid w:val="00952B01"/>
    <w:rsid w:val="00954CB1"/>
    <w:rsid w:val="0096255F"/>
    <w:rsid w:val="00964D1C"/>
    <w:rsid w:val="00965661"/>
    <w:rsid w:val="00966C29"/>
    <w:rsid w:val="00972EC6"/>
    <w:rsid w:val="009773D1"/>
    <w:rsid w:val="00980EB8"/>
    <w:rsid w:val="00987439"/>
    <w:rsid w:val="0098792C"/>
    <w:rsid w:val="00990B36"/>
    <w:rsid w:val="00991780"/>
    <w:rsid w:val="00991DA9"/>
    <w:rsid w:val="00994805"/>
    <w:rsid w:val="00996226"/>
    <w:rsid w:val="00997D2F"/>
    <w:rsid w:val="009A6322"/>
    <w:rsid w:val="009B0912"/>
    <w:rsid w:val="009B58C0"/>
    <w:rsid w:val="009B5B12"/>
    <w:rsid w:val="009D0319"/>
    <w:rsid w:val="009D0D12"/>
    <w:rsid w:val="009D1270"/>
    <w:rsid w:val="009D6DDE"/>
    <w:rsid w:val="009E1962"/>
    <w:rsid w:val="009E22B4"/>
    <w:rsid w:val="009E560C"/>
    <w:rsid w:val="009F0910"/>
    <w:rsid w:val="009F16C7"/>
    <w:rsid w:val="009F1E2E"/>
    <w:rsid w:val="009F1F00"/>
    <w:rsid w:val="009F4A84"/>
    <w:rsid w:val="009F4D1E"/>
    <w:rsid w:val="00A00BE3"/>
    <w:rsid w:val="00A019C3"/>
    <w:rsid w:val="00A04CC1"/>
    <w:rsid w:val="00A1273F"/>
    <w:rsid w:val="00A174C2"/>
    <w:rsid w:val="00A179FA"/>
    <w:rsid w:val="00A25925"/>
    <w:rsid w:val="00A26D6A"/>
    <w:rsid w:val="00A31CE9"/>
    <w:rsid w:val="00A343C3"/>
    <w:rsid w:val="00A36575"/>
    <w:rsid w:val="00A41348"/>
    <w:rsid w:val="00A42716"/>
    <w:rsid w:val="00A43870"/>
    <w:rsid w:val="00A468B1"/>
    <w:rsid w:val="00A54368"/>
    <w:rsid w:val="00A567D7"/>
    <w:rsid w:val="00A6299D"/>
    <w:rsid w:val="00A64779"/>
    <w:rsid w:val="00A675F6"/>
    <w:rsid w:val="00A76D88"/>
    <w:rsid w:val="00A8043B"/>
    <w:rsid w:val="00A80F7A"/>
    <w:rsid w:val="00A82720"/>
    <w:rsid w:val="00A84D82"/>
    <w:rsid w:val="00A86C68"/>
    <w:rsid w:val="00A8766B"/>
    <w:rsid w:val="00A876C7"/>
    <w:rsid w:val="00A90D3A"/>
    <w:rsid w:val="00A90D8A"/>
    <w:rsid w:val="00A936AE"/>
    <w:rsid w:val="00AA013B"/>
    <w:rsid w:val="00AA6CE8"/>
    <w:rsid w:val="00AA7112"/>
    <w:rsid w:val="00AB587A"/>
    <w:rsid w:val="00AB5F1D"/>
    <w:rsid w:val="00AB71AF"/>
    <w:rsid w:val="00AB7EE2"/>
    <w:rsid w:val="00AC10A9"/>
    <w:rsid w:val="00AC3602"/>
    <w:rsid w:val="00AD0FA5"/>
    <w:rsid w:val="00AD202C"/>
    <w:rsid w:val="00AD3839"/>
    <w:rsid w:val="00AD5AFB"/>
    <w:rsid w:val="00AD5C91"/>
    <w:rsid w:val="00AE0D9F"/>
    <w:rsid w:val="00AE1124"/>
    <w:rsid w:val="00AE2A0F"/>
    <w:rsid w:val="00AE435B"/>
    <w:rsid w:val="00AE55C7"/>
    <w:rsid w:val="00AF1B58"/>
    <w:rsid w:val="00AF1F96"/>
    <w:rsid w:val="00AF3524"/>
    <w:rsid w:val="00AF50CF"/>
    <w:rsid w:val="00AF6E14"/>
    <w:rsid w:val="00B00E78"/>
    <w:rsid w:val="00B05B59"/>
    <w:rsid w:val="00B06F38"/>
    <w:rsid w:val="00B111B0"/>
    <w:rsid w:val="00B11A38"/>
    <w:rsid w:val="00B20165"/>
    <w:rsid w:val="00B214A6"/>
    <w:rsid w:val="00B21CED"/>
    <w:rsid w:val="00B23AEE"/>
    <w:rsid w:val="00B26DAC"/>
    <w:rsid w:val="00B304CF"/>
    <w:rsid w:val="00B30F2E"/>
    <w:rsid w:val="00B326A9"/>
    <w:rsid w:val="00B35D68"/>
    <w:rsid w:val="00B43495"/>
    <w:rsid w:val="00B47CDE"/>
    <w:rsid w:val="00B50A91"/>
    <w:rsid w:val="00B516F2"/>
    <w:rsid w:val="00B53DDA"/>
    <w:rsid w:val="00B60A58"/>
    <w:rsid w:val="00B60E9D"/>
    <w:rsid w:val="00B62696"/>
    <w:rsid w:val="00B66B3A"/>
    <w:rsid w:val="00B754BE"/>
    <w:rsid w:val="00B855E8"/>
    <w:rsid w:val="00B91BFD"/>
    <w:rsid w:val="00B94244"/>
    <w:rsid w:val="00B95300"/>
    <w:rsid w:val="00B960E1"/>
    <w:rsid w:val="00BA11D9"/>
    <w:rsid w:val="00BA431F"/>
    <w:rsid w:val="00BA5164"/>
    <w:rsid w:val="00BA52F7"/>
    <w:rsid w:val="00BB4E75"/>
    <w:rsid w:val="00BB76B4"/>
    <w:rsid w:val="00BC55F0"/>
    <w:rsid w:val="00BD085B"/>
    <w:rsid w:val="00BD5A1C"/>
    <w:rsid w:val="00BD7560"/>
    <w:rsid w:val="00BF4D0A"/>
    <w:rsid w:val="00BF74B2"/>
    <w:rsid w:val="00C04F9B"/>
    <w:rsid w:val="00C06EB4"/>
    <w:rsid w:val="00C076CA"/>
    <w:rsid w:val="00C1471F"/>
    <w:rsid w:val="00C15EF9"/>
    <w:rsid w:val="00C174FA"/>
    <w:rsid w:val="00C25149"/>
    <w:rsid w:val="00C27B93"/>
    <w:rsid w:val="00C27E87"/>
    <w:rsid w:val="00C375E6"/>
    <w:rsid w:val="00C52B38"/>
    <w:rsid w:val="00C54FEB"/>
    <w:rsid w:val="00C55747"/>
    <w:rsid w:val="00C57038"/>
    <w:rsid w:val="00C604C3"/>
    <w:rsid w:val="00C63661"/>
    <w:rsid w:val="00C67DA2"/>
    <w:rsid w:val="00C702DB"/>
    <w:rsid w:val="00C7222E"/>
    <w:rsid w:val="00C74EB6"/>
    <w:rsid w:val="00C75F83"/>
    <w:rsid w:val="00C8348F"/>
    <w:rsid w:val="00C863ED"/>
    <w:rsid w:val="00C86C9F"/>
    <w:rsid w:val="00C93031"/>
    <w:rsid w:val="00C93544"/>
    <w:rsid w:val="00C958D4"/>
    <w:rsid w:val="00C95AD8"/>
    <w:rsid w:val="00C9799C"/>
    <w:rsid w:val="00CA225D"/>
    <w:rsid w:val="00CB0189"/>
    <w:rsid w:val="00CB69B4"/>
    <w:rsid w:val="00CC0793"/>
    <w:rsid w:val="00CC2BDE"/>
    <w:rsid w:val="00CC312F"/>
    <w:rsid w:val="00CC3E1C"/>
    <w:rsid w:val="00CC3EAD"/>
    <w:rsid w:val="00CC586E"/>
    <w:rsid w:val="00CC666C"/>
    <w:rsid w:val="00CC711C"/>
    <w:rsid w:val="00CD2EE2"/>
    <w:rsid w:val="00CE26F1"/>
    <w:rsid w:val="00CE2995"/>
    <w:rsid w:val="00CE6DA1"/>
    <w:rsid w:val="00CF2042"/>
    <w:rsid w:val="00CF5625"/>
    <w:rsid w:val="00CF664B"/>
    <w:rsid w:val="00D00AD4"/>
    <w:rsid w:val="00D01795"/>
    <w:rsid w:val="00D0633B"/>
    <w:rsid w:val="00D10BA3"/>
    <w:rsid w:val="00D2307B"/>
    <w:rsid w:val="00D239FE"/>
    <w:rsid w:val="00D35711"/>
    <w:rsid w:val="00D40475"/>
    <w:rsid w:val="00D4320B"/>
    <w:rsid w:val="00D444CB"/>
    <w:rsid w:val="00D462AB"/>
    <w:rsid w:val="00D5644D"/>
    <w:rsid w:val="00D64C8B"/>
    <w:rsid w:val="00D65F37"/>
    <w:rsid w:val="00D81D3F"/>
    <w:rsid w:val="00D82F2C"/>
    <w:rsid w:val="00D83392"/>
    <w:rsid w:val="00D841C2"/>
    <w:rsid w:val="00D84FDE"/>
    <w:rsid w:val="00D86237"/>
    <w:rsid w:val="00D95A19"/>
    <w:rsid w:val="00DA1B49"/>
    <w:rsid w:val="00DA391A"/>
    <w:rsid w:val="00DA711E"/>
    <w:rsid w:val="00DB2483"/>
    <w:rsid w:val="00DC08EB"/>
    <w:rsid w:val="00DC31A2"/>
    <w:rsid w:val="00DD2C7D"/>
    <w:rsid w:val="00DD67F3"/>
    <w:rsid w:val="00DE0838"/>
    <w:rsid w:val="00DF0712"/>
    <w:rsid w:val="00DF2C36"/>
    <w:rsid w:val="00DF4D3C"/>
    <w:rsid w:val="00DF6195"/>
    <w:rsid w:val="00E03EBA"/>
    <w:rsid w:val="00E058F9"/>
    <w:rsid w:val="00E23822"/>
    <w:rsid w:val="00E23E86"/>
    <w:rsid w:val="00E2456B"/>
    <w:rsid w:val="00E25740"/>
    <w:rsid w:val="00E25EAB"/>
    <w:rsid w:val="00E3141A"/>
    <w:rsid w:val="00E35677"/>
    <w:rsid w:val="00E4120B"/>
    <w:rsid w:val="00E43BA4"/>
    <w:rsid w:val="00E5102A"/>
    <w:rsid w:val="00E57E0B"/>
    <w:rsid w:val="00E70C5C"/>
    <w:rsid w:val="00E71DA8"/>
    <w:rsid w:val="00E74AE9"/>
    <w:rsid w:val="00E75302"/>
    <w:rsid w:val="00E754EC"/>
    <w:rsid w:val="00E75988"/>
    <w:rsid w:val="00E76802"/>
    <w:rsid w:val="00E83D97"/>
    <w:rsid w:val="00E84583"/>
    <w:rsid w:val="00E84FCA"/>
    <w:rsid w:val="00E87CCB"/>
    <w:rsid w:val="00E905A3"/>
    <w:rsid w:val="00E90977"/>
    <w:rsid w:val="00E93DF4"/>
    <w:rsid w:val="00E954C9"/>
    <w:rsid w:val="00E96876"/>
    <w:rsid w:val="00EA0BE3"/>
    <w:rsid w:val="00EA0F91"/>
    <w:rsid w:val="00EA15E6"/>
    <w:rsid w:val="00EA3E11"/>
    <w:rsid w:val="00EA3E75"/>
    <w:rsid w:val="00EA40B3"/>
    <w:rsid w:val="00EB1F42"/>
    <w:rsid w:val="00EB42BD"/>
    <w:rsid w:val="00EC1090"/>
    <w:rsid w:val="00EC10E8"/>
    <w:rsid w:val="00EC11B0"/>
    <w:rsid w:val="00EC23F1"/>
    <w:rsid w:val="00ED0D6A"/>
    <w:rsid w:val="00ED1A03"/>
    <w:rsid w:val="00ED7348"/>
    <w:rsid w:val="00ED7B2F"/>
    <w:rsid w:val="00EE5158"/>
    <w:rsid w:val="00EF0D24"/>
    <w:rsid w:val="00EF0F5A"/>
    <w:rsid w:val="00EF2375"/>
    <w:rsid w:val="00EF2C31"/>
    <w:rsid w:val="00EF70A5"/>
    <w:rsid w:val="00F02E92"/>
    <w:rsid w:val="00F056B2"/>
    <w:rsid w:val="00F066FE"/>
    <w:rsid w:val="00F06BD5"/>
    <w:rsid w:val="00F06CA9"/>
    <w:rsid w:val="00F11289"/>
    <w:rsid w:val="00F1610D"/>
    <w:rsid w:val="00F23E8D"/>
    <w:rsid w:val="00F26905"/>
    <w:rsid w:val="00F26E0E"/>
    <w:rsid w:val="00F3014F"/>
    <w:rsid w:val="00F3366D"/>
    <w:rsid w:val="00F3479F"/>
    <w:rsid w:val="00F36E7C"/>
    <w:rsid w:val="00F3746E"/>
    <w:rsid w:val="00F37D83"/>
    <w:rsid w:val="00F436AF"/>
    <w:rsid w:val="00F43E5F"/>
    <w:rsid w:val="00F46A97"/>
    <w:rsid w:val="00F47449"/>
    <w:rsid w:val="00F52258"/>
    <w:rsid w:val="00F52FE8"/>
    <w:rsid w:val="00F567BB"/>
    <w:rsid w:val="00F60468"/>
    <w:rsid w:val="00F61658"/>
    <w:rsid w:val="00F632B9"/>
    <w:rsid w:val="00F632FA"/>
    <w:rsid w:val="00F72202"/>
    <w:rsid w:val="00F76465"/>
    <w:rsid w:val="00F80F24"/>
    <w:rsid w:val="00F834FD"/>
    <w:rsid w:val="00F860D2"/>
    <w:rsid w:val="00F91809"/>
    <w:rsid w:val="00F93954"/>
    <w:rsid w:val="00F93973"/>
    <w:rsid w:val="00F95AF3"/>
    <w:rsid w:val="00FA1CAB"/>
    <w:rsid w:val="00FA2514"/>
    <w:rsid w:val="00FA7F6E"/>
    <w:rsid w:val="00FB0E0B"/>
    <w:rsid w:val="00FB2F61"/>
    <w:rsid w:val="00FB5090"/>
    <w:rsid w:val="00FC0082"/>
    <w:rsid w:val="00FC34DB"/>
    <w:rsid w:val="00FC4924"/>
    <w:rsid w:val="00FC5E3F"/>
    <w:rsid w:val="00FC76A8"/>
    <w:rsid w:val="00FC7E7D"/>
    <w:rsid w:val="00FC7F38"/>
    <w:rsid w:val="00FD3531"/>
    <w:rsid w:val="00FD5BCB"/>
    <w:rsid w:val="00FE3BA3"/>
    <w:rsid w:val="00FE3DF2"/>
    <w:rsid w:val="00FE57E4"/>
    <w:rsid w:val="00FF02EF"/>
    <w:rsid w:val="00FF070C"/>
    <w:rsid w:val="00FF30B8"/>
    <w:rsid w:val="00FF4E11"/>
    <w:rsid w:val="00FF72ED"/>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EED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4D"/>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8F340A"/>
    <w:pPr>
      <w:keepNext/>
      <w:keepLines/>
      <w:spacing w:before="240"/>
      <w:outlineLvl w:val="0"/>
    </w:pPr>
    <w:rPr>
      <w:rFonts w:asciiTheme="majorHAnsi" w:eastAsiaTheme="majorEastAsia" w:hAnsiTheme="majorHAnsi" w:cstheme="majorBidi"/>
      <w:color w:val="365F91" w:themeColor="accent1" w:themeShade="BF"/>
      <w:sz w:val="32"/>
      <w:szCs w:val="32"/>
      <w:lang w:val="fr-FR" w:eastAsia="fr-FR"/>
    </w:rPr>
  </w:style>
  <w:style w:type="paragraph" w:styleId="Heading2">
    <w:name w:val="heading 2"/>
    <w:basedOn w:val="Normal"/>
    <w:next w:val="Normal"/>
    <w:link w:val="Heading2Char"/>
    <w:autoRedefine/>
    <w:uiPriority w:val="9"/>
    <w:unhideWhenUsed/>
    <w:qFormat/>
    <w:rsid w:val="00B91BFD"/>
    <w:pPr>
      <w:keepNext/>
      <w:keepLines/>
      <w:spacing w:before="200"/>
      <w:outlineLvl w:val="1"/>
    </w:pPr>
    <w:rPr>
      <w:rFonts w:eastAsiaTheme="majorEastAsia"/>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BFD"/>
    <w:rPr>
      <w:rFonts w:ascii="Times New Roman" w:eastAsiaTheme="majorEastAsia" w:hAnsi="Times New Roman" w:cs="Times New Roman"/>
      <w:b/>
      <w:bCs/>
      <w:sz w:val="26"/>
      <w:szCs w:val="26"/>
      <w:lang w:val="fr-FR"/>
    </w:rPr>
  </w:style>
  <w:style w:type="paragraph" w:styleId="FootnoteText">
    <w:name w:val="footnote text"/>
    <w:basedOn w:val="Normal"/>
    <w:link w:val="FootnoteTextChar"/>
    <w:unhideWhenUsed/>
    <w:rsid w:val="00B91BFD"/>
    <w:rPr>
      <w:rFonts w:eastAsiaTheme="minorEastAsia"/>
      <w:lang w:val="fr-FR" w:eastAsia="fr-FR"/>
    </w:rPr>
  </w:style>
  <w:style w:type="character" w:customStyle="1" w:styleId="FootnoteTextChar">
    <w:name w:val="Footnote Text Char"/>
    <w:basedOn w:val="DefaultParagraphFont"/>
    <w:link w:val="FootnoteText"/>
    <w:rsid w:val="00B91BFD"/>
    <w:rPr>
      <w:lang w:val="fr-FR"/>
    </w:rPr>
  </w:style>
  <w:style w:type="character" w:styleId="FootnoteReference">
    <w:name w:val="footnote reference"/>
    <w:basedOn w:val="DefaultParagraphFont"/>
    <w:uiPriority w:val="99"/>
    <w:unhideWhenUsed/>
    <w:rsid w:val="00B91BFD"/>
    <w:rPr>
      <w:vertAlign w:val="superscript"/>
    </w:rPr>
  </w:style>
  <w:style w:type="character" w:styleId="Hyperlink">
    <w:name w:val="Hyperlink"/>
    <w:basedOn w:val="DefaultParagraphFont"/>
    <w:uiPriority w:val="99"/>
    <w:unhideWhenUsed/>
    <w:rsid w:val="00B91BFD"/>
    <w:rPr>
      <w:color w:val="0000FF" w:themeColor="hyperlink"/>
      <w:u w:val="single"/>
    </w:rPr>
  </w:style>
  <w:style w:type="paragraph" w:styleId="Header">
    <w:name w:val="header"/>
    <w:basedOn w:val="Normal"/>
    <w:link w:val="HeaderChar"/>
    <w:uiPriority w:val="99"/>
    <w:unhideWhenUsed/>
    <w:rsid w:val="00B91BFD"/>
    <w:pPr>
      <w:tabs>
        <w:tab w:val="center" w:pos="4320"/>
        <w:tab w:val="right" w:pos="8640"/>
      </w:tabs>
    </w:pPr>
    <w:rPr>
      <w:rFonts w:eastAsiaTheme="minorEastAsia"/>
      <w:lang w:val="fr-FR" w:eastAsia="fr-FR"/>
    </w:rPr>
  </w:style>
  <w:style w:type="character" w:customStyle="1" w:styleId="HeaderChar">
    <w:name w:val="Header Char"/>
    <w:basedOn w:val="DefaultParagraphFont"/>
    <w:link w:val="Header"/>
    <w:uiPriority w:val="99"/>
    <w:rsid w:val="00B91BFD"/>
    <w:rPr>
      <w:lang w:val="fr-FR"/>
    </w:rPr>
  </w:style>
  <w:style w:type="character" w:styleId="CommentReference">
    <w:name w:val="annotation reference"/>
    <w:basedOn w:val="DefaultParagraphFont"/>
    <w:semiHidden/>
    <w:rsid w:val="00B91BFD"/>
    <w:rPr>
      <w:rFonts w:cs="Times New Roman"/>
      <w:sz w:val="18"/>
      <w:szCs w:val="18"/>
    </w:rPr>
  </w:style>
  <w:style w:type="paragraph" w:styleId="Bibliography">
    <w:name w:val="Bibliography"/>
    <w:basedOn w:val="Normal"/>
    <w:next w:val="Normal"/>
    <w:rsid w:val="00437E99"/>
    <w:pPr>
      <w:spacing w:after="200"/>
    </w:pPr>
    <w:rPr>
      <w:rFonts w:eastAsiaTheme="minorHAnsi"/>
      <w:lang w:val="fr-FR" w:eastAsia="fr-FR"/>
    </w:rPr>
  </w:style>
  <w:style w:type="paragraph" w:styleId="CommentText">
    <w:name w:val="annotation text"/>
    <w:basedOn w:val="Normal"/>
    <w:link w:val="CommentTextChar"/>
    <w:uiPriority w:val="99"/>
    <w:unhideWhenUsed/>
    <w:rsid w:val="009F0910"/>
    <w:rPr>
      <w:rFonts w:eastAsiaTheme="minorEastAsia"/>
      <w:lang w:val="fr-FR" w:eastAsia="fr-FR"/>
    </w:rPr>
  </w:style>
  <w:style w:type="character" w:customStyle="1" w:styleId="CommentTextChar">
    <w:name w:val="Comment Text Char"/>
    <w:basedOn w:val="DefaultParagraphFont"/>
    <w:link w:val="CommentText"/>
    <w:uiPriority w:val="99"/>
    <w:rsid w:val="009F0910"/>
    <w:rPr>
      <w:lang w:val="fr-FR"/>
    </w:rPr>
  </w:style>
  <w:style w:type="paragraph" w:styleId="CommentSubject">
    <w:name w:val="annotation subject"/>
    <w:basedOn w:val="CommentText"/>
    <w:next w:val="CommentText"/>
    <w:link w:val="CommentSubjectChar"/>
    <w:uiPriority w:val="99"/>
    <w:semiHidden/>
    <w:unhideWhenUsed/>
    <w:rsid w:val="009F0910"/>
    <w:rPr>
      <w:b/>
      <w:bCs/>
      <w:sz w:val="20"/>
      <w:szCs w:val="20"/>
    </w:rPr>
  </w:style>
  <w:style w:type="character" w:customStyle="1" w:styleId="CommentSubjectChar">
    <w:name w:val="Comment Subject Char"/>
    <w:basedOn w:val="CommentTextChar"/>
    <w:link w:val="CommentSubject"/>
    <w:uiPriority w:val="99"/>
    <w:semiHidden/>
    <w:rsid w:val="009F0910"/>
    <w:rPr>
      <w:b/>
      <w:bCs/>
      <w:sz w:val="20"/>
      <w:szCs w:val="20"/>
      <w:lang w:val="fr-FR"/>
    </w:rPr>
  </w:style>
  <w:style w:type="paragraph" w:styleId="BalloonText">
    <w:name w:val="Balloon Text"/>
    <w:basedOn w:val="Normal"/>
    <w:link w:val="BalloonTextChar"/>
    <w:uiPriority w:val="99"/>
    <w:semiHidden/>
    <w:unhideWhenUsed/>
    <w:rsid w:val="009F0910"/>
    <w:rPr>
      <w:rFonts w:ascii="Lucida Grande" w:eastAsiaTheme="minorEastAsia" w:hAnsi="Lucida Grande" w:cs="Lucida Grande"/>
      <w:sz w:val="18"/>
      <w:szCs w:val="18"/>
      <w:lang w:val="fr-FR" w:eastAsia="fr-FR"/>
    </w:rPr>
  </w:style>
  <w:style w:type="character" w:customStyle="1" w:styleId="BalloonTextChar">
    <w:name w:val="Balloon Text Char"/>
    <w:basedOn w:val="DefaultParagraphFont"/>
    <w:link w:val="BalloonText"/>
    <w:uiPriority w:val="99"/>
    <w:semiHidden/>
    <w:rsid w:val="009F0910"/>
    <w:rPr>
      <w:rFonts w:ascii="Lucida Grande" w:hAnsi="Lucida Grande" w:cs="Lucida Grande"/>
      <w:sz w:val="18"/>
      <w:szCs w:val="18"/>
      <w:lang w:val="fr-FR"/>
    </w:rPr>
  </w:style>
  <w:style w:type="paragraph" w:styleId="Footer">
    <w:name w:val="footer"/>
    <w:basedOn w:val="Normal"/>
    <w:link w:val="FooterChar"/>
    <w:uiPriority w:val="99"/>
    <w:unhideWhenUsed/>
    <w:rsid w:val="007F5CFF"/>
    <w:pPr>
      <w:tabs>
        <w:tab w:val="center" w:pos="4703"/>
        <w:tab w:val="right" w:pos="9406"/>
      </w:tabs>
    </w:pPr>
    <w:rPr>
      <w:rFonts w:eastAsiaTheme="minorEastAsia"/>
      <w:lang w:val="fr-FR" w:eastAsia="fr-FR"/>
    </w:rPr>
  </w:style>
  <w:style w:type="character" w:customStyle="1" w:styleId="FooterChar">
    <w:name w:val="Footer Char"/>
    <w:basedOn w:val="DefaultParagraphFont"/>
    <w:link w:val="Footer"/>
    <w:uiPriority w:val="99"/>
    <w:rsid w:val="007F5CFF"/>
    <w:rPr>
      <w:lang w:val="fr-FR"/>
    </w:rPr>
  </w:style>
  <w:style w:type="character" w:styleId="PageNumber">
    <w:name w:val="page number"/>
    <w:basedOn w:val="DefaultParagraphFont"/>
    <w:uiPriority w:val="99"/>
    <w:semiHidden/>
    <w:unhideWhenUsed/>
    <w:rsid w:val="007F5CFF"/>
  </w:style>
  <w:style w:type="paragraph" w:styleId="ListParagraph">
    <w:name w:val="List Paragraph"/>
    <w:basedOn w:val="Normal"/>
    <w:uiPriority w:val="34"/>
    <w:qFormat/>
    <w:rsid w:val="003A22FA"/>
    <w:pPr>
      <w:ind w:left="720"/>
      <w:contextualSpacing/>
    </w:pPr>
    <w:rPr>
      <w:rFonts w:eastAsiaTheme="minorEastAsia"/>
      <w:lang w:val="fr-FR" w:eastAsia="fr-FR"/>
    </w:rPr>
  </w:style>
  <w:style w:type="paragraph" w:styleId="Revision">
    <w:name w:val="Revision"/>
    <w:hidden/>
    <w:uiPriority w:val="99"/>
    <w:semiHidden/>
    <w:rsid w:val="006C5316"/>
    <w:rPr>
      <w:lang w:val="fr-FR"/>
    </w:rPr>
  </w:style>
  <w:style w:type="character" w:customStyle="1" w:styleId="apple-converted-space">
    <w:name w:val="apple-converted-space"/>
    <w:basedOn w:val="DefaultParagraphFont"/>
    <w:rsid w:val="00044860"/>
  </w:style>
  <w:style w:type="paragraph" w:styleId="EndnoteText">
    <w:name w:val="endnote text"/>
    <w:basedOn w:val="Normal"/>
    <w:link w:val="EndnoteTextChar"/>
    <w:uiPriority w:val="99"/>
    <w:semiHidden/>
    <w:unhideWhenUsed/>
    <w:rsid w:val="004968F2"/>
    <w:rPr>
      <w:rFonts w:eastAsiaTheme="minorEastAsia"/>
      <w:sz w:val="20"/>
      <w:szCs w:val="20"/>
      <w:lang w:val="fr-FR" w:eastAsia="fr-FR"/>
    </w:rPr>
  </w:style>
  <w:style w:type="character" w:customStyle="1" w:styleId="EndnoteTextChar">
    <w:name w:val="Endnote Text Char"/>
    <w:basedOn w:val="DefaultParagraphFont"/>
    <w:link w:val="EndnoteText"/>
    <w:uiPriority w:val="99"/>
    <w:semiHidden/>
    <w:rsid w:val="004968F2"/>
    <w:rPr>
      <w:rFonts w:ascii="Times New Roman" w:hAnsi="Times New Roman" w:cs="Times New Roman"/>
      <w:sz w:val="20"/>
      <w:szCs w:val="20"/>
      <w:lang w:val="fr-FR" w:eastAsia="fr-FR"/>
    </w:rPr>
  </w:style>
  <w:style w:type="character" w:styleId="EndnoteReference">
    <w:name w:val="endnote reference"/>
    <w:basedOn w:val="DefaultParagraphFont"/>
    <w:uiPriority w:val="99"/>
    <w:semiHidden/>
    <w:unhideWhenUsed/>
    <w:rsid w:val="004968F2"/>
    <w:rPr>
      <w:vertAlign w:val="superscript"/>
    </w:rPr>
  </w:style>
  <w:style w:type="character" w:customStyle="1" w:styleId="UnresolvedMention1">
    <w:name w:val="Unresolved Mention1"/>
    <w:basedOn w:val="DefaultParagraphFont"/>
    <w:uiPriority w:val="99"/>
    <w:rsid w:val="00CE2995"/>
    <w:rPr>
      <w:color w:val="605E5C"/>
      <w:shd w:val="clear" w:color="auto" w:fill="E1DFDD"/>
    </w:rPr>
  </w:style>
  <w:style w:type="paragraph" w:styleId="NormalWeb">
    <w:name w:val="Normal (Web)"/>
    <w:basedOn w:val="Normal"/>
    <w:uiPriority w:val="99"/>
    <w:rsid w:val="0075708F"/>
    <w:pPr>
      <w:spacing w:beforeLines="1" w:afterLines="1"/>
    </w:pPr>
    <w:rPr>
      <w:rFonts w:ascii="Times" w:eastAsiaTheme="minorEastAsia" w:hAnsi="Times"/>
      <w:sz w:val="20"/>
      <w:szCs w:val="20"/>
      <w:lang w:val="fr-FR" w:eastAsia="fr-FR"/>
    </w:rPr>
  </w:style>
  <w:style w:type="character" w:styleId="Strong">
    <w:name w:val="Strong"/>
    <w:basedOn w:val="DefaultParagraphFont"/>
    <w:uiPriority w:val="22"/>
    <w:qFormat/>
    <w:rsid w:val="0075708F"/>
    <w:rPr>
      <w:b/>
      <w:bCs/>
    </w:rPr>
  </w:style>
  <w:style w:type="character" w:styleId="FollowedHyperlink">
    <w:name w:val="FollowedHyperlink"/>
    <w:basedOn w:val="DefaultParagraphFont"/>
    <w:uiPriority w:val="99"/>
    <w:semiHidden/>
    <w:unhideWhenUsed/>
    <w:rsid w:val="008F340A"/>
    <w:rPr>
      <w:color w:val="800080" w:themeColor="followedHyperlink"/>
      <w:u w:val="single"/>
    </w:rPr>
  </w:style>
  <w:style w:type="character" w:customStyle="1" w:styleId="Heading1Char">
    <w:name w:val="Heading 1 Char"/>
    <w:basedOn w:val="DefaultParagraphFont"/>
    <w:link w:val="Heading1"/>
    <w:uiPriority w:val="9"/>
    <w:rsid w:val="008F340A"/>
    <w:rPr>
      <w:rFonts w:asciiTheme="majorHAnsi" w:eastAsiaTheme="majorEastAsia" w:hAnsiTheme="majorHAnsi" w:cstheme="majorBidi"/>
      <w:color w:val="365F91" w:themeColor="accent1" w:themeShade="BF"/>
      <w:sz w:val="32"/>
      <w:szCs w:val="32"/>
      <w:lang w:val="fr-FR" w:eastAsia="fr-FR"/>
    </w:rPr>
  </w:style>
  <w:style w:type="paragraph" w:customStyle="1" w:styleId="Bibliography1">
    <w:name w:val="Bibliography1"/>
    <w:basedOn w:val="Normal"/>
    <w:link w:val="BibliographyCar"/>
    <w:rsid w:val="00A90D3A"/>
    <w:pPr>
      <w:spacing w:before="100" w:beforeAutospacing="1" w:after="240" w:afterAutospacing="1"/>
      <w:jc w:val="both"/>
    </w:pPr>
    <w:rPr>
      <w:rFonts w:eastAsiaTheme="minorEastAsia"/>
      <w:lang w:val="en-US" w:eastAsia="fr-FR"/>
    </w:rPr>
  </w:style>
  <w:style w:type="character" w:customStyle="1" w:styleId="BibliographyCar">
    <w:name w:val="Bibliography Car"/>
    <w:basedOn w:val="DefaultParagraphFont"/>
    <w:link w:val="Bibliography1"/>
    <w:rsid w:val="00A90D3A"/>
    <w:rPr>
      <w:rFonts w:ascii="Times New Roman" w:hAnsi="Times New Roman" w:cs="Times New Roman"/>
      <w:lang w:eastAsia="fr-FR"/>
    </w:rPr>
  </w:style>
  <w:style w:type="character" w:customStyle="1" w:styleId="muibox-root">
    <w:name w:val="muibox-root"/>
    <w:basedOn w:val="DefaultParagraphFont"/>
    <w:rsid w:val="001763B0"/>
  </w:style>
  <w:style w:type="character" w:customStyle="1" w:styleId="familyname">
    <w:name w:val="familyname"/>
    <w:basedOn w:val="DefaultParagraphFont"/>
    <w:rsid w:val="0064161B"/>
  </w:style>
  <w:style w:type="character" w:styleId="Emphasis">
    <w:name w:val="Emphasis"/>
    <w:basedOn w:val="DefaultParagraphFont"/>
    <w:uiPriority w:val="20"/>
    <w:qFormat/>
    <w:rsid w:val="0064161B"/>
    <w:rPr>
      <w:i/>
      <w:iCs/>
    </w:rPr>
  </w:style>
  <w:style w:type="character" w:styleId="UnresolvedMention">
    <w:name w:val="Unresolved Mention"/>
    <w:basedOn w:val="DefaultParagraphFont"/>
    <w:uiPriority w:val="99"/>
    <w:semiHidden/>
    <w:unhideWhenUsed/>
    <w:rsid w:val="00E7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0694">
      <w:bodyDiv w:val="1"/>
      <w:marLeft w:val="0"/>
      <w:marRight w:val="0"/>
      <w:marTop w:val="0"/>
      <w:marBottom w:val="0"/>
      <w:divBdr>
        <w:top w:val="none" w:sz="0" w:space="0" w:color="auto"/>
        <w:left w:val="none" w:sz="0" w:space="0" w:color="auto"/>
        <w:bottom w:val="none" w:sz="0" w:space="0" w:color="auto"/>
        <w:right w:val="none" w:sz="0" w:space="0" w:color="auto"/>
      </w:divBdr>
    </w:div>
    <w:div w:id="38559239">
      <w:bodyDiv w:val="1"/>
      <w:marLeft w:val="0"/>
      <w:marRight w:val="0"/>
      <w:marTop w:val="0"/>
      <w:marBottom w:val="0"/>
      <w:divBdr>
        <w:top w:val="none" w:sz="0" w:space="0" w:color="auto"/>
        <w:left w:val="none" w:sz="0" w:space="0" w:color="auto"/>
        <w:bottom w:val="none" w:sz="0" w:space="0" w:color="auto"/>
        <w:right w:val="none" w:sz="0" w:space="0" w:color="auto"/>
      </w:divBdr>
    </w:div>
    <w:div w:id="285086311">
      <w:bodyDiv w:val="1"/>
      <w:marLeft w:val="0"/>
      <w:marRight w:val="0"/>
      <w:marTop w:val="0"/>
      <w:marBottom w:val="0"/>
      <w:divBdr>
        <w:top w:val="none" w:sz="0" w:space="0" w:color="auto"/>
        <w:left w:val="none" w:sz="0" w:space="0" w:color="auto"/>
        <w:bottom w:val="none" w:sz="0" w:space="0" w:color="auto"/>
        <w:right w:val="none" w:sz="0" w:space="0" w:color="auto"/>
      </w:divBdr>
    </w:div>
    <w:div w:id="336200522">
      <w:bodyDiv w:val="1"/>
      <w:marLeft w:val="0"/>
      <w:marRight w:val="0"/>
      <w:marTop w:val="0"/>
      <w:marBottom w:val="0"/>
      <w:divBdr>
        <w:top w:val="none" w:sz="0" w:space="0" w:color="auto"/>
        <w:left w:val="none" w:sz="0" w:space="0" w:color="auto"/>
        <w:bottom w:val="none" w:sz="0" w:space="0" w:color="auto"/>
        <w:right w:val="none" w:sz="0" w:space="0" w:color="auto"/>
      </w:divBdr>
    </w:div>
    <w:div w:id="501899647">
      <w:bodyDiv w:val="1"/>
      <w:marLeft w:val="0"/>
      <w:marRight w:val="0"/>
      <w:marTop w:val="0"/>
      <w:marBottom w:val="0"/>
      <w:divBdr>
        <w:top w:val="none" w:sz="0" w:space="0" w:color="auto"/>
        <w:left w:val="none" w:sz="0" w:space="0" w:color="auto"/>
        <w:bottom w:val="none" w:sz="0" w:space="0" w:color="auto"/>
        <w:right w:val="none" w:sz="0" w:space="0" w:color="auto"/>
      </w:divBdr>
    </w:div>
    <w:div w:id="692074465">
      <w:bodyDiv w:val="1"/>
      <w:marLeft w:val="0"/>
      <w:marRight w:val="0"/>
      <w:marTop w:val="0"/>
      <w:marBottom w:val="0"/>
      <w:divBdr>
        <w:top w:val="none" w:sz="0" w:space="0" w:color="auto"/>
        <w:left w:val="none" w:sz="0" w:space="0" w:color="auto"/>
        <w:bottom w:val="none" w:sz="0" w:space="0" w:color="auto"/>
        <w:right w:val="none" w:sz="0" w:space="0" w:color="auto"/>
      </w:divBdr>
      <w:divsChild>
        <w:div w:id="1977106113">
          <w:marLeft w:val="0"/>
          <w:marRight w:val="0"/>
          <w:marTop w:val="0"/>
          <w:marBottom w:val="0"/>
          <w:divBdr>
            <w:top w:val="none" w:sz="0" w:space="0" w:color="auto"/>
            <w:left w:val="none" w:sz="0" w:space="0" w:color="auto"/>
            <w:bottom w:val="none" w:sz="0" w:space="0" w:color="auto"/>
            <w:right w:val="none" w:sz="0" w:space="0" w:color="auto"/>
          </w:divBdr>
        </w:div>
        <w:div w:id="701131548">
          <w:marLeft w:val="0"/>
          <w:marRight w:val="0"/>
          <w:marTop w:val="0"/>
          <w:marBottom w:val="0"/>
          <w:divBdr>
            <w:top w:val="none" w:sz="0" w:space="0" w:color="auto"/>
            <w:left w:val="none" w:sz="0" w:space="0" w:color="auto"/>
            <w:bottom w:val="none" w:sz="0" w:space="0" w:color="auto"/>
            <w:right w:val="none" w:sz="0" w:space="0" w:color="auto"/>
          </w:divBdr>
          <w:divsChild>
            <w:div w:id="127361255">
              <w:marLeft w:val="0"/>
              <w:marRight w:val="0"/>
              <w:marTop w:val="0"/>
              <w:marBottom w:val="0"/>
              <w:divBdr>
                <w:top w:val="none" w:sz="0" w:space="0" w:color="auto"/>
                <w:left w:val="none" w:sz="0" w:space="0" w:color="auto"/>
                <w:bottom w:val="none" w:sz="0" w:space="0" w:color="auto"/>
                <w:right w:val="none" w:sz="0" w:space="0" w:color="auto"/>
              </w:divBdr>
            </w:div>
          </w:divsChild>
        </w:div>
        <w:div w:id="746727927">
          <w:marLeft w:val="0"/>
          <w:marRight w:val="0"/>
          <w:marTop w:val="0"/>
          <w:marBottom w:val="0"/>
          <w:divBdr>
            <w:top w:val="none" w:sz="0" w:space="0" w:color="auto"/>
            <w:left w:val="none" w:sz="0" w:space="0" w:color="auto"/>
            <w:bottom w:val="none" w:sz="0" w:space="0" w:color="auto"/>
            <w:right w:val="none" w:sz="0" w:space="0" w:color="auto"/>
          </w:divBdr>
          <w:divsChild>
            <w:div w:id="1084257687">
              <w:marLeft w:val="0"/>
              <w:marRight w:val="0"/>
              <w:marTop w:val="0"/>
              <w:marBottom w:val="0"/>
              <w:divBdr>
                <w:top w:val="none" w:sz="0" w:space="0" w:color="auto"/>
                <w:left w:val="none" w:sz="0" w:space="0" w:color="auto"/>
                <w:bottom w:val="none" w:sz="0" w:space="0" w:color="auto"/>
                <w:right w:val="none" w:sz="0" w:space="0" w:color="auto"/>
              </w:divBdr>
            </w:div>
            <w:div w:id="1524587703">
              <w:marLeft w:val="0"/>
              <w:marRight w:val="0"/>
              <w:marTop w:val="0"/>
              <w:marBottom w:val="0"/>
              <w:divBdr>
                <w:top w:val="none" w:sz="0" w:space="0" w:color="auto"/>
                <w:left w:val="none" w:sz="0" w:space="0" w:color="auto"/>
                <w:bottom w:val="none" w:sz="0" w:space="0" w:color="auto"/>
                <w:right w:val="none" w:sz="0" w:space="0" w:color="auto"/>
              </w:divBdr>
            </w:div>
            <w:div w:id="99298775">
              <w:marLeft w:val="0"/>
              <w:marRight w:val="0"/>
              <w:marTop w:val="0"/>
              <w:marBottom w:val="0"/>
              <w:divBdr>
                <w:top w:val="none" w:sz="0" w:space="0" w:color="auto"/>
                <w:left w:val="none" w:sz="0" w:space="0" w:color="auto"/>
                <w:bottom w:val="none" w:sz="0" w:space="0" w:color="auto"/>
                <w:right w:val="none" w:sz="0" w:space="0" w:color="auto"/>
              </w:divBdr>
            </w:div>
          </w:divsChild>
        </w:div>
        <w:div w:id="1637832347">
          <w:marLeft w:val="0"/>
          <w:marRight w:val="0"/>
          <w:marTop w:val="0"/>
          <w:marBottom w:val="0"/>
          <w:divBdr>
            <w:top w:val="none" w:sz="0" w:space="0" w:color="auto"/>
            <w:left w:val="none" w:sz="0" w:space="0" w:color="auto"/>
            <w:bottom w:val="none" w:sz="0" w:space="0" w:color="auto"/>
            <w:right w:val="none" w:sz="0" w:space="0" w:color="auto"/>
          </w:divBdr>
          <w:divsChild>
            <w:div w:id="1165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714">
      <w:bodyDiv w:val="1"/>
      <w:marLeft w:val="0"/>
      <w:marRight w:val="0"/>
      <w:marTop w:val="0"/>
      <w:marBottom w:val="0"/>
      <w:divBdr>
        <w:top w:val="none" w:sz="0" w:space="0" w:color="auto"/>
        <w:left w:val="none" w:sz="0" w:space="0" w:color="auto"/>
        <w:bottom w:val="none" w:sz="0" w:space="0" w:color="auto"/>
        <w:right w:val="none" w:sz="0" w:space="0" w:color="auto"/>
      </w:divBdr>
    </w:div>
    <w:div w:id="1268931613">
      <w:bodyDiv w:val="1"/>
      <w:marLeft w:val="0"/>
      <w:marRight w:val="0"/>
      <w:marTop w:val="0"/>
      <w:marBottom w:val="0"/>
      <w:divBdr>
        <w:top w:val="none" w:sz="0" w:space="0" w:color="auto"/>
        <w:left w:val="none" w:sz="0" w:space="0" w:color="auto"/>
        <w:bottom w:val="none" w:sz="0" w:space="0" w:color="auto"/>
        <w:right w:val="none" w:sz="0" w:space="0" w:color="auto"/>
      </w:divBdr>
    </w:div>
    <w:div w:id="1686443547">
      <w:bodyDiv w:val="1"/>
      <w:marLeft w:val="0"/>
      <w:marRight w:val="0"/>
      <w:marTop w:val="0"/>
      <w:marBottom w:val="0"/>
      <w:divBdr>
        <w:top w:val="none" w:sz="0" w:space="0" w:color="auto"/>
        <w:left w:val="none" w:sz="0" w:space="0" w:color="auto"/>
        <w:bottom w:val="none" w:sz="0" w:space="0" w:color="auto"/>
        <w:right w:val="none" w:sz="0" w:space="0" w:color="auto"/>
      </w:divBdr>
      <w:divsChild>
        <w:div w:id="1418792755">
          <w:marLeft w:val="0"/>
          <w:marRight w:val="0"/>
          <w:marTop w:val="0"/>
          <w:marBottom w:val="0"/>
          <w:divBdr>
            <w:top w:val="none" w:sz="0" w:space="0" w:color="auto"/>
            <w:left w:val="none" w:sz="0" w:space="0" w:color="auto"/>
            <w:bottom w:val="none" w:sz="0" w:space="0" w:color="auto"/>
            <w:right w:val="none" w:sz="0" w:space="0" w:color="auto"/>
          </w:divBdr>
        </w:div>
        <w:div w:id="347878359">
          <w:marLeft w:val="0"/>
          <w:marRight w:val="0"/>
          <w:marTop w:val="0"/>
          <w:marBottom w:val="0"/>
          <w:divBdr>
            <w:top w:val="none" w:sz="0" w:space="0" w:color="auto"/>
            <w:left w:val="none" w:sz="0" w:space="0" w:color="auto"/>
            <w:bottom w:val="none" w:sz="0" w:space="0" w:color="auto"/>
            <w:right w:val="none" w:sz="0" w:space="0" w:color="auto"/>
          </w:divBdr>
        </w:div>
      </w:divsChild>
    </w:div>
    <w:div w:id="1786315889">
      <w:bodyDiv w:val="1"/>
      <w:marLeft w:val="0"/>
      <w:marRight w:val="0"/>
      <w:marTop w:val="0"/>
      <w:marBottom w:val="0"/>
      <w:divBdr>
        <w:top w:val="none" w:sz="0" w:space="0" w:color="auto"/>
        <w:left w:val="none" w:sz="0" w:space="0" w:color="auto"/>
        <w:bottom w:val="none" w:sz="0" w:space="0" w:color="auto"/>
        <w:right w:val="none" w:sz="0" w:space="0" w:color="auto"/>
      </w:divBdr>
    </w:div>
    <w:div w:id="1803381868">
      <w:bodyDiv w:val="1"/>
      <w:marLeft w:val="0"/>
      <w:marRight w:val="0"/>
      <w:marTop w:val="0"/>
      <w:marBottom w:val="0"/>
      <w:divBdr>
        <w:top w:val="none" w:sz="0" w:space="0" w:color="auto"/>
        <w:left w:val="none" w:sz="0" w:space="0" w:color="auto"/>
        <w:bottom w:val="none" w:sz="0" w:space="0" w:color="auto"/>
        <w:right w:val="none" w:sz="0" w:space="0" w:color="auto"/>
      </w:divBdr>
      <w:divsChild>
        <w:div w:id="1312519913">
          <w:marLeft w:val="0"/>
          <w:marRight w:val="0"/>
          <w:marTop w:val="0"/>
          <w:marBottom w:val="0"/>
          <w:divBdr>
            <w:top w:val="none" w:sz="0" w:space="0" w:color="auto"/>
            <w:left w:val="none" w:sz="0" w:space="0" w:color="auto"/>
            <w:bottom w:val="none" w:sz="0" w:space="0" w:color="auto"/>
            <w:right w:val="none" w:sz="0" w:space="0" w:color="auto"/>
          </w:divBdr>
          <w:divsChild>
            <w:div w:id="20626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135">
      <w:bodyDiv w:val="1"/>
      <w:marLeft w:val="0"/>
      <w:marRight w:val="0"/>
      <w:marTop w:val="0"/>
      <w:marBottom w:val="0"/>
      <w:divBdr>
        <w:top w:val="none" w:sz="0" w:space="0" w:color="auto"/>
        <w:left w:val="none" w:sz="0" w:space="0" w:color="auto"/>
        <w:bottom w:val="none" w:sz="0" w:space="0" w:color="auto"/>
        <w:right w:val="none" w:sz="0" w:space="0" w:color="auto"/>
      </w:divBdr>
    </w:div>
    <w:div w:id="1854147196">
      <w:bodyDiv w:val="1"/>
      <w:marLeft w:val="0"/>
      <w:marRight w:val="0"/>
      <w:marTop w:val="0"/>
      <w:marBottom w:val="0"/>
      <w:divBdr>
        <w:top w:val="none" w:sz="0" w:space="0" w:color="auto"/>
        <w:left w:val="none" w:sz="0" w:space="0" w:color="auto"/>
        <w:bottom w:val="none" w:sz="0" w:space="0" w:color="auto"/>
        <w:right w:val="none" w:sz="0" w:space="0" w:color="auto"/>
      </w:divBdr>
    </w:div>
    <w:div w:id="1936788293">
      <w:bodyDiv w:val="1"/>
      <w:marLeft w:val="0"/>
      <w:marRight w:val="0"/>
      <w:marTop w:val="0"/>
      <w:marBottom w:val="0"/>
      <w:divBdr>
        <w:top w:val="none" w:sz="0" w:space="0" w:color="auto"/>
        <w:left w:val="none" w:sz="0" w:space="0" w:color="auto"/>
        <w:bottom w:val="none" w:sz="0" w:space="0" w:color="auto"/>
        <w:right w:val="none" w:sz="0" w:space="0" w:color="auto"/>
      </w:divBdr>
      <w:divsChild>
        <w:div w:id="1119910646">
          <w:marLeft w:val="0"/>
          <w:marRight w:val="0"/>
          <w:marTop w:val="0"/>
          <w:marBottom w:val="0"/>
          <w:divBdr>
            <w:top w:val="none" w:sz="0" w:space="0" w:color="auto"/>
            <w:left w:val="none" w:sz="0" w:space="0" w:color="auto"/>
            <w:bottom w:val="none" w:sz="0" w:space="0" w:color="auto"/>
            <w:right w:val="none" w:sz="0" w:space="0" w:color="auto"/>
          </w:divBdr>
          <w:divsChild>
            <w:div w:id="196897014">
              <w:marLeft w:val="0"/>
              <w:marRight w:val="0"/>
              <w:marTop w:val="0"/>
              <w:marBottom w:val="0"/>
              <w:divBdr>
                <w:top w:val="none" w:sz="0" w:space="0" w:color="auto"/>
                <w:left w:val="none" w:sz="0" w:space="0" w:color="auto"/>
                <w:bottom w:val="none" w:sz="0" w:space="0" w:color="auto"/>
                <w:right w:val="none" w:sz="0" w:space="0" w:color="auto"/>
              </w:divBdr>
            </w:div>
          </w:divsChild>
        </w:div>
        <w:div w:id="899248098">
          <w:marLeft w:val="0"/>
          <w:marRight w:val="0"/>
          <w:marTop w:val="0"/>
          <w:marBottom w:val="0"/>
          <w:divBdr>
            <w:top w:val="none" w:sz="0" w:space="0" w:color="auto"/>
            <w:left w:val="none" w:sz="0" w:space="0" w:color="auto"/>
            <w:bottom w:val="none" w:sz="0" w:space="0" w:color="auto"/>
            <w:right w:val="none" w:sz="0" w:space="0" w:color="auto"/>
          </w:divBdr>
          <w:divsChild>
            <w:div w:id="87583936">
              <w:marLeft w:val="0"/>
              <w:marRight w:val="0"/>
              <w:marTop w:val="0"/>
              <w:marBottom w:val="0"/>
              <w:divBdr>
                <w:top w:val="none" w:sz="0" w:space="0" w:color="auto"/>
                <w:left w:val="none" w:sz="0" w:space="0" w:color="auto"/>
                <w:bottom w:val="none" w:sz="0" w:space="0" w:color="auto"/>
                <w:right w:val="none" w:sz="0" w:space="0" w:color="auto"/>
              </w:divBdr>
              <w:divsChild>
                <w:div w:id="14072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4995">
          <w:marLeft w:val="0"/>
          <w:marRight w:val="0"/>
          <w:marTop w:val="0"/>
          <w:marBottom w:val="0"/>
          <w:divBdr>
            <w:top w:val="none" w:sz="0" w:space="0" w:color="auto"/>
            <w:left w:val="none" w:sz="0" w:space="0" w:color="auto"/>
            <w:bottom w:val="none" w:sz="0" w:space="0" w:color="auto"/>
            <w:right w:val="none" w:sz="0" w:space="0" w:color="auto"/>
          </w:divBdr>
          <w:divsChild>
            <w:div w:id="15345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hesperis-tamuda.com/Downloads/2020/fascicule-3/8.pdf" TargetMode="External"/><Relationship Id="rId18" Type="http://schemas.openxmlformats.org/officeDocument/2006/relationships/hyperlink" Target="https://www.liberation.fr/international/afrique/deux-journalistes-dans-la-machine-infernale-de-la-justice-marocaine-20210623_N37F7GVLENGUTKLGAHZJTWZ5T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nc-nd/4.0/" TargetMode="External"/><Relationship Id="rId7" Type="http://schemas.openxmlformats.org/officeDocument/2006/relationships/endnotes" Target="endnotes.xml"/><Relationship Id="rId12" Type="http://schemas.openxmlformats.org/officeDocument/2006/relationships/hyperlink" Target="http://journals.openedition.org/efg/11615" TargetMode="External"/><Relationship Id="rId17" Type="http://schemas.openxmlformats.org/officeDocument/2006/relationships/hyperlink" Target="https://www.jeuneafrique.com/69139/archives-thematique/sexe-mensonges-et-cd-agadi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rance24.com/fr/20160829-maroc-leaders-islamistes-islamisme-sexe-politique-legislatives-moeurs-scandal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5/06/04/arts/international/moroccan-film-about-prostitution-creates-uproar.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arzyat.cjb.ma/leconomie-intime-de-la-prostitution-a-une-nouvelle-ethique-sexuelle-au-maroc-du-xxie-siecle" TargetMode="External"/><Relationship Id="rId23" Type="http://schemas.openxmlformats.org/officeDocument/2006/relationships/footer" Target="footer1.xml"/><Relationship Id="rId10" Type="http://schemas.openxmlformats.org/officeDocument/2006/relationships/hyperlink" Target="https://www.newarab.com/news/moroccans-boycott-mini-cake-brand-over-valentine-package" TargetMode="External"/><Relationship Id="rId19" Type="http://schemas.openxmlformats.org/officeDocument/2006/relationships/hyperlink" Target="https://www.lesinrocks.com/cheek/proces-de-nador-la-victoire-du-bisou-319066-06-12-2013/" TargetMode="External"/><Relationship Id="rId4" Type="http://schemas.openxmlformats.org/officeDocument/2006/relationships/settings" Target="settings.xml"/><Relationship Id="rId9" Type="http://schemas.openxmlformats.org/officeDocument/2006/relationships/hyperlink" Target="https://www.bbc.com/news/entertainment-arts-33050447" TargetMode="External"/><Relationship Id="rId14" Type="http://schemas.openxmlformats.org/officeDocument/2006/relationships/hyperlink" Target="https://doi.org/10.4000/books.cjb.99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yabiladi.com/articles/details/58262/affaire-commissaire-tabit-toute-derniere.html" TargetMode="External"/><Relationship Id="rId1" Type="http://schemas.openxmlformats.org/officeDocument/2006/relationships/hyperlink" Target="https://www.leconomiste.com/sites/default/files/eco7/public/Grande%20Enqu%C3%AAtte%20sur%20les%20jeunes%20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F7F2-234B-4FDE-B4E1-B62711A9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7423</Words>
  <Characters>42313</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docId:11A5BD7B76CE535CC0D7A97676DBFA52</cp:keywords>
  <cp:lastModifiedBy>Chihab El Khachab</cp:lastModifiedBy>
  <cp:revision>73</cp:revision>
  <dcterms:created xsi:type="dcterms:W3CDTF">2024-11-16T10:24:00Z</dcterms:created>
  <dcterms:modified xsi:type="dcterms:W3CDTF">2024-12-13T19:27:00Z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id="GZ13M3wV"/&gt;&lt;style id="http://www.zotero.org/styles/geneses"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