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4503E" w14:textId="46504E2F" w:rsidR="3C0FE4AD" w:rsidRPr="005913F2" w:rsidRDefault="005913F2" w:rsidP="005913F2">
      <w:pPr>
        <w:jc w:val="center"/>
        <w:rPr>
          <w:rFonts w:ascii="Gill Sans MT" w:hAnsi="Gill Sans MT"/>
        </w:rPr>
      </w:pPr>
      <w:r w:rsidRPr="005913F2">
        <w:rPr>
          <w:rFonts w:ascii="Gill Sans MT" w:hAnsi="Gill Sans MT"/>
          <w:noProof/>
          <w:lang w:val="en-US"/>
        </w:rPr>
        <w:drawing>
          <wp:inline distT="0" distB="0" distL="0" distR="0" wp14:anchorId="11D43320" wp14:editId="3AE231C1">
            <wp:extent cx="3863211" cy="896264"/>
            <wp:effectExtent l="19050" t="19050" r="23495" b="1841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1688" cy="898231"/>
                    </a:xfrm>
                    <a:prstGeom prst="rect">
                      <a:avLst/>
                    </a:prstGeom>
                    <a:noFill/>
                    <a:ln>
                      <a:solidFill>
                        <a:schemeClr val="accent1">
                          <a:lumMod val="75000"/>
                        </a:schemeClr>
                      </a:solidFill>
                    </a:ln>
                  </pic:spPr>
                </pic:pic>
              </a:graphicData>
            </a:graphic>
          </wp:inline>
        </w:drawing>
      </w:r>
      <w:r w:rsidR="3C0FE4AD" w:rsidRPr="005913F2">
        <w:rPr>
          <w:rFonts w:ascii="Gill Sans MT" w:hAnsi="Gill Sans MT"/>
        </w:rPr>
        <w:br/>
      </w:r>
    </w:p>
    <w:p w14:paraId="459B295E" w14:textId="77777777" w:rsidR="005913F2" w:rsidRPr="005913F2" w:rsidRDefault="005913F2" w:rsidP="005913F2">
      <w:pPr>
        <w:jc w:val="center"/>
        <w:rPr>
          <w:rFonts w:ascii="Gill Sans MT" w:hAnsi="Gill Sans MT"/>
        </w:rPr>
      </w:pPr>
    </w:p>
    <w:p w14:paraId="035DCB61" w14:textId="0FF4702B" w:rsidR="008655E7" w:rsidRPr="005913F2" w:rsidRDefault="34B6ECCB" w:rsidP="005913F2">
      <w:pPr>
        <w:jc w:val="both"/>
        <w:rPr>
          <w:rFonts w:ascii="Gill Sans MT" w:hAnsi="Gill Sans MT"/>
          <w:sz w:val="36"/>
          <w:szCs w:val="36"/>
        </w:rPr>
      </w:pPr>
      <w:r w:rsidRPr="005913F2">
        <w:rPr>
          <w:rFonts w:ascii="Gill Sans MT" w:eastAsia="Gill Sans MT" w:hAnsi="Gill Sans MT" w:cs="Gill Sans MT"/>
          <w:b/>
          <w:bCs/>
          <w:sz w:val="28"/>
          <w:szCs w:val="28"/>
        </w:rPr>
        <w:t>STÉPHANIE HOMOLA</w:t>
      </w:r>
      <w:r w:rsidR="008655E7" w:rsidRPr="005913F2">
        <w:rPr>
          <w:rFonts w:ascii="Gill Sans MT" w:eastAsia="Gill Sans MT" w:hAnsi="Gill Sans MT" w:cs="Gill Sans MT"/>
          <w:sz w:val="28"/>
          <w:szCs w:val="28"/>
        </w:rPr>
        <w:t xml:space="preserve">. </w:t>
      </w:r>
      <w:r w:rsidR="008655E7" w:rsidRPr="005913F2">
        <w:rPr>
          <w:rFonts w:ascii="Gill Sans MT" w:hAnsi="Gill Sans MT"/>
          <w:i/>
          <w:iCs/>
          <w:sz w:val="28"/>
          <w:szCs w:val="28"/>
        </w:rPr>
        <w:t>THE ART OF FATE CALCULATION: PRACTICING DIVINATION IN TAIPEI, BEIJING, AND KAIFENG</w:t>
      </w:r>
      <w:r w:rsidR="008655E7" w:rsidRPr="005913F2">
        <w:rPr>
          <w:rFonts w:ascii="Gill Sans MT" w:hAnsi="Gill Sans MT"/>
          <w:sz w:val="28"/>
          <w:szCs w:val="28"/>
        </w:rPr>
        <w:t>. NEW YORK: BERGHAHN BOOKS 2023</w:t>
      </w:r>
      <w:r w:rsidR="5778CFB2" w:rsidRPr="005913F2">
        <w:rPr>
          <w:rFonts w:ascii="Gill Sans MT" w:hAnsi="Gill Sans MT"/>
          <w:sz w:val="28"/>
          <w:szCs w:val="28"/>
        </w:rPr>
        <w:t>.</w:t>
      </w:r>
      <w:r w:rsidR="008655E7" w:rsidRPr="005913F2">
        <w:rPr>
          <w:rFonts w:ascii="Gill Sans MT" w:hAnsi="Gill Sans MT"/>
          <w:sz w:val="28"/>
          <w:szCs w:val="28"/>
        </w:rPr>
        <w:t xml:space="preserve"> 374 P. ISBN</w:t>
      </w:r>
      <w:r w:rsidR="008655E7" w:rsidRPr="005913F2">
        <w:rPr>
          <w:rFonts w:ascii="Gill Sans MT" w:eastAsia="Gill Sans MT" w:hAnsi="Gill Sans MT" w:cs="Gill Sans MT"/>
          <w:sz w:val="28"/>
          <w:szCs w:val="28"/>
        </w:rPr>
        <w:t>: 9781800738126</w:t>
      </w:r>
    </w:p>
    <w:p w14:paraId="54F48A1F" w14:textId="62313842" w:rsidR="008655E7" w:rsidRPr="005913F2" w:rsidRDefault="008655E7" w:rsidP="005913F2">
      <w:pPr>
        <w:jc w:val="center"/>
        <w:rPr>
          <w:rFonts w:ascii="Gill Sans MT" w:hAnsi="Gill Sans MT"/>
        </w:rPr>
      </w:pPr>
    </w:p>
    <w:p w14:paraId="4463A30D" w14:textId="77777777" w:rsidR="008655E7" w:rsidRPr="005913F2" w:rsidRDefault="008655E7" w:rsidP="005913F2">
      <w:pPr>
        <w:jc w:val="center"/>
        <w:rPr>
          <w:rFonts w:ascii="Gill Sans MT" w:hAnsi="Gill Sans MT"/>
          <w:sz w:val="28"/>
          <w:szCs w:val="28"/>
        </w:rPr>
      </w:pPr>
      <w:r w:rsidRPr="005913F2">
        <w:rPr>
          <w:rFonts w:ascii="Gill Sans MT" w:hAnsi="Gill Sans MT"/>
          <w:sz w:val="28"/>
          <w:szCs w:val="28"/>
        </w:rPr>
        <w:t>LOKI HU</w:t>
      </w:r>
      <w:r w:rsidRPr="005913F2">
        <w:rPr>
          <w:rStyle w:val="FootnoteReference"/>
          <w:rFonts w:ascii="Gill Sans MT" w:hAnsi="Gill Sans MT"/>
          <w:sz w:val="28"/>
          <w:szCs w:val="28"/>
        </w:rPr>
        <w:footnoteReference w:id="1"/>
      </w:r>
    </w:p>
    <w:p w14:paraId="7D8AFD71" w14:textId="62D5498A" w:rsidR="008655E7" w:rsidRPr="005913F2" w:rsidRDefault="008655E7" w:rsidP="005913F2">
      <w:pPr>
        <w:jc w:val="center"/>
        <w:rPr>
          <w:rFonts w:ascii="Gill Sans MT" w:hAnsi="Gill Sans MT"/>
          <w:lang w:val="en-AU"/>
        </w:rPr>
      </w:pPr>
    </w:p>
    <w:p w14:paraId="6914D1E5" w14:textId="214F4DE4" w:rsidR="1271F3EA" w:rsidRPr="005913F2" w:rsidRDefault="1271F3EA" w:rsidP="005913F2">
      <w:pPr>
        <w:jc w:val="center"/>
        <w:rPr>
          <w:rFonts w:ascii="Gill Sans MT" w:hAnsi="Gill Sans MT"/>
          <w:lang w:val="en-AU"/>
        </w:rPr>
      </w:pPr>
    </w:p>
    <w:p w14:paraId="5829D661" w14:textId="048860B0" w:rsidR="008655E7" w:rsidRPr="005913F2" w:rsidRDefault="10375AD7" w:rsidP="005913F2">
      <w:pPr>
        <w:jc w:val="both"/>
        <w:rPr>
          <w:rFonts w:ascii="Gill Sans MT" w:eastAsia="Gill Sans MT" w:hAnsi="Gill Sans MT" w:cs="Gill Sans MT"/>
          <w:lang w:val="en-AU"/>
        </w:rPr>
      </w:pPr>
      <w:r w:rsidRPr="005913F2">
        <w:rPr>
          <w:rFonts w:ascii="Gill Sans MT" w:eastAsia="Gill Sans MT" w:hAnsi="Gill Sans MT" w:cs="Gill Sans MT"/>
          <w:lang w:val="en-AU"/>
        </w:rPr>
        <w:t>S</w:t>
      </w:r>
      <w:r w:rsidR="008655E7" w:rsidRPr="005913F2">
        <w:rPr>
          <w:rFonts w:ascii="Gill Sans MT" w:eastAsia="Gill Sans MT" w:hAnsi="Gill Sans MT" w:cs="Gill Sans MT"/>
          <w:lang w:val="en-AU"/>
        </w:rPr>
        <w:t>tudies of traditional Chinese divination offer significant contributions to the study of divinatory arts in contemporary societies. Stéphanie Homola</w:t>
      </w:r>
      <w:r w:rsidR="22E6EBE1" w:rsidRPr="005913F2">
        <w:rPr>
          <w:rFonts w:ascii="Gill Sans MT" w:eastAsia="Gill Sans MT" w:hAnsi="Gill Sans MT" w:cs="Gill Sans MT"/>
          <w:lang w:val="en-AU"/>
        </w:rPr>
        <w:t xml:space="preserve"> adds to this body of work with the publication of</w:t>
      </w:r>
      <w:r w:rsidR="008655E7" w:rsidRPr="005913F2">
        <w:rPr>
          <w:rFonts w:ascii="Gill Sans MT" w:eastAsia="Gill Sans MT" w:hAnsi="Gill Sans MT" w:cs="Gill Sans MT"/>
          <w:lang w:val="en-AU"/>
        </w:rPr>
        <w:t xml:space="preserve"> </w:t>
      </w:r>
      <w:r w:rsidR="75C09AB5" w:rsidRPr="005913F2">
        <w:rPr>
          <w:rFonts w:ascii="Gill Sans MT" w:eastAsia="Gill Sans MT" w:hAnsi="Gill Sans MT" w:cs="Gill Sans MT"/>
          <w:i/>
          <w:iCs/>
          <w:lang w:val="en-AU"/>
        </w:rPr>
        <w:t>Th</w:t>
      </w:r>
      <w:r w:rsidR="008655E7" w:rsidRPr="005913F2">
        <w:rPr>
          <w:rFonts w:ascii="Gill Sans MT" w:eastAsia="Gill Sans MT" w:hAnsi="Gill Sans MT" w:cs="Gill Sans MT"/>
          <w:i/>
          <w:iCs/>
          <w:lang w:val="en-AU"/>
        </w:rPr>
        <w:t xml:space="preserve">e </w:t>
      </w:r>
      <w:r w:rsidR="00F93A55">
        <w:rPr>
          <w:rFonts w:ascii="Gill Sans MT" w:eastAsia="Gill Sans MT" w:hAnsi="Gill Sans MT" w:cs="Gill Sans MT"/>
          <w:i/>
          <w:iCs/>
          <w:lang w:val="en-AU"/>
        </w:rPr>
        <w:t>a</w:t>
      </w:r>
      <w:r w:rsidR="008655E7" w:rsidRPr="005913F2">
        <w:rPr>
          <w:rFonts w:ascii="Gill Sans MT" w:eastAsia="Gill Sans MT" w:hAnsi="Gill Sans MT" w:cs="Gill Sans MT"/>
          <w:i/>
          <w:iCs/>
          <w:lang w:val="en-AU"/>
        </w:rPr>
        <w:t xml:space="preserve">rt of </w:t>
      </w:r>
      <w:r w:rsidR="00F93A55">
        <w:rPr>
          <w:rFonts w:ascii="Gill Sans MT" w:eastAsia="Gill Sans MT" w:hAnsi="Gill Sans MT" w:cs="Gill Sans MT"/>
          <w:i/>
          <w:iCs/>
          <w:lang w:val="en-AU"/>
        </w:rPr>
        <w:t>f</w:t>
      </w:r>
      <w:r w:rsidR="008655E7" w:rsidRPr="005913F2">
        <w:rPr>
          <w:rFonts w:ascii="Gill Sans MT" w:eastAsia="Gill Sans MT" w:hAnsi="Gill Sans MT" w:cs="Gill Sans MT"/>
          <w:i/>
          <w:iCs/>
          <w:lang w:val="en-AU"/>
        </w:rPr>
        <w:t xml:space="preserve">ate </w:t>
      </w:r>
      <w:r w:rsidR="00F93A55">
        <w:rPr>
          <w:rFonts w:ascii="Gill Sans MT" w:eastAsia="Gill Sans MT" w:hAnsi="Gill Sans MT" w:cs="Gill Sans MT"/>
          <w:i/>
          <w:iCs/>
          <w:lang w:val="en-AU"/>
        </w:rPr>
        <w:t>c</w:t>
      </w:r>
      <w:r w:rsidR="008655E7" w:rsidRPr="005913F2">
        <w:rPr>
          <w:rFonts w:ascii="Gill Sans MT" w:eastAsia="Gill Sans MT" w:hAnsi="Gill Sans MT" w:cs="Gill Sans MT"/>
          <w:i/>
          <w:iCs/>
          <w:lang w:val="en-AU"/>
        </w:rPr>
        <w:t>alculation.</w:t>
      </w:r>
      <w:r w:rsidR="00B27F05" w:rsidRPr="005913F2">
        <w:rPr>
          <w:rFonts w:ascii="Gill Sans MT" w:eastAsia="Gill Sans MT" w:hAnsi="Gill Sans MT" w:cs="Gill Sans MT"/>
          <w:i/>
          <w:iCs/>
          <w:lang w:val="en-AU" w:eastAsia="zh-CN"/>
        </w:rPr>
        <w:t xml:space="preserve"> </w:t>
      </w:r>
      <w:r w:rsidR="008655E7" w:rsidRPr="005913F2">
        <w:rPr>
          <w:rFonts w:ascii="Gill Sans MT" w:eastAsia="Gill Sans MT" w:hAnsi="Gill Sans MT" w:cs="Gill Sans MT"/>
          <w:lang w:val="en-AU"/>
        </w:rPr>
        <w:t>This book was developed over a long period, starting from Homola’s PhD studies to her ongoing anthropological studies on divinatory practices</w:t>
      </w:r>
      <w:r w:rsidR="0A15877E" w:rsidRPr="005913F2">
        <w:rPr>
          <w:rFonts w:ascii="Gill Sans MT" w:eastAsia="Gill Sans MT" w:hAnsi="Gill Sans MT" w:cs="Gill Sans MT"/>
          <w:lang w:val="en-AU"/>
        </w:rPr>
        <w:t xml:space="preserve"> </w:t>
      </w:r>
      <w:r w:rsidR="008655E7" w:rsidRPr="005913F2">
        <w:rPr>
          <w:rFonts w:ascii="Gill Sans MT" w:eastAsia="Gill Sans MT" w:hAnsi="Gill Sans MT" w:cs="Gill Sans MT"/>
          <w:lang w:val="en-AU"/>
        </w:rPr>
        <w:t>in Mainland China and Taiwan. It provides multifaced insight into the conceptions of fate calculation</w:t>
      </w:r>
      <w:r w:rsidR="3F108293" w:rsidRPr="005913F2">
        <w:rPr>
          <w:rFonts w:ascii="Gill Sans MT" w:eastAsia="Gill Sans MT" w:hAnsi="Gill Sans MT" w:cs="Gill Sans MT"/>
          <w:lang w:val="en-AU"/>
        </w:rPr>
        <w:t>,</w:t>
      </w:r>
      <w:r w:rsidR="008655E7" w:rsidRPr="005913F2">
        <w:rPr>
          <w:rFonts w:ascii="Gill Sans MT" w:eastAsia="Gill Sans MT" w:hAnsi="Gill Sans MT" w:cs="Gill Sans MT"/>
          <w:lang w:val="en-AU"/>
        </w:rPr>
        <w:t xml:space="preserve"> and the transformations of divinatory arts within present-day Chinese societies.</w:t>
      </w:r>
    </w:p>
    <w:p w14:paraId="58122AAB" w14:textId="7EF1FE33" w:rsidR="008655E7" w:rsidRPr="005913F2" w:rsidRDefault="008655E7" w:rsidP="00F93A55">
      <w:pPr>
        <w:ind w:firstLine="720"/>
        <w:jc w:val="both"/>
        <w:rPr>
          <w:rFonts w:ascii="Gill Sans MT" w:eastAsia="Gill Sans MT" w:hAnsi="Gill Sans MT" w:cs="Gill Sans MT"/>
          <w:lang w:val="en-AU"/>
        </w:rPr>
      </w:pPr>
      <w:r w:rsidRPr="005913F2">
        <w:rPr>
          <w:rFonts w:ascii="Gill Sans MT" w:eastAsia="Gill Sans MT" w:hAnsi="Gill Sans MT" w:cs="Gill Sans MT"/>
          <w:lang w:val="en-AU"/>
        </w:rPr>
        <w:t>The introduct</w:t>
      </w:r>
      <w:r w:rsidR="247086B3" w:rsidRPr="005913F2">
        <w:rPr>
          <w:rFonts w:ascii="Gill Sans MT" w:eastAsia="Gill Sans MT" w:hAnsi="Gill Sans MT" w:cs="Gill Sans MT"/>
          <w:lang w:val="en-AU"/>
        </w:rPr>
        <w:t xml:space="preserve">ory </w:t>
      </w:r>
      <w:r w:rsidRPr="005913F2">
        <w:rPr>
          <w:rFonts w:ascii="Gill Sans MT" w:eastAsia="Gill Sans MT" w:hAnsi="Gill Sans MT" w:cs="Gill Sans MT"/>
          <w:lang w:val="en-AU"/>
        </w:rPr>
        <w:t>chapter to this book outlines the world of Chinese divinatory practices, from the experiences of modern-day practitioners to the fictional adventures of Judge Dee (also known as Di Renjie). Homola follows a chronological sequence of field investigations (i.e., among two mainland and one Taiwanese fieldsite between 2007 and 2011: Beijing, Kaifeng, and Taipei (18)), gradually constructing detailed portraits of practitioners. This allows her to develop a nuanced understanding of the legitimi</w:t>
      </w:r>
      <w:r w:rsidRPr="005913F2">
        <w:rPr>
          <w:rFonts w:ascii="Gill Sans MT" w:eastAsia="Gill Sans MT" w:hAnsi="Gill Sans MT" w:cs="Gill Sans MT"/>
          <w:lang w:val="en-AU" w:eastAsia="zh-CN"/>
        </w:rPr>
        <w:t>s</w:t>
      </w:r>
      <w:r w:rsidRPr="005913F2">
        <w:rPr>
          <w:rFonts w:ascii="Gill Sans MT" w:eastAsia="Gill Sans MT" w:hAnsi="Gill Sans MT" w:cs="Gill Sans MT"/>
          <w:lang w:val="en-AU"/>
        </w:rPr>
        <w:t>ation processes and cognitive mechanisms at work in divinatory practices (18). Homola carefully provides a unique perspective on Chinese culture and history and raises questions about the role of divination in modern societies.</w:t>
      </w:r>
    </w:p>
    <w:p w14:paraId="2B9BA993" w14:textId="4611A727" w:rsidR="008655E7" w:rsidRPr="005913F2" w:rsidRDefault="008655E7" w:rsidP="00F93A55">
      <w:pPr>
        <w:ind w:firstLine="720"/>
        <w:jc w:val="both"/>
        <w:rPr>
          <w:rFonts w:ascii="Gill Sans MT" w:eastAsia="Gill Sans MT" w:hAnsi="Gill Sans MT" w:cs="Gill Sans MT"/>
          <w:lang w:eastAsia="zh-CN"/>
        </w:rPr>
      </w:pPr>
      <w:r w:rsidRPr="005913F2">
        <w:rPr>
          <w:rFonts w:ascii="Gill Sans MT" w:eastAsia="Gill Sans MT" w:hAnsi="Gill Sans MT" w:cs="Gill Sans MT"/>
          <w:lang w:val="en-AU"/>
        </w:rPr>
        <w:t xml:space="preserve">Following the introduction, the book is organised into five chapters and a conclusion.  </w:t>
      </w:r>
      <w:r w:rsidR="3FC34E1F" w:rsidRPr="005913F2">
        <w:rPr>
          <w:rFonts w:ascii="Gill Sans MT" w:eastAsia="Gill Sans MT" w:hAnsi="Gill Sans MT" w:cs="Gill Sans MT"/>
          <w:lang w:val="en-AU"/>
        </w:rPr>
        <w:t>Homola’s</w:t>
      </w:r>
      <w:r w:rsidR="00F93A55">
        <w:rPr>
          <w:rFonts w:ascii="Gill Sans MT" w:eastAsia="Gill Sans MT" w:hAnsi="Gill Sans MT" w:cs="Gill Sans MT"/>
          <w:lang w:val="en-AU"/>
        </w:rPr>
        <w:t xml:space="preserve"> </w:t>
      </w:r>
      <w:r w:rsidRPr="005913F2">
        <w:rPr>
          <w:rFonts w:ascii="Gill Sans MT" w:eastAsia="Gill Sans MT" w:hAnsi="Gill Sans MT" w:cs="Gill Sans MT"/>
          <w:lang w:val="en-AU"/>
        </w:rPr>
        <w:t xml:space="preserve">anthropological research began in Taiwan, focusing on the clients of divinatory services rather than the diviners. In Chapter One, Homola </w:t>
      </w:r>
      <w:r w:rsidR="00755E1E" w:rsidRPr="005913F2">
        <w:rPr>
          <w:rFonts w:ascii="Gill Sans MT" w:eastAsia="Gill Sans MT" w:hAnsi="Gill Sans MT" w:cs="Gill Sans MT"/>
          <w:lang w:val="en-AU" w:eastAsia="zh-CN"/>
        </w:rPr>
        <w:t xml:space="preserve">explores </w:t>
      </w:r>
      <w:r w:rsidR="00755E1E" w:rsidRPr="005913F2">
        <w:rPr>
          <w:rFonts w:ascii="Gill Sans MT" w:eastAsia="Gill Sans MT" w:hAnsi="Gill Sans MT" w:cs="Gill Sans MT"/>
          <w:lang w:val="en-AU"/>
        </w:rPr>
        <w:t>the</w:t>
      </w:r>
      <w:r w:rsidRPr="005913F2">
        <w:rPr>
          <w:rFonts w:ascii="Gill Sans MT" w:eastAsia="Gill Sans MT" w:hAnsi="Gill Sans MT" w:cs="Gill Sans MT"/>
          <w:lang w:val="en-AU"/>
        </w:rPr>
        <w:t xml:space="preserve"> sociocultural issues and consultation experiences </w:t>
      </w:r>
      <w:r w:rsidRPr="005913F2">
        <w:rPr>
          <w:rFonts w:ascii="Gill Sans MT" w:eastAsia="Gill Sans MT" w:hAnsi="Gill Sans MT" w:cs="Gill Sans MT"/>
          <w:lang w:val="en-AU" w:eastAsia="zh-CN"/>
        </w:rPr>
        <w:t xml:space="preserve">among people living </w:t>
      </w:r>
      <w:r w:rsidRPr="005913F2">
        <w:rPr>
          <w:rFonts w:ascii="Gill Sans MT" w:eastAsia="Gill Sans MT" w:hAnsi="Gill Sans MT" w:cs="Gill Sans MT"/>
          <w:lang w:val="en-AU"/>
        </w:rPr>
        <w:t xml:space="preserve">in Taipei. Based on the ethnographic research in Taipei (i.e., seven case studies, the sample group included one French diaspora in Taiwan and six Taiwanese), she demonstrates that the ‘belief’ of divination is used as a systematic framework to answer various questions in people’s everyday life </w:t>
      </w:r>
      <w:r w:rsidR="046F0DF5" w:rsidRPr="005913F2">
        <w:rPr>
          <w:rFonts w:ascii="Gill Sans MT" w:eastAsia="Gill Sans MT" w:hAnsi="Gill Sans MT" w:cs="Gill Sans MT"/>
          <w:lang w:val="en-AU"/>
        </w:rPr>
        <w:t xml:space="preserve">related to </w:t>
      </w:r>
      <w:r w:rsidRPr="005913F2">
        <w:rPr>
          <w:rFonts w:ascii="Gill Sans MT" w:eastAsia="Gill Sans MT" w:hAnsi="Gill Sans MT" w:cs="Gill Sans MT"/>
          <w:lang w:val="en-AU"/>
        </w:rPr>
        <w:t>education, career, marriage, or political fate. However, clients primarily consult divinatory specialists depending on ‘</w:t>
      </w:r>
      <w:r w:rsidR="4313F326" w:rsidRPr="005913F2">
        <w:rPr>
          <w:rFonts w:ascii="Gill Sans MT" w:eastAsia="Gill Sans MT" w:hAnsi="Gill Sans MT" w:cs="Gill Sans MT"/>
          <w:i/>
          <w:iCs/>
          <w:lang w:val="en-AU"/>
        </w:rPr>
        <w:t>z</w:t>
      </w:r>
      <w:r w:rsidRPr="005913F2">
        <w:rPr>
          <w:rFonts w:ascii="Gill Sans MT" w:eastAsia="Gill Sans MT" w:hAnsi="Gill Sans MT" w:cs="Gill Sans MT"/>
          <w:i/>
          <w:iCs/>
          <w:lang w:val="en-AU"/>
        </w:rPr>
        <w:t>hun</w:t>
      </w:r>
      <w:r w:rsidR="00C43ACC" w:rsidRPr="005913F2">
        <w:rPr>
          <w:rFonts w:ascii="Gill Sans MT" w:eastAsia="Gill Sans MT" w:hAnsi="Gill Sans MT" w:cs="Gill Sans MT"/>
          <w:i/>
          <w:iCs/>
          <w:lang w:val="en-AU" w:eastAsia="zh-CN"/>
        </w:rPr>
        <w:t xml:space="preserve"> bu zhun</w:t>
      </w:r>
      <w:r w:rsidRPr="005913F2">
        <w:rPr>
          <w:rFonts w:ascii="Gill Sans MT" w:eastAsia="Gill Sans MT" w:hAnsi="Gill Sans MT" w:cs="Gill Sans MT"/>
          <w:lang w:val="en-AU"/>
        </w:rPr>
        <w:t>’ (</w:t>
      </w:r>
      <w:r w:rsidR="00C43ACC" w:rsidRPr="005913F2">
        <w:rPr>
          <w:rFonts w:ascii="Gill Sans MT" w:eastAsia="Gill Sans MT" w:hAnsi="Gill Sans MT" w:cs="Gill Sans MT"/>
          <w:lang w:val="en-AU" w:eastAsia="zh-CN"/>
        </w:rPr>
        <w:t xml:space="preserve">were the </w:t>
      </w:r>
      <w:r w:rsidR="00AC2385" w:rsidRPr="005913F2">
        <w:rPr>
          <w:rFonts w:ascii="Gill Sans MT" w:eastAsia="Gill Sans MT" w:hAnsi="Gill Sans MT" w:cs="Gill Sans MT"/>
          <w:lang w:val="en-AU" w:eastAsia="zh-CN"/>
        </w:rPr>
        <w:t>prediction</w:t>
      </w:r>
      <w:r w:rsidR="007644A1" w:rsidRPr="005913F2">
        <w:rPr>
          <w:rFonts w:ascii="Gill Sans MT" w:eastAsia="Gill Sans MT" w:hAnsi="Gill Sans MT" w:cs="Gill Sans MT"/>
          <w:lang w:val="en-AU" w:eastAsia="zh-CN"/>
        </w:rPr>
        <w:t>s</w:t>
      </w:r>
      <w:r w:rsidR="00AC2385" w:rsidRPr="005913F2">
        <w:rPr>
          <w:rFonts w:ascii="Gill Sans MT" w:eastAsia="Gill Sans MT" w:hAnsi="Gill Sans MT" w:cs="Gill Sans MT"/>
          <w:lang w:val="en-AU" w:eastAsia="zh-CN"/>
        </w:rPr>
        <w:t xml:space="preserve"> from </w:t>
      </w:r>
      <w:r w:rsidR="00C43ACC" w:rsidRPr="005913F2">
        <w:rPr>
          <w:rFonts w:ascii="Gill Sans MT" w:eastAsia="Gill Sans MT" w:hAnsi="Gill Sans MT" w:cs="Gill Sans MT"/>
          <w:lang w:val="en-AU" w:eastAsia="zh-CN"/>
        </w:rPr>
        <w:t>divination accurate?</w:t>
      </w:r>
      <w:r w:rsidRPr="005913F2">
        <w:rPr>
          <w:rFonts w:ascii="Gill Sans MT" w:eastAsia="Gill Sans MT" w:hAnsi="Gill Sans MT" w:cs="Gill Sans MT"/>
          <w:lang w:val="en-AU"/>
        </w:rPr>
        <w:t>) of the fate calculation techniques rather than ‘</w:t>
      </w:r>
      <w:r w:rsidR="63C1808D" w:rsidRPr="005913F2">
        <w:rPr>
          <w:rFonts w:ascii="Gill Sans MT" w:eastAsia="Gill Sans MT" w:hAnsi="Gill Sans MT" w:cs="Gill Sans MT"/>
          <w:lang w:val="en-AU"/>
        </w:rPr>
        <w:t>x</w:t>
      </w:r>
      <w:r w:rsidRPr="005913F2">
        <w:rPr>
          <w:rFonts w:ascii="Gill Sans MT" w:eastAsia="Gill Sans MT" w:hAnsi="Gill Sans MT" w:cs="Gill Sans MT"/>
          <w:i/>
          <w:iCs/>
          <w:lang w:val="en-AU"/>
        </w:rPr>
        <w:t>in bu xin</w:t>
      </w:r>
      <w:r w:rsidRPr="005913F2">
        <w:rPr>
          <w:rFonts w:ascii="Gill Sans MT" w:eastAsia="Gill Sans MT" w:hAnsi="Gill Sans MT" w:cs="Gill Sans MT"/>
          <w:lang w:val="en-AU"/>
        </w:rPr>
        <w:t>’ (believe or not)</w:t>
      </w:r>
      <w:r w:rsidR="00542108" w:rsidRPr="005913F2">
        <w:rPr>
          <w:rFonts w:ascii="Gill Sans MT" w:eastAsia="Gill Sans MT" w:hAnsi="Gill Sans MT" w:cs="Gill Sans MT"/>
          <w:lang w:val="en-AU" w:eastAsia="zh-CN"/>
        </w:rPr>
        <w:t xml:space="preserve"> in contemporary Taiwanese societies</w:t>
      </w:r>
      <w:r w:rsidRPr="005913F2">
        <w:rPr>
          <w:rFonts w:ascii="Gill Sans MT" w:eastAsia="Gill Sans MT" w:hAnsi="Gill Sans MT" w:cs="Gill Sans MT"/>
          <w:lang w:val="en-AU"/>
        </w:rPr>
        <w:t xml:space="preserve">. </w:t>
      </w:r>
      <w:r w:rsidRPr="005913F2">
        <w:rPr>
          <w:rFonts w:ascii="Gill Sans MT" w:eastAsia="Gill Sans MT" w:hAnsi="Gill Sans MT" w:cs="Gill Sans MT"/>
        </w:rPr>
        <w:t>Thus</w:t>
      </w:r>
      <w:r w:rsidRPr="005913F2">
        <w:rPr>
          <w:rFonts w:ascii="Gill Sans MT" w:eastAsia="Gill Sans MT" w:hAnsi="Gill Sans MT" w:cs="Gill Sans MT"/>
          <w:lang w:val="en-AU" w:eastAsia="zh-CN"/>
        </w:rPr>
        <w:t>,</w:t>
      </w:r>
      <w:r w:rsidRPr="005913F2">
        <w:rPr>
          <w:rFonts w:ascii="Gill Sans MT" w:eastAsia="Gill Sans MT" w:hAnsi="Gill Sans MT" w:cs="Gill Sans MT"/>
          <w:lang w:val="en-AU"/>
        </w:rPr>
        <w:t xml:space="preserve"> it is not the main question of </w:t>
      </w:r>
      <w:r w:rsidR="7C015533" w:rsidRPr="005913F2">
        <w:rPr>
          <w:rFonts w:ascii="Gill Sans MT" w:eastAsia="Gill Sans MT" w:hAnsi="Gill Sans MT" w:cs="Gill Sans MT"/>
          <w:lang w:val="en-AU"/>
        </w:rPr>
        <w:t>‘</w:t>
      </w:r>
      <w:r w:rsidRPr="005913F2">
        <w:rPr>
          <w:rFonts w:ascii="Gill Sans MT" w:eastAsia="Gill Sans MT" w:hAnsi="Gill Sans MT" w:cs="Gill Sans MT"/>
          <w:lang w:val="en-AU"/>
        </w:rPr>
        <w:t>believe or not</w:t>
      </w:r>
      <w:r w:rsidR="0EC8FECB" w:rsidRPr="005913F2">
        <w:rPr>
          <w:rFonts w:ascii="Gill Sans MT" w:eastAsia="Gill Sans MT" w:hAnsi="Gill Sans MT" w:cs="Gill Sans MT"/>
          <w:lang w:val="en-AU"/>
        </w:rPr>
        <w:t>’</w:t>
      </w:r>
      <w:r w:rsidRPr="005913F2">
        <w:rPr>
          <w:rFonts w:ascii="Gill Sans MT" w:eastAsia="Gill Sans MT" w:hAnsi="Gill Sans MT" w:cs="Gill Sans MT"/>
          <w:lang w:val="en-AU"/>
        </w:rPr>
        <w:t xml:space="preserve"> that should count for Homola’s ethnographic studies on divinatory practices, but what makes the consultation journeys meet the expectations of </w:t>
      </w:r>
      <w:r w:rsidR="002D6ECE" w:rsidRPr="005913F2">
        <w:rPr>
          <w:rFonts w:ascii="Gill Sans MT" w:eastAsia="Gill Sans MT" w:hAnsi="Gill Sans MT" w:cs="Gill Sans MT"/>
          <w:lang w:val="en-AU" w:eastAsia="zh-CN"/>
        </w:rPr>
        <w:t>the clients</w:t>
      </w:r>
      <w:r w:rsidR="00AC2385" w:rsidRPr="005913F2">
        <w:rPr>
          <w:rFonts w:ascii="Gill Sans MT" w:eastAsia="Gill Sans MT" w:hAnsi="Gill Sans MT" w:cs="Gill Sans MT"/>
          <w:lang w:val="en-AU" w:eastAsia="zh-CN"/>
        </w:rPr>
        <w:t xml:space="preserve"> and whether the clients follow</w:t>
      </w:r>
      <w:r w:rsidR="00F31D98" w:rsidRPr="005913F2">
        <w:rPr>
          <w:rFonts w:ascii="Gill Sans MT" w:eastAsia="Gill Sans MT" w:hAnsi="Gill Sans MT" w:cs="Gill Sans MT"/>
          <w:lang w:val="en-AU" w:eastAsia="zh-CN"/>
        </w:rPr>
        <w:t xml:space="preserve"> their diviners’ advice.</w:t>
      </w:r>
    </w:p>
    <w:p w14:paraId="6D05DD97" w14:textId="1263B933" w:rsidR="008655E7" w:rsidRPr="005913F2" w:rsidRDefault="008655E7" w:rsidP="005913F2">
      <w:pPr>
        <w:ind w:firstLine="720"/>
        <w:jc w:val="both"/>
        <w:rPr>
          <w:rFonts w:ascii="Gill Sans MT" w:eastAsia="Gill Sans MT" w:hAnsi="Gill Sans MT" w:cs="Gill Sans MT"/>
          <w:lang w:eastAsia="zh-CN"/>
        </w:rPr>
      </w:pPr>
      <w:r w:rsidRPr="005913F2">
        <w:rPr>
          <w:rFonts w:ascii="Gill Sans MT" w:eastAsia="Gill Sans MT" w:hAnsi="Gill Sans MT" w:cs="Gill Sans MT"/>
          <w:lang w:val="en-AU"/>
        </w:rPr>
        <w:t>This book</w:t>
      </w:r>
      <w:r w:rsidR="00F93A55">
        <w:rPr>
          <w:rFonts w:ascii="Gill Sans MT" w:eastAsia="Gill Sans MT" w:hAnsi="Gill Sans MT" w:cs="Gill Sans MT"/>
          <w:lang w:val="en-AU"/>
        </w:rPr>
        <w:t>’</w:t>
      </w:r>
      <w:r w:rsidRPr="005913F2">
        <w:rPr>
          <w:rFonts w:ascii="Gill Sans MT" w:eastAsia="Gill Sans MT" w:hAnsi="Gill Sans MT" w:cs="Gill Sans MT"/>
          <w:lang w:val="en-AU"/>
        </w:rPr>
        <w:t>s second and third chapters focus more specifically on the dynamic of knowledge transmission and the development of divinatory arts in Taiwan, eight signs (</w:t>
      </w:r>
      <w:r w:rsidRPr="005913F2">
        <w:rPr>
          <w:rFonts w:ascii="Gill Sans MT" w:eastAsia="Gill Sans MT" w:hAnsi="Gill Sans MT" w:cs="Gill Sans MT"/>
          <w:i/>
          <w:iCs/>
          <w:lang w:val="en-AU"/>
        </w:rPr>
        <w:t>baizi</w:t>
      </w:r>
      <w:r w:rsidRPr="005913F2">
        <w:rPr>
          <w:rFonts w:ascii="Gill Sans MT" w:eastAsia="Gill Sans MT" w:hAnsi="Gill Sans MT" w:cs="Gill Sans MT"/>
          <w:lang w:val="en-AU"/>
        </w:rPr>
        <w:t xml:space="preserve">) </w:t>
      </w:r>
      <w:r w:rsidRPr="005913F2">
        <w:rPr>
          <w:rFonts w:ascii="Gill Sans MT" w:eastAsia="Gill Sans MT" w:hAnsi="Gill Sans MT" w:cs="Gill Sans MT"/>
          <w:lang w:val="en-AU"/>
        </w:rPr>
        <w:lastRenderedPageBreak/>
        <w:t xml:space="preserve">and </w:t>
      </w:r>
      <w:r w:rsidRPr="005913F2">
        <w:rPr>
          <w:rFonts w:ascii="Gill Sans MT" w:eastAsia="Gill Sans MT" w:hAnsi="Gill Sans MT" w:cs="Gill Sans MT"/>
          <w:i/>
          <w:iCs/>
          <w:lang w:val="en-AU"/>
        </w:rPr>
        <w:t>ziwei doushu</w:t>
      </w:r>
      <w:r w:rsidRPr="005913F2">
        <w:rPr>
          <w:rFonts w:ascii="Gill Sans MT" w:eastAsia="Gill Sans MT" w:hAnsi="Gill Sans MT" w:cs="Gill Sans MT"/>
          <w:lang w:val="en-AU"/>
        </w:rPr>
        <w:t xml:space="preserve">. As a doctoral student of divinatory and religious studies in anthropology, I found much to appreciate, </w:t>
      </w:r>
      <w:r w:rsidR="00755E1E" w:rsidRPr="005913F2">
        <w:rPr>
          <w:rFonts w:ascii="Gill Sans MT" w:eastAsia="Gill Sans MT" w:hAnsi="Gill Sans MT" w:cs="Gill Sans MT"/>
          <w:lang w:val="en-AU"/>
        </w:rPr>
        <w:t>especially as</w:t>
      </w:r>
      <w:r w:rsidR="7AAB0C1B" w:rsidRPr="005913F2">
        <w:rPr>
          <w:rFonts w:ascii="Gill Sans MT" w:eastAsia="Gill Sans MT" w:hAnsi="Gill Sans MT" w:cs="Gill Sans MT"/>
          <w:lang w:val="en-AU"/>
        </w:rPr>
        <w:t xml:space="preserve"> it </w:t>
      </w:r>
      <w:r w:rsidRPr="005913F2">
        <w:rPr>
          <w:rFonts w:ascii="Gill Sans MT" w:eastAsia="Gill Sans MT" w:hAnsi="Gill Sans MT" w:cs="Gill Sans MT"/>
          <w:lang w:val="en-AU"/>
        </w:rPr>
        <w:t>provide</w:t>
      </w:r>
      <w:r w:rsidR="60EDB181" w:rsidRPr="005913F2">
        <w:rPr>
          <w:rFonts w:ascii="Gill Sans MT" w:eastAsia="Gill Sans MT" w:hAnsi="Gill Sans MT" w:cs="Gill Sans MT"/>
          <w:lang w:val="en-AU"/>
        </w:rPr>
        <w:t>s</w:t>
      </w:r>
      <w:r w:rsidRPr="005913F2">
        <w:rPr>
          <w:rFonts w:ascii="Gill Sans MT" w:eastAsia="Gill Sans MT" w:hAnsi="Gill Sans MT" w:cs="Gill Sans MT"/>
          <w:lang w:val="en-AU"/>
        </w:rPr>
        <w:t xml:space="preserve"> a combination of </w:t>
      </w:r>
      <w:r w:rsidR="74C8A7D9" w:rsidRPr="005913F2">
        <w:rPr>
          <w:rFonts w:ascii="Gill Sans MT" w:eastAsia="Gill Sans MT" w:hAnsi="Gill Sans MT" w:cs="Gill Sans MT"/>
          <w:lang w:val="en-AU"/>
        </w:rPr>
        <w:t xml:space="preserve">descriptive </w:t>
      </w:r>
      <w:r w:rsidRPr="005913F2">
        <w:rPr>
          <w:rFonts w:ascii="Gill Sans MT" w:eastAsia="Gill Sans MT" w:hAnsi="Gill Sans MT" w:cs="Gill Sans MT"/>
          <w:lang w:val="en-AU"/>
        </w:rPr>
        <w:t xml:space="preserve">historical depth and traditional knowledge in the field of Chinese divination. Not only does </w:t>
      </w:r>
      <w:r w:rsidRPr="005913F2">
        <w:rPr>
          <w:rFonts w:ascii="Gill Sans MT" w:eastAsia="Gill Sans MT" w:hAnsi="Gill Sans MT" w:cs="Gill Sans MT"/>
        </w:rPr>
        <w:t xml:space="preserve">Homola present a complex view of the world of divination that </w:t>
      </w:r>
      <w:r w:rsidR="00755E1E" w:rsidRPr="005913F2">
        <w:rPr>
          <w:rFonts w:ascii="Gill Sans MT" w:eastAsia="Gill Sans MT" w:hAnsi="Gill Sans MT" w:cs="Gill Sans MT"/>
        </w:rPr>
        <w:t>proves the</w:t>
      </w:r>
      <w:r w:rsidR="3653F6C1" w:rsidRPr="005913F2">
        <w:rPr>
          <w:rFonts w:ascii="Gill Sans MT" w:eastAsia="Gill Sans MT" w:hAnsi="Gill Sans MT" w:cs="Gill Sans MT"/>
        </w:rPr>
        <w:t xml:space="preserve"> </w:t>
      </w:r>
      <w:r w:rsidRPr="005913F2">
        <w:rPr>
          <w:rFonts w:ascii="Gill Sans MT" w:eastAsia="Gill Sans MT" w:hAnsi="Gill Sans MT" w:cs="Gill Sans MT"/>
        </w:rPr>
        <w:t xml:space="preserve">legitimacy and rationality (science) of fate calculation through institutionalisation processes of academic disciplines, the descriptions of two primary traditional Chinese divinatory techniques (i.e., eight characters and </w:t>
      </w:r>
      <w:r w:rsidR="00E60056">
        <w:rPr>
          <w:rFonts w:ascii="Gill Sans MT" w:eastAsia="Gill Sans MT" w:hAnsi="Gill Sans MT" w:cs="Gill Sans MT"/>
          <w:i/>
          <w:iCs/>
        </w:rPr>
        <w:t>z</w:t>
      </w:r>
      <w:r w:rsidRPr="005913F2">
        <w:rPr>
          <w:rFonts w:ascii="Gill Sans MT" w:eastAsia="Gill Sans MT" w:hAnsi="Gill Sans MT" w:cs="Gill Sans MT"/>
          <w:i/>
          <w:iCs/>
        </w:rPr>
        <w:t xml:space="preserve">iwei </w:t>
      </w:r>
      <w:r w:rsidR="00E60056">
        <w:rPr>
          <w:rFonts w:ascii="Gill Sans MT" w:eastAsia="Gill Sans MT" w:hAnsi="Gill Sans MT" w:cs="Gill Sans MT"/>
          <w:i/>
          <w:iCs/>
        </w:rPr>
        <w:t>d</w:t>
      </w:r>
      <w:r w:rsidRPr="005913F2">
        <w:rPr>
          <w:rFonts w:ascii="Gill Sans MT" w:eastAsia="Gill Sans MT" w:hAnsi="Gill Sans MT" w:cs="Gill Sans MT"/>
          <w:i/>
          <w:iCs/>
        </w:rPr>
        <w:t>oushu</w:t>
      </w:r>
      <w:r w:rsidRPr="005913F2">
        <w:rPr>
          <w:rFonts w:ascii="Gill Sans MT" w:eastAsia="Gill Sans MT" w:hAnsi="Gill Sans MT" w:cs="Gill Sans MT"/>
        </w:rPr>
        <w:t xml:space="preserve">) </w:t>
      </w:r>
      <w:r w:rsidR="2D06F6A7" w:rsidRPr="005913F2">
        <w:rPr>
          <w:rFonts w:ascii="Gill Sans MT" w:eastAsia="Gill Sans MT" w:hAnsi="Gill Sans MT" w:cs="Gill Sans MT"/>
        </w:rPr>
        <w:t xml:space="preserve">also </w:t>
      </w:r>
      <w:r w:rsidRPr="005913F2">
        <w:rPr>
          <w:rFonts w:ascii="Gill Sans MT" w:eastAsia="Gill Sans MT" w:hAnsi="Gill Sans MT" w:cs="Gill Sans MT"/>
        </w:rPr>
        <w:t>make it an invaluable guid</w:t>
      </w:r>
      <w:r w:rsidR="65454574" w:rsidRPr="005913F2">
        <w:rPr>
          <w:rFonts w:ascii="Gill Sans MT" w:eastAsia="Gill Sans MT" w:hAnsi="Gill Sans MT" w:cs="Gill Sans MT"/>
        </w:rPr>
        <w:t xml:space="preserve">e </w:t>
      </w:r>
      <w:r w:rsidRPr="005913F2">
        <w:rPr>
          <w:rFonts w:ascii="Gill Sans MT" w:eastAsia="Gill Sans MT" w:hAnsi="Gill Sans MT" w:cs="Gill Sans MT"/>
        </w:rPr>
        <w:t>for scholars of anthropology, religion, politics, sociology</w:t>
      </w:r>
      <w:r w:rsidRPr="005913F2">
        <w:rPr>
          <w:rFonts w:ascii="Gill Sans MT" w:eastAsia="Gill Sans MT" w:hAnsi="Gill Sans MT" w:cs="Gill Sans MT"/>
          <w:i/>
          <w:iCs/>
        </w:rPr>
        <w:t xml:space="preserve">, </w:t>
      </w:r>
      <w:r w:rsidR="6A67C0AC" w:rsidRPr="005913F2">
        <w:rPr>
          <w:rFonts w:ascii="Gill Sans MT" w:eastAsia="Gill Sans MT" w:hAnsi="Gill Sans MT" w:cs="Gill Sans MT"/>
        </w:rPr>
        <w:t xml:space="preserve">and </w:t>
      </w:r>
      <w:r w:rsidRPr="005913F2">
        <w:rPr>
          <w:rFonts w:ascii="Gill Sans MT" w:eastAsia="Gill Sans MT" w:hAnsi="Gill Sans MT" w:cs="Gill Sans MT"/>
        </w:rPr>
        <w:t>non-native Chinese speakers.</w:t>
      </w:r>
    </w:p>
    <w:p w14:paraId="4BFBBD62" w14:textId="1C660F09" w:rsidR="008655E7" w:rsidRPr="005913F2" w:rsidRDefault="008655E7" w:rsidP="005913F2">
      <w:pPr>
        <w:ind w:firstLine="720"/>
        <w:jc w:val="both"/>
        <w:rPr>
          <w:rFonts w:ascii="Gill Sans MT" w:eastAsia="Gill Sans MT" w:hAnsi="Gill Sans MT" w:cs="Gill Sans MT"/>
          <w:lang w:eastAsia="zh-CN"/>
        </w:rPr>
      </w:pPr>
      <w:r w:rsidRPr="005913F2">
        <w:rPr>
          <w:rFonts w:ascii="Gill Sans MT" w:eastAsia="Gill Sans MT" w:hAnsi="Gill Sans MT" w:cs="Gill Sans MT"/>
        </w:rPr>
        <w:t>Having explored the role of divination in Taiwanese society, the last two chapters offer a compelling ethnographic exploration of the grassroots knowledge (</w:t>
      </w:r>
      <w:r w:rsidRPr="005913F2">
        <w:rPr>
          <w:rFonts w:ascii="Gill Sans MT" w:eastAsia="Gill Sans MT" w:hAnsi="Gill Sans MT" w:cs="Gill Sans MT"/>
          <w:i/>
          <w:iCs/>
        </w:rPr>
        <w:t>minjian</w:t>
      </w:r>
      <w:r w:rsidRPr="005913F2">
        <w:rPr>
          <w:rFonts w:ascii="Gill Sans MT" w:eastAsia="Gill Sans MT" w:hAnsi="Gill Sans MT" w:cs="Gill Sans MT"/>
        </w:rPr>
        <w:t>) of divinatory arts in contemporary mainland China’s cities – ranging from professional to amateur practices in</w:t>
      </w:r>
      <w:r w:rsidR="00E9352C" w:rsidRPr="005913F2">
        <w:rPr>
          <w:rFonts w:ascii="Gill Sans MT" w:eastAsia="Gill Sans MT" w:hAnsi="Gill Sans MT" w:cs="Gill Sans MT"/>
          <w:lang w:eastAsia="zh-CN"/>
        </w:rPr>
        <w:t xml:space="preserve"> </w:t>
      </w:r>
      <w:r w:rsidRPr="005913F2">
        <w:rPr>
          <w:rFonts w:ascii="Gill Sans MT" w:eastAsia="Gill Sans MT" w:hAnsi="Gill Sans MT" w:cs="Gill Sans MT"/>
        </w:rPr>
        <w:t>Beijing and Kaifeng. Here, Homola demonstrates that another aspect of the legal status of divinatory knowledge is a positive categorization in Chinese society through folk activities (204), e.g., ‘luck tourism’ in and around tourist sites of worship, rather than through the ideological challenges of science and superstition (</w:t>
      </w:r>
      <w:r w:rsidRPr="005913F2">
        <w:rPr>
          <w:rFonts w:ascii="Gill Sans MT" w:eastAsia="Gill Sans MT" w:hAnsi="Gill Sans MT" w:cs="Gill Sans MT"/>
          <w:i/>
          <w:iCs/>
        </w:rPr>
        <w:t>mixin</w:t>
      </w:r>
      <w:r w:rsidRPr="005913F2">
        <w:rPr>
          <w:rFonts w:ascii="Gill Sans MT" w:eastAsia="Gill Sans MT" w:hAnsi="Gill Sans MT" w:cs="Gill Sans MT"/>
        </w:rPr>
        <w:t>)</w:t>
      </w:r>
      <w:r w:rsidR="7DDC99A7" w:rsidRPr="005913F2">
        <w:rPr>
          <w:rFonts w:ascii="Gill Sans MT" w:eastAsia="Gill Sans MT" w:hAnsi="Gill Sans MT" w:cs="Gill Sans MT"/>
        </w:rPr>
        <w:t xml:space="preserve"> (</w:t>
      </w:r>
      <w:r w:rsidR="00EC7331" w:rsidRPr="005913F2">
        <w:rPr>
          <w:rFonts w:ascii="Gill Sans MT" w:eastAsia="Gill Sans MT" w:hAnsi="Gill Sans MT" w:cs="Gill Sans MT"/>
          <w:lang w:eastAsia="zh-CN"/>
        </w:rPr>
        <w:t>173</w:t>
      </w:r>
      <w:r w:rsidR="7DDC99A7" w:rsidRPr="005913F2">
        <w:rPr>
          <w:rFonts w:ascii="Gill Sans MT" w:eastAsia="Gill Sans MT" w:hAnsi="Gill Sans MT" w:cs="Gill Sans MT"/>
        </w:rPr>
        <w:t>)</w:t>
      </w:r>
      <w:r w:rsidRPr="005913F2">
        <w:rPr>
          <w:rFonts w:ascii="Gill Sans MT" w:eastAsia="Gill Sans MT" w:hAnsi="Gill Sans MT" w:cs="Gill Sans MT"/>
        </w:rPr>
        <w:t xml:space="preserve">. Throughout Homola’s research, she highlights two contrasting ideal-types of Chinese divinatory knowledge transmission among communities in Taipei, Beijing, and Kaifeng (237), i.e., master-disciple and </w:t>
      </w:r>
      <w:r w:rsidR="001C38A7">
        <w:rPr>
          <w:rFonts w:ascii="Gill Sans MT" w:eastAsia="Gill Sans MT" w:hAnsi="Gill Sans MT" w:cs="Gill Sans MT"/>
        </w:rPr>
        <w:t xml:space="preserve">a </w:t>
      </w:r>
      <w:r w:rsidRPr="005913F2">
        <w:rPr>
          <w:rFonts w:ascii="Gill Sans MT" w:eastAsia="Gill Sans MT" w:hAnsi="Gill Sans MT" w:cs="Gill Sans MT"/>
        </w:rPr>
        <w:t>dynamic of trust in friendship (</w:t>
      </w:r>
      <w:r w:rsidR="00E43A5B" w:rsidRPr="005913F2">
        <w:rPr>
          <w:rFonts w:ascii="Gill Sans MT" w:eastAsia="Gill Sans MT" w:hAnsi="Gill Sans MT" w:cs="Gill Sans MT"/>
          <w:i/>
          <w:iCs/>
        </w:rPr>
        <w:t>guanxi</w:t>
      </w:r>
      <w:r w:rsidRPr="005913F2">
        <w:rPr>
          <w:rFonts w:ascii="Gill Sans MT" w:eastAsia="Gill Sans MT" w:hAnsi="Gill Sans MT" w:cs="Gill Sans MT"/>
        </w:rPr>
        <w:t>).</w:t>
      </w:r>
      <w:r w:rsidR="00F976AD" w:rsidRPr="005913F2">
        <w:rPr>
          <w:rFonts w:ascii="Gill Sans MT" w:eastAsia="Gill Sans MT" w:hAnsi="Gill Sans MT" w:cs="Gill Sans MT"/>
          <w:lang w:eastAsia="zh-CN"/>
        </w:rPr>
        <w:t xml:space="preserve"> </w:t>
      </w:r>
      <w:r w:rsidR="00A44AE3" w:rsidRPr="005913F2">
        <w:rPr>
          <w:rFonts w:ascii="Gill Sans MT" w:eastAsia="Gill Sans MT" w:hAnsi="Gill Sans MT" w:cs="Gill Sans MT"/>
          <w:lang w:eastAsia="zh-CN"/>
        </w:rPr>
        <w:t>The</w:t>
      </w:r>
      <w:r w:rsidR="008F6CA5" w:rsidRPr="005913F2">
        <w:rPr>
          <w:rFonts w:ascii="Gill Sans MT" w:eastAsia="Gill Sans MT" w:hAnsi="Gill Sans MT" w:cs="Gill Sans MT"/>
          <w:lang w:eastAsia="zh-CN"/>
        </w:rPr>
        <w:t xml:space="preserve"> processes of knowledge transmission among Chinese cities reveals the way thoughts are interp</w:t>
      </w:r>
      <w:r w:rsidR="001C4A84" w:rsidRPr="005913F2">
        <w:rPr>
          <w:rFonts w:ascii="Gill Sans MT" w:eastAsia="Gill Sans MT" w:hAnsi="Gill Sans MT" w:cs="Gill Sans MT"/>
          <w:lang w:eastAsia="zh-CN"/>
        </w:rPr>
        <w:t>reted differently in different social contexts</w:t>
      </w:r>
      <w:r w:rsidR="00F976AD" w:rsidRPr="005913F2">
        <w:rPr>
          <w:rFonts w:ascii="Gill Sans MT" w:eastAsia="Gill Sans MT" w:hAnsi="Gill Sans MT" w:cs="Gill Sans MT"/>
          <w:lang w:eastAsia="zh-CN"/>
        </w:rPr>
        <w:t xml:space="preserve">. </w:t>
      </w:r>
      <w:r w:rsidR="001C4A84" w:rsidRPr="005913F2">
        <w:rPr>
          <w:rFonts w:ascii="Gill Sans MT" w:eastAsia="Gill Sans MT" w:hAnsi="Gill Sans MT" w:cs="Gill Sans MT"/>
          <w:lang w:eastAsia="zh-CN"/>
        </w:rPr>
        <w:t xml:space="preserve">Ethnographic </w:t>
      </w:r>
      <w:r w:rsidR="00A24094" w:rsidRPr="005913F2">
        <w:rPr>
          <w:rFonts w:ascii="Gill Sans MT" w:eastAsia="Gill Sans MT" w:hAnsi="Gill Sans MT" w:cs="Gill Sans MT"/>
          <w:lang w:eastAsia="zh-CN"/>
        </w:rPr>
        <w:t>research</w:t>
      </w:r>
      <w:r w:rsidR="001C4A84" w:rsidRPr="005913F2">
        <w:rPr>
          <w:rFonts w:ascii="Gill Sans MT" w:eastAsia="Gill Sans MT" w:hAnsi="Gill Sans MT" w:cs="Gill Sans MT"/>
          <w:lang w:eastAsia="zh-CN"/>
        </w:rPr>
        <w:t xml:space="preserve"> helps to understand a study of common</w:t>
      </w:r>
      <w:r w:rsidR="00A24094" w:rsidRPr="005913F2">
        <w:rPr>
          <w:rFonts w:ascii="Gill Sans MT" w:eastAsia="Gill Sans MT" w:hAnsi="Gill Sans MT" w:cs="Gill Sans MT"/>
          <w:lang w:eastAsia="zh-CN"/>
        </w:rPr>
        <w:t xml:space="preserve"> human practices about divination across</w:t>
      </w:r>
      <w:r w:rsidR="00613DA7" w:rsidRPr="005913F2">
        <w:rPr>
          <w:rFonts w:ascii="Gill Sans MT" w:eastAsia="Gill Sans MT" w:hAnsi="Gill Sans MT" w:cs="Gill Sans MT"/>
          <w:lang w:eastAsia="zh-CN"/>
        </w:rPr>
        <w:t xml:space="preserve"> </w:t>
      </w:r>
      <w:r w:rsidR="00A24094" w:rsidRPr="005913F2">
        <w:rPr>
          <w:rFonts w:ascii="Gill Sans MT" w:eastAsia="Gill Sans MT" w:hAnsi="Gill Sans MT" w:cs="Gill Sans MT"/>
          <w:lang w:eastAsia="zh-CN"/>
        </w:rPr>
        <w:t>different sociocultural background</w:t>
      </w:r>
      <w:r w:rsidR="006D2B04" w:rsidRPr="005913F2">
        <w:rPr>
          <w:rFonts w:ascii="Gill Sans MT" w:eastAsia="Gill Sans MT" w:hAnsi="Gill Sans MT" w:cs="Gill Sans MT"/>
          <w:lang w:eastAsia="zh-CN"/>
        </w:rPr>
        <w:t xml:space="preserve"> (e.g., politics, education, and social relation)</w:t>
      </w:r>
      <w:r w:rsidR="00A24094" w:rsidRPr="005913F2">
        <w:rPr>
          <w:rFonts w:ascii="Gill Sans MT" w:eastAsia="Gill Sans MT" w:hAnsi="Gill Sans MT" w:cs="Gill Sans MT"/>
          <w:lang w:eastAsia="zh-CN"/>
        </w:rPr>
        <w:t>.</w:t>
      </w:r>
    </w:p>
    <w:p w14:paraId="139D3B96" w14:textId="50B1F8C8" w:rsidR="008655E7" w:rsidRPr="005913F2" w:rsidRDefault="008655E7" w:rsidP="001C38A7">
      <w:pPr>
        <w:ind w:firstLine="720"/>
        <w:jc w:val="both"/>
        <w:rPr>
          <w:rFonts w:ascii="Gill Sans MT" w:eastAsia="Gill Sans MT" w:hAnsi="Gill Sans MT" w:cs="Gill Sans MT"/>
        </w:rPr>
      </w:pPr>
      <w:r w:rsidRPr="005913F2">
        <w:rPr>
          <w:rFonts w:ascii="Gill Sans MT" w:eastAsia="Gill Sans MT" w:hAnsi="Gill Sans MT" w:cs="Gill Sans MT"/>
        </w:rPr>
        <w:t xml:space="preserve">Overall, this book explores how conceptions of </w:t>
      </w:r>
      <w:r w:rsidR="38878DD4" w:rsidRPr="005913F2">
        <w:rPr>
          <w:rFonts w:ascii="Gill Sans MT" w:eastAsia="Gill Sans MT" w:hAnsi="Gill Sans MT" w:cs="Gill Sans MT"/>
        </w:rPr>
        <w:t>fate,</w:t>
      </w:r>
      <w:r w:rsidRPr="005913F2">
        <w:rPr>
          <w:rFonts w:ascii="Gill Sans MT" w:eastAsia="Gill Sans MT" w:hAnsi="Gill Sans MT" w:cs="Gill Sans MT"/>
        </w:rPr>
        <w:t xml:space="preserve"> and the studies of fate calculation techniques are circulated to </w:t>
      </w:r>
      <w:r w:rsidR="007C667B" w:rsidRPr="005913F2">
        <w:rPr>
          <w:rFonts w:ascii="Gill Sans MT" w:eastAsia="Gill Sans MT" w:hAnsi="Gill Sans MT" w:cs="Gill Sans MT"/>
        </w:rPr>
        <w:t>help people make better</w:t>
      </w:r>
      <w:r w:rsidRPr="005913F2">
        <w:rPr>
          <w:rFonts w:ascii="Gill Sans MT" w:eastAsia="Gill Sans MT" w:hAnsi="Gill Sans MT" w:cs="Gill Sans MT"/>
        </w:rPr>
        <w:t xml:space="preserve"> </w:t>
      </w:r>
      <w:r w:rsidR="007C667B" w:rsidRPr="005913F2">
        <w:rPr>
          <w:rFonts w:ascii="Gill Sans MT" w:eastAsia="Gill Sans MT" w:hAnsi="Gill Sans MT" w:cs="Gill Sans MT"/>
        </w:rPr>
        <w:t xml:space="preserve">decisions in daily life </w:t>
      </w:r>
      <w:r w:rsidRPr="005913F2">
        <w:rPr>
          <w:rFonts w:ascii="Gill Sans MT" w:eastAsia="Gill Sans MT" w:hAnsi="Gill Sans MT" w:cs="Gill Sans MT"/>
        </w:rPr>
        <w:t xml:space="preserve">in Chinese societies. However, it should not be defined as standardised divinatory knowledge </w:t>
      </w:r>
      <w:r w:rsidR="55E02C34" w:rsidRPr="005913F2">
        <w:rPr>
          <w:rFonts w:ascii="Gill Sans MT" w:eastAsia="Gill Sans MT" w:hAnsi="Gill Sans MT" w:cs="Gill Sans MT"/>
        </w:rPr>
        <w:t xml:space="preserve">as </w:t>
      </w:r>
      <w:r w:rsidRPr="005913F2">
        <w:rPr>
          <w:rFonts w:ascii="Gill Sans MT" w:eastAsia="Gill Sans MT" w:hAnsi="Gill Sans MT" w:cs="Gill Sans MT"/>
        </w:rPr>
        <w:t xml:space="preserve">it depends on the various sociocultural realm of local customs, including legal status, conceptualization, and transmission processes. </w:t>
      </w:r>
      <w:r w:rsidRPr="005913F2">
        <w:rPr>
          <w:rFonts w:ascii="Gill Sans MT" w:eastAsia="Gill Sans MT" w:hAnsi="Gill Sans MT" w:cs="Gill Sans MT"/>
          <w:lang w:eastAsia="zh-CN"/>
        </w:rPr>
        <w:t xml:space="preserve">The book provides an excellent overview of Chinese divination and generates further research into the next generation </w:t>
      </w:r>
      <w:r w:rsidRPr="005913F2">
        <w:rPr>
          <w:rFonts w:ascii="Gill Sans MT" w:eastAsia="Gill Sans MT" w:hAnsi="Gill Sans MT" w:cs="Gill Sans MT"/>
        </w:rPr>
        <w:t>(transmission of traditional divination, online divination, AI predictions</w:t>
      </w:r>
      <w:r w:rsidR="00AE0C3D" w:rsidRPr="005913F2">
        <w:rPr>
          <w:rFonts w:ascii="Gill Sans MT" w:eastAsia="Gill Sans MT" w:hAnsi="Gill Sans MT" w:cs="Gill Sans MT"/>
          <w:lang w:eastAsia="zh-CN"/>
        </w:rPr>
        <w:t>)</w:t>
      </w:r>
      <w:r w:rsidRPr="005913F2">
        <w:rPr>
          <w:rFonts w:ascii="Gill Sans MT" w:eastAsia="Gill Sans MT" w:hAnsi="Gill Sans MT" w:cs="Gill Sans MT"/>
        </w:rPr>
        <w:t>.</w:t>
      </w:r>
      <w:r w:rsidR="28E9A427" w:rsidRPr="005913F2">
        <w:rPr>
          <w:rFonts w:ascii="Gill Sans MT" w:eastAsia="Gill Sans MT" w:hAnsi="Gill Sans MT" w:cs="Gill Sans MT"/>
        </w:rPr>
        <w:t xml:space="preserve"> Th</w:t>
      </w:r>
      <w:r w:rsidR="00AE0C3D" w:rsidRPr="005913F2">
        <w:rPr>
          <w:rFonts w:ascii="Gill Sans MT" w:eastAsia="Gill Sans MT" w:hAnsi="Gill Sans MT" w:cs="Gill Sans MT"/>
          <w:lang w:eastAsia="zh-CN"/>
        </w:rPr>
        <w:t>is book</w:t>
      </w:r>
      <w:r w:rsidRPr="005913F2">
        <w:rPr>
          <w:rFonts w:ascii="Gill Sans MT" w:eastAsia="Gill Sans MT" w:hAnsi="Gill Sans MT" w:cs="Gill Sans MT"/>
        </w:rPr>
        <w:t xml:space="preserve"> </w:t>
      </w:r>
      <w:r w:rsidR="0038314F" w:rsidRPr="005913F2">
        <w:rPr>
          <w:rFonts w:ascii="Gill Sans MT" w:eastAsia="Gill Sans MT" w:hAnsi="Gill Sans MT" w:cs="Gill Sans MT"/>
          <w:lang w:eastAsia="zh-CN"/>
        </w:rPr>
        <w:t>not only gives anthropologists a perspective on different ways to think about uncertain futures and decision</w:t>
      </w:r>
      <w:r w:rsidR="00B34D3C">
        <w:rPr>
          <w:rFonts w:ascii="Gill Sans MT" w:eastAsia="Gill Sans MT" w:hAnsi="Gill Sans MT" w:cs="Gill Sans MT"/>
          <w:lang w:eastAsia="zh-CN"/>
        </w:rPr>
        <w:t>-</w:t>
      </w:r>
      <w:r w:rsidR="0038314F" w:rsidRPr="005913F2">
        <w:rPr>
          <w:rFonts w:ascii="Gill Sans MT" w:eastAsia="Gill Sans MT" w:hAnsi="Gill Sans MT" w:cs="Gill Sans MT"/>
          <w:lang w:eastAsia="zh-CN"/>
        </w:rPr>
        <w:t>making</w:t>
      </w:r>
      <w:r w:rsidR="008A783E" w:rsidRPr="005913F2">
        <w:rPr>
          <w:rFonts w:ascii="Gill Sans MT" w:eastAsia="Gill Sans MT" w:hAnsi="Gill Sans MT" w:cs="Gill Sans MT"/>
          <w:lang w:eastAsia="zh-CN"/>
        </w:rPr>
        <w:t xml:space="preserve"> in different </w:t>
      </w:r>
      <w:r w:rsidR="006E051D" w:rsidRPr="005913F2">
        <w:rPr>
          <w:rFonts w:ascii="Gill Sans MT" w:eastAsia="Gill Sans MT" w:hAnsi="Gill Sans MT" w:cs="Gill Sans MT"/>
          <w:lang w:eastAsia="zh-CN"/>
        </w:rPr>
        <w:t>human societies</w:t>
      </w:r>
      <w:r w:rsidR="0038314F" w:rsidRPr="005913F2">
        <w:rPr>
          <w:rFonts w:ascii="Gill Sans MT" w:eastAsia="Gill Sans MT" w:hAnsi="Gill Sans MT" w:cs="Gill Sans MT"/>
          <w:lang w:eastAsia="zh-CN"/>
        </w:rPr>
        <w:t xml:space="preserve">, </w:t>
      </w:r>
      <w:r w:rsidR="00755E1E" w:rsidRPr="005913F2">
        <w:rPr>
          <w:rFonts w:ascii="Gill Sans MT" w:eastAsia="Gill Sans MT" w:hAnsi="Gill Sans MT" w:cs="Gill Sans MT"/>
          <w:lang w:eastAsia="zh-CN"/>
        </w:rPr>
        <w:t>but it</w:t>
      </w:r>
      <w:r w:rsidR="0038314F" w:rsidRPr="005913F2">
        <w:rPr>
          <w:rFonts w:ascii="Gill Sans MT" w:eastAsia="Gill Sans MT" w:hAnsi="Gill Sans MT" w:cs="Gill Sans MT"/>
          <w:lang w:eastAsia="zh-CN"/>
        </w:rPr>
        <w:t xml:space="preserve"> </w:t>
      </w:r>
      <w:r w:rsidRPr="005913F2">
        <w:rPr>
          <w:rFonts w:ascii="Gill Sans MT" w:eastAsia="Gill Sans MT" w:hAnsi="Gill Sans MT" w:cs="Gill Sans MT"/>
        </w:rPr>
        <w:t xml:space="preserve">is </w:t>
      </w:r>
      <w:r w:rsidR="0038314F" w:rsidRPr="005913F2">
        <w:rPr>
          <w:rFonts w:ascii="Gill Sans MT" w:eastAsia="Gill Sans MT" w:hAnsi="Gill Sans MT" w:cs="Gill Sans MT"/>
          <w:lang w:eastAsia="zh-CN"/>
        </w:rPr>
        <w:t>also</w:t>
      </w:r>
      <w:r w:rsidR="006E051D" w:rsidRPr="005913F2">
        <w:rPr>
          <w:rFonts w:ascii="Gill Sans MT" w:eastAsia="Gill Sans MT" w:hAnsi="Gill Sans MT" w:cs="Gill Sans MT"/>
          <w:lang w:eastAsia="zh-CN"/>
        </w:rPr>
        <w:t xml:space="preserve"> </w:t>
      </w:r>
      <w:r w:rsidRPr="005913F2">
        <w:rPr>
          <w:rFonts w:ascii="Gill Sans MT" w:eastAsia="Gill Sans MT" w:hAnsi="Gill Sans MT" w:cs="Gill Sans MT"/>
        </w:rPr>
        <w:t>suitable for anyone interested in gaining knowledge of Chinese</w:t>
      </w:r>
      <w:r w:rsidR="00AE0C3D" w:rsidRPr="005913F2">
        <w:rPr>
          <w:rFonts w:ascii="Gill Sans MT" w:eastAsia="Gill Sans MT" w:hAnsi="Gill Sans MT" w:cs="Gill Sans MT"/>
          <w:lang w:eastAsia="zh-CN"/>
        </w:rPr>
        <w:t xml:space="preserve"> </w:t>
      </w:r>
      <w:r w:rsidRPr="005913F2">
        <w:rPr>
          <w:rFonts w:ascii="Gill Sans MT" w:eastAsia="Gill Sans MT" w:hAnsi="Gill Sans MT" w:cs="Gill Sans MT"/>
        </w:rPr>
        <w:t xml:space="preserve">divination or </w:t>
      </w:r>
      <w:r w:rsidR="00755E1E" w:rsidRPr="005913F2">
        <w:rPr>
          <w:rFonts w:ascii="Gill Sans MT" w:eastAsia="Gill Sans MT" w:hAnsi="Gill Sans MT" w:cs="Gill Sans MT"/>
        </w:rPr>
        <w:t xml:space="preserve">the </w:t>
      </w:r>
      <w:r w:rsidRPr="005913F2">
        <w:rPr>
          <w:rFonts w:ascii="Gill Sans MT" w:eastAsia="Gill Sans MT" w:hAnsi="Gill Sans MT" w:cs="Gill Sans MT"/>
        </w:rPr>
        <w:t>ethnography of Chinese relationships.</w:t>
      </w:r>
    </w:p>
    <w:p w14:paraId="12039AF3" w14:textId="77777777" w:rsidR="008655E7" w:rsidRPr="005913F2" w:rsidRDefault="008655E7" w:rsidP="005913F2">
      <w:pPr>
        <w:jc w:val="both"/>
        <w:rPr>
          <w:rFonts w:ascii="Gill Sans MT" w:eastAsia="Gill Sans MT" w:hAnsi="Gill Sans MT" w:cs="Gill Sans MT"/>
        </w:rPr>
      </w:pPr>
    </w:p>
    <w:p w14:paraId="2CDF2C1D" w14:textId="77777777" w:rsidR="005913F2" w:rsidRDefault="005913F2" w:rsidP="005913F2">
      <w:pPr>
        <w:jc w:val="both"/>
        <w:rPr>
          <w:rFonts w:ascii="Gill Sans MT" w:eastAsia="Gill Sans MT" w:hAnsi="Gill Sans MT" w:cs="Gill Sans MT"/>
          <w:color w:val="000000" w:themeColor="text1"/>
          <w:lang w:val="en-US"/>
        </w:rPr>
      </w:pPr>
    </w:p>
    <w:p w14:paraId="08AC3007" w14:textId="77777777" w:rsidR="005913F2" w:rsidRPr="00773537" w:rsidRDefault="005913F2" w:rsidP="005913F2">
      <w:pPr>
        <w:jc w:val="both"/>
        <w:rPr>
          <w:rFonts w:ascii="Gill Sans MT" w:eastAsia="Gill Sans MT" w:hAnsi="Gill Sans MT" w:cs="Gill Sans MT"/>
          <w:color w:val="000000" w:themeColor="text1"/>
          <w:lang w:val="en-US"/>
        </w:rPr>
      </w:pPr>
      <w:r w:rsidRPr="00F02C9C">
        <w:rPr>
          <w:rFonts w:ascii="Gill Sans MT" w:eastAsia="PMingLiU" w:hAnsi="Gill Sans MT" w:cs="Arial"/>
          <w:noProof/>
          <w:kern w:val="2"/>
          <w:lang w:val="en-US"/>
          <w14:ligatures w14:val="standardContextual"/>
        </w:rPr>
        <mc:AlternateContent>
          <mc:Choice Requires="wps">
            <w:drawing>
              <wp:anchor distT="0" distB="0" distL="114300" distR="114300" simplePos="0" relativeHeight="251659264" behindDoc="0" locked="0" layoutInCell="1" allowOverlap="1" wp14:anchorId="15FA1306" wp14:editId="35B877AA">
                <wp:simplePos x="0" y="0"/>
                <wp:positionH relativeFrom="column">
                  <wp:posOffset>0</wp:posOffset>
                </wp:positionH>
                <wp:positionV relativeFrom="paragraph">
                  <wp:posOffset>0</wp:posOffset>
                </wp:positionV>
                <wp:extent cx="5974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2B72F710"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7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" strokecolor="#156082" strokeweight=".5pt">
                <v:stroke joinstyle="miter"/>
              </v:line>
            </w:pict>
          </mc:Fallback>
        </mc:AlternateContent>
      </w:r>
    </w:p>
    <w:p w14:paraId="50BB27B3" w14:textId="77777777" w:rsidR="005913F2" w:rsidRPr="00773537" w:rsidRDefault="005913F2" w:rsidP="005913F2">
      <w:pPr>
        <w:jc w:val="both"/>
        <w:rPr>
          <w:rFonts w:ascii="Gill Sans MT" w:eastAsia="Gill Sans MT" w:hAnsi="Gill Sans MT" w:cs="Gill Sans MT"/>
          <w:color w:val="000000" w:themeColor="text1"/>
        </w:rPr>
      </w:pPr>
      <w:r w:rsidRPr="00773537">
        <w:rPr>
          <w:rFonts w:ascii="Gill Sans MT" w:eastAsia="Gill Sans MT" w:hAnsi="Gill Sans MT" w:cs="Gill Sans MT"/>
          <w:color w:val="000000" w:themeColor="text1"/>
          <w:lang w:val="en-US"/>
        </w:rPr>
        <w:t xml:space="preserve">This work is copyright of the author. </w:t>
      </w:r>
    </w:p>
    <w:p w14:paraId="36EEEFD8" w14:textId="77777777" w:rsidR="005913F2" w:rsidRPr="00773537" w:rsidRDefault="005913F2" w:rsidP="005913F2">
      <w:pPr>
        <w:jc w:val="both"/>
        <w:rPr>
          <w:rFonts w:ascii="Gill Sans MT" w:eastAsia="Gill Sans MT" w:hAnsi="Gill Sans MT" w:cs="Gill Sans MT"/>
          <w:color w:val="000000" w:themeColor="text1"/>
        </w:rPr>
      </w:pPr>
    </w:p>
    <w:p w14:paraId="077407F1" w14:textId="77777777" w:rsidR="005913F2" w:rsidRPr="00337652" w:rsidRDefault="005913F2" w:rsidP="005913F2">
      <w:pPr>
        <w:jc w:val="both"/>
      </w:pPr>
      <w:bookmarkStart w:id="0" w:name="_Hlk184506908"/>
      <w:r w:rsidRPr="00773537">
        <w:rPr>
          <w:rFonts w:ascii="Gill Sans MT" w:eastAsia="Gill Sans MT" w:hAnsi="Gill Sans MT" w:cs="Gill Sans MT"/>
          <w:color w:val="000000" w:themeColor="text1"/>
          <w:lang w:val="en-US"/>
        </w:rPr>
        <w:t>It has been published by JASO under a Creative Commons Attribution-NonCommercial-</w:t>
      </w:r>
      <w:r>
        <w:rPr>
          <w:rFonts w:ascii="Gill Sans MT" w:eastAsia="Gill Sans MT" w:hAnsi="Gill Sans MT" w:cs="Gill Sans MT"/>
          <w:color w:val="000000" w:themeColor="text1"/>
          <w:lang w:val="en-US"/>
        </w:rPr>
        <w:t xml:space="preserve">NonDerivatives </w:t>
      </w:r>
      <w:r w:rsidRPr="00773537">
        <w:rPr>
          <w:rFonts w:ascii="Gill Sans MT" w:eastAsia="Gill Sans MT" w:hAnsi="Gill Sans MT" w:cs="Gill Sans MT"/>
          <w:color w:val="000000" w:themeColor="text1"/>
          <w:lang w:val="en-US"/>
        </w:rPr>
        <w:t>ShareAlike License (CC BY NC</w:t>
      </w:r>
      <w:r>
        <w:rPr>
          <w:rFonts w:ascii="Gill Sans MT" w:eastAsia="Gill Sans MT" w:hAnsi="Gill Sans MT" w:cs="Gill Sans MT"/>
          <w:color w:val="000000" w:themeColor="text1"/>
          <w:lang w:val="en-US"/>
        </w:rPr>
        <w:t xml:space="preserve"> ND</w:t>
      </w:r>
      <w:r w:rsidRPr="00773537">
        <w:rPr>
          <w:rFonts w:ascii="Gill Sans MT" w:eastAsia="Gill Sans MT" w:hAnsi="Gill Sans MT" w:cs="Gill Sans MT"/>
          <w:color w:val="000000" w:themeColor="text1"/>
          <w:lang w:val="en-US"/>
        </w:rPr>
        <w:t xml:space="preserve"> 4.0) that allows others to share the work with an acknowledgement of the work's authorship and initial publication in this journal as long as it is non-commercial and that those using the work must agree to distribute it under the same license as the original. </w:t>
      </w:r>
      <w:hyperlink r:id="rId7" w:history="1">
        <w:r w:rsidRPr="00337652">
          <w:rPr>
            <w:rStyle w:val="Hyperlink"/>
            <w:rFonts w:ascii="Gill Sans MT" w:hAnsi="Gill Sans MT"/>
          </w:rPr>
          <w:t>https://creativecommons.org/licenses/by-nc-nd/4.0/</w:t>
        </w:r>
      </w:hyperlink>
      <w:r w:rsidRPr="00773537">
        <w:rPr>
          <w:rFonts w:ascii="Gill Sans MT" w:eastAsia="Gill Sans MT" w:hAnsi="Gill Sans MT" w:cs="Gill Sans MT"/>
          <w:color w:val="000000" w:themeColor="text1"/>
          <w:lang w:val="en-US"/>
        </w:rPr>
        <w:t>)</w:t>
      </w:r>
      <w:bookmarkEnd w:id="0"/>
    </w:p>
    <w:p w14:paraId="09614D32" w14:textId="77777777" w:rsidR="005913F2" w:rsidRPr="00773537" w:rsidRDefault="005913F2" w:rsidP="005913F2">
      <w:pPr>
        <w:jc w:val="both"/>
        <w:rPr>
          <w:rFonts w:ascii="Gill Sans MT" w:eastAsia="Gill Sans MT" w:hAnsi="Gill Sans MT" w:cs="Gill Sans MT"/>
          <w:color w:val="000000" w:themeColor="text1"/>
        </w:rPr>
      </w:pPr>
    </w:p>
    <w:p w14:paraId="74DB23D2" w14:textId="5090E42A" w:rsidR="005913F2" w:rsidRPr="00773537" w:rsidRDefault="00E23F62" w:rsidP="005913F2">
      <w:pPr>
        <w:jc w:val="center"/>
        <w:rPr>
          <w:rFonts w:ascii="Gill Sans MT" w:eastAsia="Gill Sans MT" w:hAnsi="Gill Sans MT" w:cs="Gill Sans MT"/>
          <w:color w:val="000000" w:themeColor="text1"/>
        </w:rPr>
      </w:pPr>
      <w:r>
        <w:rPr>
          <w:rFonts w:ascii="Gill Sans MT" w:eastAsia="MS Mincho" w:hAnsi="Gill Sans MT" w:cs="Arial"/>
          <w:noProof/>
          <w:lang w:val="en-US" w:eastAsia="zh-CN"/>
        </w:rPr>
        <w:drawing>
          <wp:inline distT="0" distB="0" distL="0" distR="0" wp14:anchorId="618E0875" wp14:editId="20E74B3F">
            <wp:extent cx="1226820" cy="426720"/>
            <wp:effectExtent l="0" t="0" r="0" b="0"/>
            <wp:docPr id="283387671" name="Picture 23" descr="A sign with a person and dollar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387671" name="Picture 23" descr="A sign with a person and dollar symbol&#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6820" cy="426720"/>
                    </a:xfrm>
                    <a:prstGeom prst="rect">
                      <a:avLst/>
                    </a:prstGeom>
                    <a:noFill/>
                    <a:ln>
                      <a:noFill/>
                    </a:ln>
                  </pic:spPr>
                </pic:pic>
              </a:graphicData>
            </a:graphic>
          </wp:inline>
        </w:drawing>
      </w:r>
    </w:p>
    <w:p w14:paraId="2B10A0DF" w14:textId="1F4B7549" w:rsidR="008015CD" w:rsidRPr="005913F2" w:rsidRDefault="008015CD" w:rsidP="005913F2">
      <w:pPr>
        <w:jc w:val="both"/>
        <w:rPr>
          <w:rFonts w:ascii="Gill Sans MT" w:eastAsia="Gill Sans MT" w:hAnsi="Gill Sans MT" w:cs="Gill Sans MT"/>
        </w:rPr>
      </w:pPr>
    </w:p>
    <w:sectPr w:rsidR="008015CD" w:rsidRPr="005913F2" w:rsidSect="00EE3CD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fmt="numberInDash" w:start="17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8AB87" w14:textId="77777777" w:rsidR="00944A93" w:rsidRDefault="00944A93" w:rsidP="008655E7">
      <w:r>
        <w:separator/>
      </w:r>
    </w:p>
  </w:endnote>
  <w:endnote w:type="continuationSeparator" w:id="0">
    <w:p w14:paraId="3E7CA27C" w14:textId="77777777" w:rsidR="00944A93" w:rsidRDefault="00944A93" w:rsidP="0086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014F6" w14:textId="77777777" w:rsidR="00EE3CD7" w:rsidRDefault="00EE3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09851E6" w14:paraId="245F3A0F" w14:textId="77777777" w:rsidTr="609851E6">
      <w:trPr>
        <w:trHeight w:val="300"/>
      </w:trPr>
      <w:tc>
        <w:tcPr>
          <w:tcW w:w="3005" w:type="dxa"/>
        </w:tcPr>
        <w:p w14:paraId="21251E2B" w14:textId="79A8BEF9" w:rsidR="609851E6" w:rsidRDefault="609851E6" w:rsidP="609851E6">
          <w:pPr>
            <w:pStyle w:val="Header"/>
            <w:ind w:left="-115"/>
          </w:pPr>
        </w:p>
      </w:tc>
      <w:tc>
        <w:tcPr>
          <w:tcW w:w="3005" w:type="dxa"/>
        </w:tcPr>
        <w:p w14:paraId="41121345" w14:textId="760FED5A" w:rsidR="609851E6" w:rsidRDefault="609851E6" w:rsidP="609851E6">
          <w:pPr>
            <w:pStyle w:val="Header"/>
            <w:jc w:val="center"/>
          </w:pPr>
        </w:p>
      </w:tc>
      <w:tc>
        <w:tcPr>
          <w:tcW w:w="3005" w:type="dxa"/>
        </w:tcPr>
        <w:p w14:paraId="6086C283" w14:textId="17C40241" w:rsidR="609851E6" w:rsidRDefault="609851E6" w:rsidP="609851E6">
          <w:pPr>
            <w:pStyle w:val="Header"/>
            <w:ind w:right="-115"/>
            <w:jc w:val="right"/>
          </w:pPr>
        </w:p>
      </w:tc>
    </w:tr>
  </w:tbl>
  <w:p w14:paraId="2EF66B26" w14:textId="1E64D8C8" w:rsidR="609851E6" w:rsidRPr="005913F2" w:rsidRDefault="005913F2" w:rsidP="005913F2">
    <w:pPr>
      <w:pStyle w:val="Footer"/>
      <w:tabs>
        <w:tab w:val="left" w:pos="8904"/>
      </w:tabs>
      <w:rPr>
        <w:rFonts w:ascii="Gill Sans MT" w:hAnsi="Gill Sans MT" w:cstheme="majorBidi"/>
        <w:color w:val="444444"/>
        <w:shd w:val="clear" w:color="auto" w:fill="FFFFFF"/>
      </w:rPr>
    </w:pPr>
    <w:r w:rsidRPr="000D083B">
      <w:rPr>
        <w:rFonts w:ascii="Gill Sans MT" w:hAnsi="Gill Sans MT"/>
      </w:rPr>
      <w:t>JASO</w:t>
    </w:r>
    <w:r w:rsidRPr="000D083B">
      <w:rPr>
        <w:rFonts w:ascii="Gill Sans MT" w:hAnsi="Gill Sans MT" w:cstheme="majorBidi"/>
      </w:rPr>
      <w:t xml:space="preserve"> </w:t>
    </w:r>
    <w:r w:rsidRPr="000D083B">
      <w:rPr>
        <w:rFonts w:ascii="Gill Sans MT" w:hAnsi="Gill Sans MT" w:cstheme="majorBidi"/>
        <w:color w:val="444444"/>
        <w:shd w:val="clear" w:color="auto" w:fill="FFFFFF"/>
      </w:rPr>
      <w:t>ISSN: 2040-1876 Vol XVI 2024</w:t>
    </w:r>
    <w:r>
      <w:rPr>
        <w:rFonts w:ascii="Gill Sans MT" w:hAnsi="Gill Sans MT" w:cstheme="majorBidi"/>
        <w:color w:val="444444"/>
        <w:shd w:val="clear" w:color="auto" w:fill="FFFFFF"/>
      </w:rPr>
      <w:t xml:space="preserve">                                                                       </w:t>
    </w:r>
    <w:r w:rsidRPr="009152B5">
      <w:rPr>
        <w:rFonts w:ascii="Gill Sans MT" w:hAnsi="Gill Sans MT"/>
      </w:rPr>
      <w:fldChar w:fldCharType="begin"/>
    </w:r>
    <w:r w:rsidRPr="009152B5">
      <w:rPr>
        <w:rFonts w:ascii="Gill Sans MT" w:hAnsi="Gill Sans MT"/>
      </w:rPr>
      <w:instrText xml:space="preserve"> PAGE   \* MERGEFORMAT </w:instrText>
    </w:r>
    <w:r w:rsidRPr="009152B5">
      <w:rPr>
        <w:rFonts w:ascii="Gill Sans MT" w:hAnsi="Gill Sans MT"/>
      </w:rPr>
      <w:fldChar w:fldCharType="separate"/>
    </w:r>
    <w:r>
      <w:rPr>
        <w:rFonts w:ascii="Gill Sans MT" w:hAnsi="Gill Sans MT"/>
      </w:rPr>
      <w:t>- 2 -</w:t>
    </w:r>
    <w:r w:rsidRPr="009152B5">
      <w:rPr>
        <w:rFonts w:ascii="Gill Sans MT" w:hAnsi="Gill Sans MT"/>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4A172" w14:textId="77777777" w:rsidR="00EE3CD7" w:rsidRDefault="00EE3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35AD1" w14:textId="77777777" w:rsidR="00944A93" w:rsidRDefault="00944A93" w:rsidP="008655E7">
      <w:r>
        <w:separator/>
      </w:r>
    </w:p>
  </w:footnote>
  <w:footnote w:type="continuationSeparator" w:id="0">
    <w:p w14:paraId="21C0516A" w14:textId="77777777" w:rsidR="00944A93" w:rsidRDefault="00944A93" w:rsidP="008655E7">
      <w:r>
        <w:continuationSeparator/>
      </w:r>
    </w:p>
  </w:footnote>
  <w:footnote w:id="1">
    <w:p w14:paraId="2A3C96F9" w14:textId="77777777" w:rsidR="008655E7" w:rsidRPr="003F2383" w:rsidRDefault="008655E7" w:rsidP="008655E7">
      <w:pPr>
        <w:pStyle w:val="FootnoteText"/>
        <w:jc w:val="both"/>
        <w:rPr>
          <w:rFonts w:ascii="Gill Sans MT" w:hAnsi="Gill Sans MT"/>
        </w:rPr>
      </w:pPr>
      <w:r w:rsidRPr="003F2383">
        <w:rPr>
          <w:rStyle w:val="FootnoteReference"/>
          <w:rFonts w:ascii="Gill Sans MT" w:hAnsi="Gill Sans MT"/>
        </w:rPr>
        <w:footnoteRef/>
      </w:r>
      <w:r w:rsidRPr="003F2383">
        <w:rPr>
          <w:rFonts w:ascii="Gill Sans MT" w:hAnsi="Gill Sans MT"/>
        </w:rPr>
        <w:t xml:space="preserve"> </w:t>
      </w:r>
      <w:r>
        <w:rPr>
          <w:rFonts w:ascii="Gill Sans MT" w:hAnsi="Gill Sans MT"/>
          <w:lang w:val="en-AU"/>
        </w:rPr>
        <w:t>DPhil</w:t>
      </w:r>
      <w:r w:rsidRPr="00C902AC">
        <w:rPr>
          <w:rFonts w:ascii="Gill Sans MT" w:hAnsi="Gill Sans MT"/>
          <w:lang w:val="en-AU"/>
        </w:rPr>
        <w:t xml:space="preserve"> candidate in Anthropology, School of Anthropology and Museum Ethnography, University of Oxford. Email: </w:t>
      </w:r>
      <w:hyperlink r:id="rId1" w:history="1">
        <w:r w:rsidRPr="00F46B29">
          <w:rPr>
            <w:rStyle w:val="Hyperlink"/>
            <w:rFonts w:ascii="Gill Sans MT" w:hAnsi="Gill Sans MT"/>
            <w:lang w:val="en-AU"/>
          </w:rPr>
          <w:t>loki.hu@anthro.ox.ac.uk</w:t>
        </w:r>
      </w:hyperlink>
      <w:r>
        <w:rPr>
          <w:rFonts w:ascii="Gill Sans MT" w:hAnsi="Gill Sans MT"/>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4B87F" w14:textId="77777777" w:rsidR="00EE3CD7" w:rsidRDefault="00EE3C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09851E6" w14:paraId="05577791" w14:textId="77777777" w:rsidTr="609851E6">
      <w:trPr>
        <w:trHeight w:val="300"/>
      </w:trPr>
      <w:tc>
        <w:tcPr>
          <w:tcW w:w="3005" w:type="dxa"/>
        </w:tcPr>
        <w:p w14:paraId="3724814E" w14:textId="1E0E6F59" w:rsidR="609851E6" w:rsidRDefault="609851E6" w:rsidP="609851E6">
          <w:pPr>
            <w:pStyle w:val="Header"/>
            <w:ind w:left="-115"/>
          </w:pPr>
        </w:p>
      </w:tc>
      <w:tc>
        <w:tcPr>
          <w:tcW w:w="3005" w:type="dxa"/>
        </w:tcPr>
        <w:p w14:paraId="352CFA98" w14:textId="7217D34F" w:rsidR="609851E6" w:rsidRDefault="609851E6" w:rsidP="609851E6">
          <w:pPr>
            <w:pStyle w:val="Header"/>
            <w:jc w:val="center"/>
          </w:pPr>
        </w:p>
      </w:tc>
      <w:tc>
        <w:tcPr>
          <w:tcW w:w="3005" w:type="dxa"/>
        </w:tcPr>
        <w:p w14:paraId="5727362B" w14:textId="025363CC" w:rsidR="609851E6" w:rsidRDefault="609851E6" w:rsidP="609851E6">
          <w:pPr>
            <w:pStyle w:val="Header"/>
            <w:ind w:right="-115"/>
            <w:jc w:val="right"/>
          </w:pPr>
        </w:p>
      </w:tc>
    </w:tr>
  </w:tbl>
  <w:p w14:paraId="0154E703" w14:textId="448A878E" w:rsidR="609851E6" w:rsidRPr="005913F2" w:rsidRDefault="005913F2" w:rsidP="005913F2">
    <w:pPr>
      <w:pStyle w:val="Header"/>
      <w:jc w:val="right"/>
      <w:rPr>
        <w:rFonts w:ascii="Gill Sans MT" w:hAnsi="Gill Sans MT"/>
        <w:i/>
        <w:iCs/>
      </w:rPr>
    </w:pPr>
    <w:r w:rsidRPr="005913F2">
      <w:rPr>
        <w:rFonts w:ascii="Gill Sans MT" w:hAnsi="Gill Sans MT"/>
        <w:i/>
        <w:iCs/>
      </w:rPr>
      <w:t>Book reviews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8F70A" w14:textId="77777777" w:rsidR="00EE3CD7" w:rsidRDefault="00EE3C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E7"/>
    <w:rsid w:val="0000037E"/>
    <w:rsid w:val="0000338F"/>
    <w:rsid w:val="0002688C"/>
    <w:rsid w:val="0003116D"/>
    <w:rsid w:val="00036A11"/>
    <w:rsid w:val="00040FDE"/>
    <w:rsid w:val="00053460"/>
    <w:rsid w:val="0006333C"/>
    <w:rsid w:val="00076ABC"/>
    <w:rsid w:val="00080C68"/>
    <w:rsid w:val="00082646"/>
    <w:rsid w:val="000A0E5F"/>
    <w:rsid w:val="000A4721"/>
    <w:rsid w:val="001214F3"/>
    <w:rsid w:val="0012700D"/>
    <w:rsid w:val="00140EEA"/>
    <w:rsid w:val="0014225E"/>
    <w:rsid w:val="001469BA"/>
    <w:rsid w:val="0016261C"/>
    <w:rsid w:val="001725D5"/>
    <w:rsid w:val="00181A5E"/>
    <w:rsid w:val="00191D5C"/>
    <w:rsid w:val="00195A7D"/>
    <w:rsid w:val="001A71F4"/>
    <w:rsid w:val="001B6FED"/>
    <w:rsid w:val="001C38A7"/>
    <w:rsid w:val="001C4A84"/>
    <w:rsid w:val="001F4C50"/>
    <w:rsid w:val="00204A32"/>
    <w:rsid w:val="00215AB3"/>
    <w:rsid w:val="00217E9A"/>
    <w:rsid w:val="00234E44"/>
    <w:rsid w:val="0024530A"/>
    <w:rsid w:val="002535D3"/>
    <w:rsid w:val="00254BA8"/>
    <w:rsid w:val="00263D49"/>
    <w:rsid w:val="0028359C"/>
    <w:rsid w:val="002846C1"/>
    <w:rsid w:val="002B2D17"/>
    <w:rsid w:val="002C5933"/>
    <w:rsid w:val="002D1B52"/>
    <w:rsid w:val="002D6ECE"/>
    <w:rsid w:val="002E7CA1"/>
    <w:rsid w:val="002F1219"/>
    <w:rsid w:val="002F25C6"/>
    <w:rsid w:val="002F6056"/>
    <w:rsid w:val="0030136C"/>
    <w:rsid w:val="00334B56"/>
    <w:rsid w:val="00336AB4"/>
    <w:rsid w:val="00350BA0"/>
    <w:rsid w:val="0035684D"/>
    <w:rsid w:val="00360EBD"/>
    <w:rsid w:val="00363361"/>
    <w:rsid w:val="003675A5"/>
    <w:rsid w:val="0037212A"/>
    <w:rsid w:val="00377946"/>
    <w:rsid w:val="0038314F"/>
    <w:rsid w:val="003939C0"/>
    <w:rsid w:val="00393B26"/>
    <w:rsid w:val="003947AF"/>
    <w:rsid w:val="003C13CA"/>
    <w:rsid w:val="003C48E1"/>
    <w:rsid w:val="003D5B67"/>
    <w:rsid w:val="003D7B4E"/>
    <w:rsid w:val="003E3E04"/>
    <w:rsid w:val="003F0D84"/>
    <w:rsid w:val="00420319"/>
    <w:rsid w:val="00433A28"/>
    <w:rsid w:val="004431B2"/>
    <w:rsid w:val="00447FB7"/>
    <w:rsid w:val="00450D8A"/>
    <w:rsid w:val="004513FB"/>
    <w:rsid w:val="00471153"/>
    <w:rsid w:val="004A4981"/>
    <w:rsid w:val="004B0755"/>
    <w:rsid w:val="004C210B"/>
    <w:rsid w:val="004C3AB0"/>
    <w:rsid w:val="004C56DA"/>
    <w:rsid w:val="004C65CF"/>
    <w:rsid w:val="004E0150"/>
    <w:rsid w:val="004E4D47"/>
    <w:rsid w:val="004E524A"/>
    <w:rsid w:val="00502CA4"/>
    <w:rsid w:val="00511784"/>
    <w:rsid w:val="00515537"/>
    <w:rsid w:val="00542108"/>
    <w:rsid w:val="0054306F"/>
    <w:rsid w:val="005521C6"/>
    <w:rsid w:val="00553A27"/>
    <w:rsid w:val="005571ED"/>
    <w:rsid w:val="005573D6"/>
    <w:rsid w:val="005913F2"/>
    <w:rsid w:val="00594C66"/>
    <w:rsid w:val="005D07E9"/>
    <w:rsid w:val="005D0C37"/>
    <w:rsid w:val="005D1519"/>
    <w:rsid w:val="005D6C61"/>
    <w:rsid w:val="005D7592"/>
    <w:rsid w:val="005E618B"/>
    <w:rsid w:val="005F12B7"/>
    <w:rsid w:val="005F5175"/>
    <w:rsid w:val="00607489"/>
    <w:rsid w:val="00613DA7"/>
    <w:rsid w:val="00620913"/>
    <w:rsid w:val="0063154F"/>
    <w:rsid w:val="0063176B"/>
    <w:rsid w:val="00654E40"/>
    <w:rsid w:val="00680C0C"/>
    <w:rsid w:val="00682E9B"/>
    <w:rsid w:val="0068475A"/>
    <w:rsid w:val="006859F6"/>
    <w:rsid w:val="006954BC"/>
    <w:rsid w:val="006B79EC"/>
    <w:rsid w:val="006B7CE5"/>
    <w:rsid w:val="006C1FD2"/>
    <w:rsid w:val="006C2F54"/>
    <w:rsid w:val="006D2B04"/>
    <w:rsid w:val="006E051D"/>
    <w:rsid w:val="006E3976"/>
    <w:rsid w:val="006E43E8"/>
    <w:rsid w:val="006F530A"/>
    <w:rsid w:val="006F6DC1"/>
    <w:rsid w:val="00702CAA"/>
    <w:rsid w:val="0070492E"/>
    <w:rsid w:val="00704F48"/>
    <w:rsid w:val="00710A7D"/>
    <w:rsid w:val="00712530"/>
    <w:rsid w:val="00714991"/>
    <w:rsid w:val="00714CA4"/>
    <w:rsid w:val="00720D40"/>
    <w:rsid w:val="007257B0"/>
    <w:rsid w:val="007304B7"/>
    <w:rsid w:val="0073152E"/>
    <w:rsid w:val="007404B1"/>
    <w:rsid w:val="00740FCB"/>
    <w:rsid w:val="0074421D"/>
    <w:rsid w:val="00755E1E"/>
    <w:rsid w:val="00756D30"/>
    <w:rsid w:val="00762306"/>
    <w:rsid w:val="007644A1"/>
    <w:rsid w:val="00765203"/>
    <w:rsid w:val="00767C1C"/>
    <w:rsid w:val="007845BF"/>
    <w:rsid w:val="00795AD0"/>
    <w:rsid w:val="007A081D"/>
    <w:rsid w:val="007A6776"/>
    <w:rsid w:val="007B7D57"/>
    <w:rsid w:val="007C667B"/>
    <w:rsid w:val="007E3204"/>
    <w:rsid w:val="007E41A4"/>
    <w:rsid w:val="008015CD"/>
    <w:rsid w:val="00802676"/>
    <w:rsid w:val="00817262"/>
    <w:rsid w:val="008239F9"/>
    <w:rsid w:val="00824657"/>
    <w:rsid w:val="008655E7"/>
    <w:rsid w:val="0087561B"/>
    <w:rsid w:val="0088697E"/>
    <w:rsid w:val="008A25C6"/>
    <w:rsid w:val="008A783E"/>
    <w:rsid w:val="008C0D08"/>
    <w:rsid w:val="008D29B3"/>
    <w:rsid w:val="008D566F"/>
    <w:rsid w:val="008E1416"/>
    <w:rsid w:val="008E4128"/>
    <w:rsid w:val="008E4C78"/>
    <w:rsid w:val="008E75A2"/>
    <w:rsid w:val="008F6CA5"/>
    <w:rsid w:val="009167F1"/>
    <w:rsid w:val="0092666D"/>
    <w:rsid w:val="0093236D"/>
    <w:rsid w:val="00940731"/>
    <w:rsid w:val="00940C3A"/>
    <w:rsid w:val="00940CA2"/>
    <w:rsid w:val="00944A93"/>
    <w:rsid w:val="00946447"/>
    <w:rsid w:val="009567A2"/>
    <w:rsid w:val="009706F0"/>
    <w:rsid w:val="00997EFA"/>
    <w:rsid w:val="009E40D7"/>
    <w:rsid w:val="009F00A9"/>
    <w:rsid w:val="00A1318B"/>
    <w:rsid w:val="00A13BC4"/>
    <w:rsid w:val="00A24094"/>
    <w:rsid w:val="00A26C23"/>
    <w:rsid w:val="00A37BDB"/>
    <w:rsid w:val="00A44AE3"/>
    <w:rsid w:val="00A44DF9"/>
    <w:rsid w:val="00A637AC"/>
    <w:rsid w:val="00A637C9"/>
    <w:rsid w:val="00A85D09"/>
    <w:rsid w:val="00A86E36"/>
    <w:rsid w:val="00A959C7"/>
    <w:rsid w:val="00AC2385"/>
    <w:rsid w:val="00AD202C"/>
    <w:rsid w:val="00AD4450"/>
    <w:rsid w:val="00AE028F"/>
    <w:rsid w:val="00AE0C3D"/>
    <w:rsid w:val="00AE53CA"/>
    <w:rsid w:val="00B00A6F"/>
    <w:rsid w:val="00B03145"/>
    <w:rsid w:val="00B27F05"/>
    <w:rsid w:val="00B33862"/>
    <w:rsid w:val="00B34D3C"/>
    <w:rsid w:val="00B37DCC"/>
    <w:rsid w:val="00B4014B"/>
    <w:rsid w:val="00B506B3"/>
    <w:rsid w:val="00B82C52"/>
    <w:rsid w:val="00B831FD"/>
    <w:rsid w:val="00B8466A"/>
    <w:rsid w:val="00B87F50"/>
    <w:rsid w:val="00B93DBC"/>
    <w:rsid w:val="00BB3DDC"/>
    <w:rsid w:val="00BC194B"/>
    <w:rsid w:val="00BC28ED"/>
    <w:rsid w:val="00BD6A05"/>
    <w:rsid w:val="00BD6F43"/>
    <w:rsid w:val="00BE7C6D"/>
    <w:rsid w:val="00BF3837"/>
    <w:rsid w:val="00BF6600"/>
    <w:rsid w:val="00C007B8"/>
    <w:rsid w:val="00C040B9"/>
    <w:rsid w:val="00C06170"/>
    <w:rsid w:val="00C07331"/>
    <w:rsid w:val="00C1622D"/>
    <w:rsid w:val="00C23C37"/>
    <w:rsid w:val="00C368AA"/>
    <w:rsid w:val="00C37DC1"/>
    <w:rsid w:val="00C43ACC"/>
    <w:rsid w:val="00C561ED"/>
    <w:rsid w:val="00C70F80"/>
    <w:rsid w:val="00C70FAD"/>
    <w:rsid w:val="00C757E1"/>
    <w:rsid w:val="00C76329"/>
    <w:rsid w:val="00C8727E"/>
    <w:rsid w:val="00C956DF"/>
    <w:rsid w:val="00CA0AEC"/>
    <w:rsid w:val="00CB3D2F"/>
    <w:rsid w:val="00CB4402"/>
    <w:rsid w:val="00CC0BE8"/>
    <w:rsid w:val="00CD3157"/>
    <w:rsid w:val="00CD34C7"/>
    <w:rsid w:val="00CE2DCE"/>
    <w:rsid w:val="00CF33F2"/>
    <w:rsid w:val="00D17B62"/>
    <w:rsid w:val="00D22F26"/>
    <w:rsid w:val="00D25CCF"/>
    <w:rsid w:val="00D4320B"/>
    <w:rsid w:val="00D47B9C"/>
    <w:rsid w:val="00D62C47"/>
    <w:rsid w:val="00D71222"/>
    <w:rsid w:val="00D71E26"/>
    <w:rsid w:val="00D754E5"/>
    <w:rsid w:val="00D91532"/>
    <w:rsid w:val="00D92752"/>
    <w:rsid w:val="00DA5967"/>
    <w:rsid w:val="00DB209F"/>
    <w:rsid w:val="00DD3C6B"/>
    <w:rsid w:val="00E018B8"/>
    <w:rsid w:val="00E051E8"/>
    <w:rsid w:val="00E0579D"/>
    <w:rsid w:val="00E23D15"/>
    <w:rsid w:val="00E23F62"/>
    <w:rsid w:val="00E3383A"/>
    <w:rsid w:val="00E36B61"/>
    <w:rsid w:val="00E43A5B"/>
    <w:rsid w:val="00E60056"/>
    <w:rsid w:val="00E63589"/>
    <w:rsid w:val="00E66F89"/>
    <w:rsid w:val="00E82327"/>
    <w:rsid w:val="00E83DE7"/>
    <w:rsid w:val="00E86610"/>
    <w:rsid w:val="00E87FF9"/>
    <w:rsid w:val="00E9352C"/>
    <w:rsid w:val="00E95C42"/>
    <w:rsid w:val="00EA458D"/>
    <w:rsid w:val="00EB3E12"/>
    <w:rsid w:val="00EB6350"/>
    <w:rsid w:val="00EC7331"/>
    <w:rsid w:val="00ED3562"/>
    <w:rsid w:val="00ED3B4C"/>
    <w:rsid w:val="00EE3CD7"/>
    <w:rsid w:val="00EE5A12"/>
    <w:rsid w:val="00EE7B39"/>
    <w:rsid w:val="00EE7C2F"/>
    <w:rsid w:val="00F037FE"/>
    <w:rsid w:val="00F123F7"/>
    <w:rsid w:val="00F15F93"/>
    <w:rsid w:val="00F2194F"/>
    <w:rsid w:val="00F31D98"/>
    <w:rsid w:val="00F57F26"/>
    <w:rsid w:val="00F67FC2"/>
    <w:rsid w:val="00F70BD1"/>
    <w:rsid w:val="00F77AE8"/>
    <w:rsid w:val="00F93A55"/>
    <w:rsid w:val="00F976AD"/>
    <w:rsid w:val="00FA592D"/>
    <w:rsid w:val="00FE1FD4"/>
    <w:rsid w:val="00FE4D29"/>
    <w:rsid w:val="00FE60A4"/>
    <w:rsid w:val="00FF3C16"/>
    <w:rsid w:val="03AEF11A"/>
    <w:rsid w:val="046F0DF5"/>
    <w:rsid w:val="061D5EC0"/>
    <w:rsid w:val="06723AC5"/>
    <w:rsid w:val="080E0B26"/>
    <w:rsid w:val="0A15877E"/>
    <w:rsid w:val="0EC8FECB"/>
    <w:rsid w:val="0F3A5328"/>
    <w:rsid w:val="10375AD7"/>
    <w:rsid w:val="1271F3EA"/>
    <w:rsid w:val="12BFFFA4"/>
    <w:rsid w:val="14E0B02C"/>
    <w:rsid w:val="181B8C2C"/>
    <w:rsid w:val="19C7ECD7"/>
    <w:rsid w:val="1F15C0B8"/>
    <w:rsid w:val="2164D389"/>
    <w:rsid w:val="21D2FEBC"/>
    <w:rsid w:val="22E6EBE1"/>
    <w:rsid w:val="244A3301"/>
    <w:rsid w:val="247086B3"/>
    <w:rsid w:val="264BB52A"/>
    <w:rsid w:val="269A91DD"/>
    <w:rsid w:val="2836623E"/>
    <w:rsid w:val="28E9A427"/>
    <w:rsid w:val="29D1F3CE"/>
    <w:rsid w:val="2B6E0300"/>
    <w:rsid w:val="2D06F6A7"/>
    <w:rsid w:val="2FC62566"/>
    <w:rsid w:val="34B6ECCB"/>
    <w:rsid w:val="3653F6C1"/>
    <w:rsid w:val="3747496D"/>
    <w:rsid w:val="374F74C9"/>
    <w:rsid w:val="38878DD4"/>
    <w:rsid w:val="3AC2F0FF"/>
    <w:rsid w:val="3B1FA28A"/>
    <w:rsid w:val="3C0FE4AD"/>
    <w:rsid w:val="3C5EC160"/>
    <w:rsid w:val="3F108293"/>
    <w:rsid w:val="3FC34E1F"/>
    <w:rsid w:val="42C0B889"/>
    <w:rsid w:val="4313F326"/>
    <w:rsid w:val="479429AC"/>
    <w:rsid w:val="4AA526DB"/>
    <w:rsid w:val="4F4E8D71"/>
    <w:rsid w:val="50BEDFB7"/>
    <w:rsid w:val="50EA5DD2"/>
    <w:rsid w:val="529D3781"/>
    <w:rsid w:val="538C3A67"/>
    <w:rsid w:val="55A25CCF"/>
    <w:rsid w:val="55E02C34"/>
    <w:rsid w:val="5778CFB2"/>
    <w:rsid w:val="57B99CF2"/>
    <w:rsid w:val="590D6924"/>
    <w:rsid w:val="5D86EB43"/>
    <w:rsid w:val="5F22BBA4"/>
    <w:rsid w:val="5FBE0FFA"/>
    <w:rsid w:val="609851E6"/>
    <w:rsid w:val="60EDB181"/>
    <w:rsid w:val="63C1808D"/>
    <w:rsid w:val="65454574"/>
    <w:rsid w:val="6A67C0AC"/>
    <w:rsid w:val="6BE7E479"/>
    <w:rsid w:val="6CB9D62C"/>
    <w:rsid w:val="6F80A37C"/>
    <w:rsid w:val="6FE7AB72"/>
    <w:rsid w:val="70B6C215"/>
    <w:rsid w:val="716C6D1E"/>
    <w:rsid w:val="71837BD3"/>
    <w:rsid w:val="7249DBA2"/>
    <w:rsid w:val="731F4C34"/>
    <w:rsid w:val="74C8A7D9"/>
    <w:rsid w:val="74E6EB27"/>
    <w:rsid w:val="75C09AB5"/>
    <w:rsid w:val="774ED160"/>
    <w:rsid w:val="7AAB0C1B"/>
    <w:rsid w:val="7C015533"/>
    <w:rsid w:val="7DDC99A7"/>
    <w:rsid w:val="7F4189D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1CAA"/>
  <w15:chartTrackingRefBased/>
  <w15:docId w15:val="{629011C2-D6E4-7948-8E18-1DF793B2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E7"/>
    <w:rPr>
      <w:rFonts w:ascii="Times New Roman" w:eastAsia="Times New Roman" w:hAnsi="Times New Roman" w:cs="Times New Roman"/>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5E7"/>
    <w:rPr>
      <w:color w:val="0000FF"/>
      <w:u w:val="single"/>
    </w:rPr>
  </w:style>
  <w:style w:type="paragraph" w:styleId="FootnoteText">
    <w:name w:val="footnote text"/>
    <w:basedOn w:val="Normal"/>
    <w:link w:val="FootnoteTextChar"/>
    <w:uiPriority w:val="99"/>
    <w:semiHidden/>
    <w:unhideWhenUsed/>
    <w:rsid w:val="008655E7"/>
    <w:rPr>
      <w:sz w:val="20"/>
      <w:szCs w:val="20"/>
    </w:rPr>
  </w:style>
  <w:style w:type="character" w:customStyle="1" w:styleId="FootnoteTextChar">
    <w:name w:val="Footnote Text Char"/>
    <w:basedOn w:val="DefaultParagraphFont"/>
    <w:link w:val="FootnoteText"/>
    <w:uiPriority w:val="99"/>
    <w:semiHidden/>
    <w:rsid w:val="008655E7"/>
    <w:rPr>
      <w:rFonts w:ascii="Times New Roman" w:eastAsia="Times New Roman" w:hAnsi="Times New Roman" w:cs="Times New Roman"/>
      <w:kern w:val="0"/>
      <w:sz w:val="20"/>
      <w:szCs w:val="20"/>
      <w:lang w:eastAsia="en-US"/>
      <w14:ligatures w14:val="none"/>
    </w:rPr>
  </w:style>
  <w:style w:type="character" w:styleId="FootnoteReference">
    <w:name w:val="footnote reference"/>
    <w:basedOn w:val="DefaultParagraphFont"/>
    <w:uiPriority w:val="99"/>
    <w:semiHidden/>
    <w:unhideWhenUsed/>
    <w:rsid w:val="008655E7"/>
    <w:rPr>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lang w:eastAsia="en-US"/>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8314F"/>
    <w:rPr>
      <w:rFonts w:ascii="Times New Roman" w:eastAsia="Times New Roman" w:hAnsi="Times New Roman" w:cs="Times New Roman"/>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creativecommons.org/licenses/by-nc-nd/4.0/"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mailto:loki.hu@anthro.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919</Words>
  <Characters>5243</Characters>
  <Application>Microsoft Office Word</Application>
  <DocSecurity>0</DocSecurity>
  <Lines>43</Lines>
  <Paragraphs>12</Paragraphs>
  <ScaleCrop>false</ScaleCrop>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Loki Hu</dc:creator>
  <cp:keywords/>
  <dc:description/>
  <cp:lastModifiedBy>Chihab El Khachab</cp:lastModifiedBy>
  <cp:revision>10</cp:revision>
  <dcterms:created xsi:type="dcterms:W3CDTF">2024-05-05T16:22:00Z</dcterms:created>
  <dcterms:modified xsi:type="dcterms:W3CDTF">2024-12-13T20:03:00Z</dcterms:modified>
</cp:coreProperties>
</file>